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25A" w:rsidRDefault="008437AD">
      <w:pPr>
        <w:pStyle w:val="Titel"/>
        <w:spacing w:after="840"/>
        <w:jc w:val="center"/>
        <w:rPr>
          <w:sz w:val="64"/>
          <w:szCs w:val="64"/>
          <w:lang w:val="en-GB"/>
        </w:rPr>
      </w:pPr>
      <w:r>
        <w:rPr>
          <w:sz w:val="64"/>
          <w:szCs w:val="64"/>
          <w:lang w:val="en-GB"/>
        </w:rPr>
        <w:t>Data management plan (DMP)</w:t>
      </w:r>
      <w:r>
        <w:rPr>
          <w:b/>
          <w:lang w:val="en-GB"/>
        </w:rPr>
        <w:t xml:space="preserve"> </w:t>
      </w:r>
    </w:p>
    <w:p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w:rsidR="00AB125A" w:rsidRPr="00D20458" w:rsidRDefault="00E87247">
      <w:pPr>
        <w:spacing w:line="240" w:lineRule="auto"/>
        <w:jc w:val="center"/>
        <w:rPr>
          <w:color w:val="006699"/>
          <w:sz w:val="36"/>
          <w:szCs w:val="36"/>
          <w:lang w:val="en-GB"/>
        </w:rPr>
      </w:pPr>
      <w:r w:rsidRPr="00D20458">
        <w:rPr>
          <w:color w:val="006699"/>
          <w:sz w:val="36"/>
          <w:szCs w:val="36"/>
          <w:lang w:val="en-GB"/>
        </w:rPr>
        <w:t>[</w:t>
      </w:r>
      <w:proofErr w:type="gramStart"/>
      <w:r w:rsidRPr="00D20458">
        <w:rPr>
          <w:color w:val="006699"/>
          <w:sz w:val="36"/>
          <w:szCs w:val="36"/>
          <w:lang w:val="en-GB"/>
        </w:rPr>
        <w:t>acronym</w:t>
      </w:r>
      <w:proofErr w:type="gramEnd"/>
      <w:r w:rsidRPr="00D20458">
        <w:rPr>
          <w:color w:val="006699"/>
          <w:sz w:val="36"/>
          <w:szCs w:val="36"/>
          <w:lang w:val="en-GB"/>
        </w:rPr>
        <w:t>]</w:t>
      </w:r>
    </w:p>
    <w:p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tc>
          <w:tcPr>
            <w:tcW w:w="1261" w:type="dxa"/>
            <w:tcBorders>
              <w:bottom w:val="single" w:sz="12" w:space="0" w:color="006AAB"/>
            </w:tcBorders>
            <w:shd w:val="clear" w:color="auto" w:fill="auto"/>
          </w:tcPr>
          <w:p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rsidR="00AB125A" w:rsidRDefault="008437AD">
            <w:pPr>
              <w:ind w:right="-108"/>
              <w:jc w:val="center"/>
              <w:rPr>
                <w:bCs/>
                <w:color w:val="006AAB"/>
                <w:sz w:val="20"/>
                <w:lang w:val="en-GB"/>
              </w:rPr>
            </w:pPr>
            <w:r>
              <w:rPr>
                <w:bCs/>
                <w:color w:val="006AAB"/>
                <w:sz w:val="20"/>
                <w:lang w:val="en-GB"/>
              </w:rPr>
              <w:t>Description of document/changes</w:t>
            </w:r>
          </w:p>
        </w:tc>
      </w:tr>
      <w:tr w:rsidR="00AB125A" w:rsidRPr="00D952EF">
        <w:tc>
          <w:tcPr>
            <w:tcW w:w="1261" w:type="dxa"/>
            <w:tcBorders>
              <w:top w:val="single" w:sz="12" w:space="0" w:color="006AAB"/>
            </w:tcBorders>
            <w:shd w:val="clear" w:color="auto" w:fill="auto"/>
          </w:tcPr>
          <w:p w:rsidR="00AB125A" w:rsidRPr="008C6F2D" w:rsidRDefault="008437AD">
            <w:pPr>
              <w:jc w:val="center"/>
              <w:rPr>
                <w:sz w:val="20"/>
                <w:szCs w:val="20"/>
              </w:rPr>
            </w:pPr>
            <w:r w:rsidRPr="008C6F2D">
              <w:rPr>
                <w:sz w:val="20"/>
                <w:szCs w:val="20"/>
              </w:rPr>
              <w:t>1.0</w:t>
            </w:r>
          </w:p>
        </w:tc>
        <w:tc>
          <w:tcPr>
            <w:tcW w:w="1843" w:type="dxa"/>
            <w:tcBorders>
              <w:top w:val="single" w:sz="12" w:space="0" w:color="006AAB"/>
            </w:tcBorders>
            <w:shd w:val="clear" w:color="auto" w:fill="auto"/>
          </w:tcPr>
          <w:p w:rsidR="00AB125A" w:rsidRPr="008C6F2D" w:rsidRDefault="008437AD">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tcBorders>
              <w:top w:val="single" w:sz="12" w:space="0" w:color="006AAB"/>
            </w:tcBorders>
            <w:shd w:val="clear" w:color="auto" w:fill="auto"/>
          </w:tcPr>
          <w:p w:rsidR="00AB125A" w:rsidRPr="008C6F2D" w:rsidRDefault="008437AD">
            <w:pPr>
              <w:ind w:right="-106"/>
              <w:rPr>
                <w:sz w:val="20"/>
                <w:szCs w:val="20"/>
                <w:lang w:val="en-GB"/>
              </w:rPr>
            </w:pPr>
            <w:r w:rsidRPr="008C6F2D">
              <w:rPr>
                <w:sz w:val="20"/>
                <w:szCs w:val="20"/>
                <w:lang w:val="en-GB"/>
              </w:rPr>
              <w:t xml:space="preserve">First version of DMP – created for start of project (deliverable </w:t>
            </w:r>
            <w:proofErr w:type="spellStart"/>
            <w:r w:rsidRPr="008C6F2D">
              <w:rPr>
                <w:sz w:val="20"/>
                <w:szCs w:val="20"/>
                <w:lang w:val="en-GB"/>
              </w:rPr>
              <w:t>xy</w:t>
            </w:r>
            <w:proofErr w:type="spellEnd"/>
            <w:r w:rsidRPr="008C6F2D">
              <w:rPr>
                <w:sz w:val="20"/>
                <w:szCs w:val="20"/>
                <w:lang w:val="en-GB"/>
              </w:rPr>
              <w:t>)</w:t>
            </w:r>
          </w:p>
        </w:tc>
      </w:tr>
      <w:tr w:rsidR="00AB125A" w:rsidRPr="00D952EF">
        <w:tc>
          <w:tcPr>
            <w:tcW w:w="1261" w:type="dxa"/>
            <w:shd w:val="clear" w:color="auto" w:fill="auto"/>
          </w:tcPr>
          <w:p w:rsidR="00AB125A" w:rsidRPr="008C6F2D" w:rsidRDefault="008437AD">
            <w:pPr>
              <w:jc w:val="center"/>
              <w:rPr>
                <w:sz w:val="20"/>
                <w:szCs w:val="20"/>
              </w:rPr>
            </w:pPr>
            <w:r w:rsidRPr="008C6F2D">
              <w:rPr>
                <w:sz w:val="20"/>
                <w:szCs w:val="20"/>
              </w:rPr>
              <w:t>2.0</w:t>
            </w:r>
          </w:p>
        </w:tc>
        <w:tc>
          <w:tcPr>
            <w:tcW w:w="1843" w:type="dxa"/>
            <w:shd w:val="clear" w:color="auto" w:fill="auto"/>
          </w:tcPr>
          <w:p w:rsidR="00AB125A" w:rsidRPr="008C6F2D" w:rsidRDefault="008437AD">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shd w:val="clear" w:color="auto" w:fill="auto"/>
          </w:tcPr>
          <w:p w:rsidR="00AB125A" w:rsidRPr="008C6F2D" w:rsidRDefault="008437AD">
            <w:pPr>
              <w:rPr>
                <w:sz w:val="20"/>
                <w:szCs w:val="20"/>
                <w:lang w:val="en-GB"/>
              </w:rPr>
            </w:pPr>
            <w:r w:rsidRPr="008C6F2D">
              <w:rPr>
                <w:sz w:val="20"/>
                <w:szCs w:val="20"/>
                <w:lang w:val="en-GB"/>
              </w:rPr>
              <w:t xml:space="preserve">Second version of DMP – prepared for midterm review (deliverable </w:t>
            </w:r>
            <w:proofErr w:type="spellStart"/>
            <w:r w:rsidRPr="008C6F2D">
              <w:rPr>
                <w:sz w:val="20"/>
                <w:szCs w:val="20"/>
                <w:lang w:val="en-GB"/>
              </w:rPr>
              <w:t>xz</w:t>
            </w:r>
            <w:proofErr w:type="spellEnd"/>
            <w:r w:rsidRPr="008C6F2D">
              <w:rPr>
                <w:sz w:val="20"/>
                <w:szCs w:val="20"/>
                <w:lang w:val="en-GB"/>
              </w:rPr>
              <w:t>)</w:t>
            </w:r>
          </w:p>
        </w:tc>
      </w:tr>
      <w:tr w:rsidR="00AB125A" w:rsidRPr="00D952EF">
        <w:tc>
          <w:tcPr>
            <w:tcW w:w="1261" w:type="dxa"/>
            <w:shd w:val="clear" w:color="auto" w:fill="auto"/>
          </w:tcPr>
          <w:p w:rsidR="00AB125A" w:rsidRDefault="00AB125A">
            <w:pPr>
              <w:rPr>
                <w:color w:val="000000"/>
                <w:sz w:val="20"/>
                <w:szCs w:val="20"/>
                <w:lang w:val="en-GB"/>
              </w:rPr>
            </w:pPr>
          </w:p>
        </w:tc>
        <w:tc>
          <w:tcPr>
            <w:tcW w:w="1843" w:type="dxa"/>
            <w:shd w:val="clear" w:color="auto" w:fill="auto"/>
          </w:tcPr>
          <w:p w:rsidR="00AB125A" w:rsidRDefault="00AB125A">
            <w:pPr>
              <w:rPr>
                <w:color w:val="000000"/>
                <w:sz w:val="20"/>
                <w:szCs w:val="20"/>
                <w:lang w:val="en-GB"/>
              </w:rPr>
            </w:pPr>
          </w:p>
        </w:tc>
        <w:tc>
          <w:tcPr>
            <w:tcW w:w="11198" w:type="dxa"/>
            <w:shd w:val="clear" w:color="auto" w:fill="auto"/>
          </w:tcPr>
          <w:p w:rsidR="00AB125A" w:rsidRDefault="00AB125A">
            <w:pPr>
              <w:rPr>
                <w:color w:val="000000"/>
                <w:sz w:val="20"/>
                <w:szCs w:val="20"/>
                <w:lang w:val="en-GB"/>
              </w:rPr>
            </w:pPr>
          </w:p>
        </w:tc>
      </w:tr>
      <w:tr w:rsidR="00AB125A" w:rsidRPr="00D952EF">
        <w:tc>
          <w:tcPr>
            <w:tcW w:w="1261" w:type="dxa"/>
            <w:shd w:val="clear" w:color="auto" w:fill="auto"/>
          </w:tcPr>
          <w:p w:rsidR="00AB125A" w:rsidRDefault="00AB125A">
            <w:pPr>
              <w:rPr>
                <w:color w:val="000000"/>
                <w:sz w:val="20"/>
                <w:szCs w:val="20"/>
                <w:lang w:val="en-GB"/>
              </w:rPr>
            </w:pPr>
          </w:p>
        </w:tc>
        <w:tc>
          <w:tcPr>
            <w:tcW w:w="1843" w:type="dxa"/>
            <w:shd w:val="clear" w:color="auto" w:fill="auto"/>
          </w:tcPr>
          <w:p w:rsidR="00AB125A" w:rsidRDefault="00AB125A">
            <w:pPr>
              <w:rPr>
                <w:color w:val="000000"/>
                <w:sz w:val="20"/>
                <w:szCs w:val="20"/>
                <w:lang w:val="en-GB"/>
              </w:rPr>
            </w:pPr>
          </w:p>
        </w:tc>
        <w:tc>
          <w:tcPr>
            <w:tcW w:w="11198" w:type="dxa"/>
            <w:shd w:val="clear" w:color="auto" w:fill="auto"/>
          </w:tcPr>
          <w:p w:rsidR="00AB125A" w:rsidRDefault="00AB125A">
            <w:pPr>
              <w:rPr>
                <w:color w:val="000000"/>
                <w:sz w:val="20"/>
                <w:szCs w:val="20"/>
                <w:lang w:val="en-GB"/>
              </w:rPr>
            </w:pPr>
          </w:p>
        </w:tc>
      </w:tr>
    </w:tbl>
    <w:p w:rsidR="00AB125A" w:rsidRDefault="00AB125A">
      <w:pPr>
        <w:rPr>
          <w:i/>
          <w:iCs/>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086464">
        <w:tc>
          <w:tcPr>
            <w:tcW w:w="1261" w:type="dxa"/>
            <w:shd w:val="clear" w:color="auto" w:fill="auto"/>
            <w:vAlign w:val="center"/>
          </w:tcPr>
          <w:p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v:path textboxrect="0,0,0,0"/>
                      <v:imagedata r:id="rId17" o:title=""/>
                    </v:shape>
                  </w:pict>
                </mc:Fallback>
              </mc:AlternateContent>
            </w:r>
          </w:p>
        </w:tc>
        <w:tc>
          <w:tcPr>
            <w:tcW w:w="11198" w:type="dxa"/>
            <w:shd w:val="clear" w:color="auto" w:fill="auto"/>
          </w:tcPr>
          <w:p w:rsidR="00AB125A" w:rsidRDefault="008437AD">
            <w:pPr>
              <w:spacing w:line="264" w:lineRule="auto"/>
              <w:ind w:right="-106"/>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rsidR="00AB125A" w:rsidRDefault="008437AD" w:rsidP="00086464">
            <w:pPr>
              <w:spacing w:line="264" w:lineRule="auto"/>
              <w:ind w:right="-106"/>
              <w:rPr>
                <w:sz w:val="20"/>
                <w:szCs w:val="20"/>
                <w:lang w:val="en-GB"/>
              </w:rPr>
            </w:pPr>
            <w:r>
              <w:rPr>
                <w:sz w:val="20"/>
                <w:szCs w:val="20"/>
                <w:lang w:val="en-GB"/>
              </w:rPr>
              <w:t xml:space="preserve">DOI: </w:t>
            </w:r>
            <w:r w:rsidR="00086464">
              <w:rPr>
                <w:sz w:val="20"/>
                <w:szCs w:val="20"/>
                <w:lang w:val="en-GB"/>
              </w:rPr>
              <w:t>[</w:t>
            </w:r>
            <w:r w:rsidRPr="00086464">
              <w:rPr>
                <w:sz w:val="20"/>
                <w:szCs w:val="20"/>
                <w:lang w:val="en-GB"/>
              </w:rPr>
              <w:t>xxx</w:t>
            </w:r>
            <w:r w:rsidR="00086464">
              <w:rPr>
                <w:sz w:val="20"/>
                <w:szCs w:val="20"/>
                <w:lang w:val="en-GB"/>
              </w:rPr>
              <w:t>]</w:t>
            </w:r>
          </w:p>
        </w:tc>
      </w:tr>
    </w:tbl>
    <w:p w:rsidR="00AB125A" w:rsidRDefault="00AB125A">
      <w:pPr>
        <w:rPr>
          <w:rFonts w:ascii="Arial" w:hAnsi="Arial" w:cs="Arial"/>
          <w:b/>
          <w:sz w:val="28"/>
          <w:szCs w:val="28"/>
          <w:lang w:val="en-GB"/>
        </w:rPr>
      </w:pPr>
    </w:p>
    <w:p w:rsidR="00AB125A" w:rsidRDefault="00AB125A">
      <w:pPr>
        <w:ind w:left="-284"/>
        <w:jc w:val="center"/>
        <w:rPr>
          <w:rFonts w:ascii="Arial" w:hAnsi="Arial" w:cs="Arial"/>
          <w:b/>
          <w:sz w:val="28"/>
          <w:szCs w:val="28"/>
          <w:lang w:val="en-GB"/>
        </w:rPr>
        <w:sectPr w:rsidR="00AB125A">
          <w:footerReference w:type="default" r:id="rId19"/>
          <w:pgSz w:w="16838" w:h="11906" w:orient="landscape"/>
          <w:pgMar w:top="851" w:right="820" w:bottom="1417" w:left="1134" w:header="708" w:footer="708" w:gutter="0"/>
          <w:cols w:space="708"/>
          <w:titlePg/>
          <w:docGrid w:linePitch="360"/>
        </w:sectPr>
      </w:pPr>
    </w:p>
    <w:p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proofErr w:type="gramStart"/>
      <w:r>
        <w:rPr>
          <w:rFonts w:ascii="Arial" w:hAnsi="Arial" w:cs="Arial"/>
          <w:b/>
          <w:sz w:val="28"/>
          <w:szCs w:val="28"/>
          <w:lang w:val="en-GB"/>
        </w:rPr>
        <w:t>)</w:t>
      </w:r>
      <w:proofErr w:type="gramEnd"/>
      <w:r>
        <w:rPr>
          <w:rFonts w:ascii="Arial" w:hAnsi="Arial" w:cs="Arial"/>
          <w:b/>
          <w:sz w:val="28"/>
          <w:szCs w:val="28"/>
          <w:lang w:val="en-GB"/>
        </w:rPr>
        <w:br/>
        <w:t>Guidance and Template</w:t>
      </w:r>
    </w:p>
    <w:p w:rsidR="00AB125A" w:rsidRDefault="008437AD">
      <w:pPr>
        <w:ind w:left="-284"/>
        <w:rPr>
          <w:rFonts w:ascii="Arial" w:hAnsi="Arial" w:cs="Arial"/>
          <w:lang w:val="en-GB"/>
        </w:rPr>
      </w:pPr>
      <w:bookmarkStart w:id="0" w:name="_Hlk90560798"/>
      <w:r>
        <w:rPr>
          <w:rFonts w:ascii="Arial" w:hAnsi="Arial" w:cs="Arial"/>
          <w:lang w:val="en-GB"/>
        </w:rPr>
        <w:t xml:space="preserve">These guidelines </w:t>
      </w:r>
      <w:proofErr w:type="gramStart"/>
      <w:r>
        <w:rPr>
          <w:rFonts w:ascii="Arial" w:hAnsi="Arial" w:cs="Arial"/>
          <w:lang w:val="en-GB"/>
        </w:rPr>
        <w:t>are intended to be used</w:t>
      </w:r>
      <w:proofErr w:type="gramEnd"/>
      <w:r>
        <w:rPr>
          <w:rFonts w:ascii="Arial" w:hAnsi="Arial" w:cs="Arial"/>
          <w:lang w:val="en-GB"/>
        </w:rPr>
        <w:t xml:space="preserve"> as a guidance in the creation of a data management plan for an approved FWF project. This document </w:t>
      </w:r>
      <w:proofErr w:type="gramStart"/>
      <w:r>
        <w:rPr>
          <w:rFonts w:ascii="Arial" w:hAnsi="Arial" w:cs="Arial"/>
          <w:lang w:val="en-GB"/>
        </w:rPr>
        <w:t>is based</w:t>
      </w:r>
      <w:proofErr w:type="gramEnd"/>
      <w:r>
        <w:rPr>
          <w:rFonts w:ascii="Arial" w:hAnsi="Arial" w:cs="Arial"/>
          <w:lang w:val="en-GB"/>
        </w:rPr>
        <w:t xml:space="preserve">,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w:t>
      </w:r>
      <w:proofErr w:type="gramStart"/>
      <w:r>
        <w:rPr>
          <w:rFonts w:ascii="Arial" w:hAnsi="Arial" w:cs="Arial"/>
          <w:lang w:val="en-GB"/>
        </w:rPr>
        <w:t>can be found</w:t>
      </w:r>
      <w:proofErr w:type="gramEnd"/>
      <w:r>
        <w:rPr>
          <w:rFonts w:ascii="Arial" w:hAnsi="Arial" w:cs="Arial"/>
          <w:lang w:val="en-GB"/>
        </w:rPr>
        <w:t xml:space="preserve">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rsidR="00AB125A" w:rsidRDefault="008437AD">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D952EF">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rsidR="00AB125A" w:rsidRDefault="008437AD">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D952EF">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w:t>
            </w:r>
            <w:proofErr w:type="gramStart"/>
            <w:r>
              <w:rPr>
                <w:rFonts w:ascii="Arial" w:hAnsi="Arial" w:cs="Arial"/>
                <w:sz w:val="18"/>
                <w:szCs w:val="18"/>
                <w:lang w:val="en-GB"/>
              </w:rPr>
              <w:t>ensuring</w:t>
            </w:r>
            <w:proofErr w:type="gramEnd"/>
            <w:r>
              <w:rPr>
                <w:rFonts w:ascii="Arial" w:hAnsi="Arial" w:cs="Arial"/>
                <w:sz w:val="18"/>
                <w:szCs w:val="18"/>
                <w:lang w:val="en-GB"/>
              </w:rPr>
              <w:t xml:space="preserve"> it is reviewed and, if necessary, revised. </w:t>
            </w:r>
          </w:p>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D952EF">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will new data </w:t>
            </w:r>
            <w:proofErr w:type="gramStart"/>
            <w:r>
              <w:rPr>
                <w:rFonts w:ascii="Arial" w:hAnsi="Arial" w:cs="Arial"/>
                <w:sz w:val="18"/>
                <w:szCs w:val="18"/>
                <w:lang w:val="en-GB"/>
              </w:rPr>
              <w:t>be collected or produced</w:t>
            </w:r>
            <w:proofErr w:type="gramEnd"/>
            <w:r>
              <w:rPr>
                <w:rFonts w:ascii="Arial" w:hAnsi="Arial" w:cs="Arial"/>
                <w:sz w:val="18"/>
                <w:szCs w:val="18"/>
                <w:lang w:val="en-GB"/>
              </w:rPr>
              <w:t xml:space="preserve"> and/or how will existing data be re-used?</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data (types, formats, and volumes) </w:t>
            </w:r>
            <w:proofErr w:type="gramStart"/>
            <w:r>
              <w:rPr>
                <w:rFonts w:ascii="Arial" w:hAnsi="Arial" w:cs="Arial"/>
                <w:sz w:val="18"/>
                <w:szCs w:val="18"/>
                <w:lang w:val="en-GB"/>
              </w:rPr>
              <w:t>will be collected or produced</w:t>
            </w:r>
            <w:proofErr w:type="gramEnd"/>
            <w:r>
              <w:rPr>
                <w:rFonts w:ascii="Arial" w:hAnsi="Arial" w:cs="Arial"/>
                <w:sz w:val="18"/>
                <w:szCs w:val="18"/>
                <w:lang w:val="en-GB"/>
              </w:rPr>
              <w:t>?</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t>
            </w:r>
            <w:proofErr w:type="gramStart"/>
            <w:r>
              <w:rPr>
                <w:rFonts w:ascii="Arial" w:hAnsi="Arial" w:cs="Arial"/>
                <w:sz w:val="18"/>
                <w:szCs w:val="18"/>
              </w:rPr>
              <w:t>will be used</w:t>
            </w:r>
            <w:proofErr w:type="gramEnd"/>
            <w:r>
              <w:rPr>
                <w:rFonts w:ascii="Arial" w:hAnsi="Arial" w:cs="Arial"/>
                <w:sz w:val="18"/>
                <w:szCs w:val="18"/>
              </w:rPr>
              <w:t xml:space="preserve"> if new data are collected or produced.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data provenance </w:t>
            </w:r>
            <w:proofErr w:type="gramStart"/>
            <w:r>
              <w:rPr>
                <w:rFonts w:ascii="Arial" w:hAnsi="Arial" w:cs="Arial"/>
                <w:sz w:val="18"/>
                <w:szCs w:val="18"/>
              </w:rPr>
              <w:t>will be documented</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proofErr w:type="gramStart"/>
            <w:r>
              <w:rPr>
                <w:rFonts w:ascii="Arial" w:hAnsi="Arial" w:cs="Arial"/>
                <w:sz w:val="18"/>
                <w:szCs w:val="18"/>
              </w:rPr>
              <w:t>rdf</w:t>
            </w:r>
            <w:proofErr w:type="spellEnd"/>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Justify the use of certain formats. For example, decisions </w:t>
            </w:r>
            <w:proofErr w:type="gramStart"/>
            <w:r>
              <w:rPr>
                <w:rFonts w:ascii="Arial" w:hAnsi="Arial" w:cs="Arial"/>
                <w:sz w:val="18"/>
                <w:szCs w:val="18"/>
              </w:rPr>
              <w:t>may be based</w:t>
            </w:r>
            <w:proofErr w:type="gramEnd"/>
            <w:r>
              <w:rPr>
                <w:rFonts w:ascii="Arial" w:hAnsi="Arial" w:cs="Arial"/>
                <w:sz w:val="18"/>
                <w:szCs w:val="18"/>
              </w:rPr>
              <w:t xml:space="preserve"> on a preference for open formats, standards accepted by data repositories, widespread usage within the research community, or on the software or equipment that will be used.</w:t>
            </w:r>
          </w:p>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D952EF">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t>
            </w:r>
            <w:proofErr w:type="gramStart"/>
            <w:r>
              <w:rPr>
                <w:rFonts w:ascii="Arial" w:hAnsi="Arial" w:cs="Arial"/>
                <w:sz w:val="18"/>
                <w:szCs w:val="18"/>
              </w:rPr>
              <w:t>will be provided</w:t>
            </w:r>
            <w:proofErr w:type="gramEnd"/>
            <w:r>
              <w:rPr>
                <w:rFonts w:ascii="Arial" w:hAnsi="Arial" w:cs="Arial"/>
                <w:sz w:val="18"/>
                <w:szCs w:val="18"/>
              </w:rPr>
              <w:t xml:space="preserve"> to help others identify and discover the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Consider how this information </w:t>
            </w:r>
            <w:proofErr w:type="gramStart"/>
            <w:r>
              <w:rPr>
                <w:rFonts w:ascii="Arial" w:hAnsi="Arial" w:cs="Arial"/>
                <w:sz w:val="18"/>
                <w:szCs w:val="18"/>
              </w:rPr>
              <w:t>will be captured</w:t>
            </w:r>
            <w:proofErr w:type="gramEnd"/>
            <w:r>
              <w:rPr>
                <w:rFonts w:ascii="Arial" w:hAnsi="Arial" w:cs="Arial"/>
                <w:sz w:val="18"/>
                <w:szCs w:val="18"/>
              </w:rPr>
              <w:t xml:space="preserve"> and where it will be recorded for example in a database with links to each item, a ‘readme’ text file, or lab notebooks.</w:t>
            </w:r>
          </w:p>
        </w:tc>
      </w:tr>
      <w:tr w:rsidR="00AB125A" w:rsidRPr="00D952EF">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data quality control measures </w:t>
            </w:r>
            <w:proofErr w:type="gramStart"/>
            <w:r>
              <w:rPr>
                <w:rFonts w:ascii="Arial" w:hAnsi="Arial" w:cs="Arial"/>
                <w:sz w:val="18"/>
                <w:szCs w:val="18"/>
                <w:lang w:val="en-GB"/>
              </w:rPr>
              <w:t>will be used</w:t>
            </w:r>
            <w:proofErr w:type="gramEnd"/>
            <w:r>
              <w:rPr>
                <w:rFonts w:ascii="Arial" w:hAnsi="Arial" w:cs="Arial"/>
                <w:sz w:val="18"/>
                <w:szCs w:val="18"/>
                <w:lang w:val="en-GB"/>
              </w:rPr>
              <w:t>?</w:t>
            </w:r>
          </w:p>
        </w:tc>
        <w:tc>
          <w:tcPr>
            <w:tcW w:w="8855" w:type="dxa"/>
          </w:tcPr>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D952EF">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D952EF">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data security and protection of sensitive data be taken care of</w:t>
            </w:r>
            <w:proofErr w:type="gramEnd"/>
            <w:r>
              <w:rPr>
                <w:rFonts w:ascii="Arial" w:hAnsi="Arial" w:cs="Arial"/>
                <w:sz w:val="18"/>
                <w:szCs w:val="18"/>
                <w:lang w:val="en-GB"/>
              </w:rPr>
              <w:t xml:space="preserve"> during the research?</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t>
            </w:r>
            <w:proofErr w:type="gramStart"/>
            <w:r>
              <w:rPr>
                <w:rFonts w:ascii="Arial" w:hAnsi="Arial" w:cs="Arial"/>
                <w:sz w:val="18"/>
                <w:szCs w:val="18"/>
              </w:rPr>
              <w:t>will be performed</w:t>
            </w:r>
            <w:proofErr w:type="gramEnd"/>
            <w:r>
              <w:rPr>
                <w:rFonts w:ascii="Arial" w:hAnsi="Arial" w:cs="Arial"/>
                <w:sz w:val="18"/>
                <w:szCs w:val="18"/>
              </w:rPr>
              <w:t xml:space="preserve">. It </w:t>
            </w:r>
            <w:proofErr w:type="gramStart"/>
            <w:r>
              <w:rPr>
                <w:rFonts w:ascii="Arial" w:hAnsi="Arial" w:cs="Arial"/>
                <w:sz w:val="18"/>
                <w:szCs w:val="18"/>
              </w:rPr>
              <w:t>is recommended</w:t>
            </w:r>
            <w:proofErr w:type="gramEnd"/>
            <w:r>
              <w:rPr>
                <w:rFonts w:ascii="Arial" w:hAnsi="Arial" w:cs="Arial"/>
                <w:sz w:val="18"/>
                <w:szCs w:val="18"/>
              </w:rPr>
              <w:t xml:space="preserve"> to store data in least at two separate locations.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preference to the use of robust, managed storage with automatic backup, such as provided by IT support services of your home institution. Storing data on laptops, stand-alone hard drives, or external storage devices such as USB sticks </w:t>
            </w:r>
            <w:proofErr w:type="gramStart"/>
            <w:r>
              <w:rPr>
                <w:rFonts w:ascii="Arial" w:hAnsi="Arial" w:cs="Arial"/>
                <w:sz w:val="18"/>
                <w:szCs w:val="18"/>
              </w:rPr>
              <w:t>is not recommended</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the data </w:t>
            </w:r>
            <w:proofErr w:type="gramStart"/>
            <w:r>
              <w:rPr>
                <w:rFonts w:ascii="Arial" w:hAnsi="Arial" w:cs="Arial"/>
                <w:sz w:val="18"/>
                <w:szCs w:val="18"/>
              </w:rPr>
              <w:t>will be recovered</w:t>
            </w:r>
            <w:proofErr w:type="gramEnd"/>
            <w:r>
              <w:rPr>
                <w:rFonts w:ascii="Arial" w:hAnsi="Arial" w:cs="Arial"/>
                <w:sz w:val="18"/>
                <w:szCs w:val="18"/>
              </w:rPr>
              <w:t xml:space="preserve"> in the event of a technical incident.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who will have access to the data during the research and how access to data </w:t>
            </w:r>
            <w:proofErr w:type="gramStart"/>
            <w:r>
              <w:rPr>
                <w:rFonts w:ascii="Arial" w:hAnsi="Arial" w:cs="Arial"/>
                <w:sz w:val="18"/>
                <w:szCs w:val="18"/>
              </w:rPr>
              <w:t>is controlled</w:t>
            </w:r>
            <w:proofErr w:type="gramEnd"/>
            <w:r>
              <w:rPr>
                <w:rFonts w:ascii="Arial" w:hAnsi="Arial" w:cs="Arial"/>
                <w:sz w:val="18"/>
                <w:szCs w:val="18"/>
              </w:rPr>
              <w:t>, especially in collaborative projects.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Consider data protection (e.g., default technical security measures of the home institution), particularly if your data is sensitive (for example, containing personal data or politically sensitive information). Describe the main risks and how these </w:t>
            </w:r>
            <w:proofErr w:type="gramStart"/>
            <w:r>
              <w:rPr>
                <w:rFonts w:ascii="Arial" w:hAnsi="Arial" w:cs="Arial"/>
                <w:sz w:val="18"/>
                <w:szCs w:val="18"/>
              </w:rPr>
              <w:t>will be managed</w:t>
            </w:r>
            <w:proofErr w:type="gramEnd"/>
            <w:r>
              <w:rPr>
                <w:rFonts w:ascii="Arial" w:hAnsi="Arial" w:cs="Arial"/>
                <w:sz w:val="18"/>
                <w:szCs w:val="18"/>
              </w:rPr>
              <w:t xml:space="preserve"> during the project.</w:t>
            </w:r>
          </w:p>
        </w:tc>
      </w:tr>
      <w:tr w:rsidR="00AB125A" w:rsidRPr="00D952EF">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AB125A">
            <w:pPr>
              <w:pStyle w:val="KeinLeerraum"/>
              <w:spacing w:before="120" w:after="120"/>
              <w:rPr>
                <w:rFonts w:ascii="Arial" w:hAnsi="Arial" w:cs="Arial"/>
                <w:b/>
                <w:sz w:val="18"/>
                <w:szCs w:val="18"/>
                <w:lang w:val="en-GB"/>
              </w:rPr>
            </w:pPr>
          </w:p>
          <w:p w:rsidR="00AB125A" w:rsidRDefault="008437AD">
            <w:pPr>
              <w:pStyle w:val="KeinLeerraum"/>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GB"/>
              </w:rPr>
              <w:t xml:space="preserve">How and when </w:t>
            </w:r>
            <w:proofErr w:type="gramStart"/>
            <w:r>
              <w:rPr>
                <w:rFonts w:ascii="Arial" w:hAnsi="Arial" w:cs="Arial"/>
                <w:sz w:val="18"/>
                <w:szCs w:val="18"/>
                <w:lang w:val="en-GB"/>
              </w:rPr>
              <w:t>will the data be shared</w:t>
            </w:r>
            <w:proofErr w:type="gramEnd"/>
            <w:r>
              <w:rPr>
                <w:rFonts w:ascii="Arial" w:hAnsi="Arial" w:cs="Arial"/>
                <w:sz w:val="18"/>
                <w:szCs w:val="18"/>
                <w:lang w:val="en-GB"/>
              </w:rPr>
              <w:t>?</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GB"/>
              </w:rPr>
              <w:t xml:space="preserve">In which repository will the data </w:t>
            </w:r>
            <w:proofErr w:type="gramStart"/>
            <w:r>
              <w:rPr>
                <w:rFonts w:ascii="Arial" w:hAnsi="Arial" w:cs="Arial"/>
                <w:sz w:val="18"/>
                <w:szCs w:val="18"/>
                <w:lang w:val="en-GB"/>
              </w:rPr>
              <w:t>be archived and made available for re-use</w:t>
            </w:r>
            <w:proofErr w:type="gramEnd"/>
            <w:r>
              <w:rPr>
                <w:rFonts w:ascii="Arial" w:hAnsi="Arial" w:cs="Arial"/>
                <w:sz w:val="18"/>
                <w:szCs w:val="18"/>
                <w:lang w:val="en-GB"/>
              </w:rPr>
              <w:t>? What persistent identifier (e.g., DOI) and which usage licence (e.g., CC BY) will be used?</w:t>
            </w:r>
          </w:p>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US"/>
              </w:rPr>
              <w:t xml:space="preserve">What methods and software tools </w:t>
            </w:r>
            <w:proofErr w:type="gramStart"/>
            <w:r>
              <w:rPr>
                <w:rFonts w:ascii="Arial" w:hAnsi="Arial" w:cs="Arial"/>
                <w:sz w:val="18"/>
                <w:szCs w:val="18"/>
                <w:lang w:val="en-US"/>
              </w:rPr>
              <w:t>are needed</w:t>
            </w:r>
            <w:proofErr w:type="gramEnd"/>
            <w:r>
              <w:rPr>
                <w:rFonts w:ascii="Arial" w:hAnsi="Arial" w:cs="Arial"/>
                <w:sz w:val="18"/>
                <w:szCs w:val="18"/>
                <w:lang w:val="en-US"/>
              </w:rPr>
              <w:t xml:space="preserve"> to access and use the data?</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US"/>
              </w:rPr>
              <w:t xml:space="preserve">How </w:t>
            </w:r>
            <w:proofErr w:type="gramStart"/>
            <w:r>
              <w:rPr>
                <w:rFonts w:ascii="Arial" w:hAnsi="Arial" w:cs="Arial"/>
                <w:sz w:val="18"/>
                <w:szCs w:val="18"/>
                <w:lang w:val="en-US"/>
              </w:rPr>
              <w:t>will data for preservation be selected</w:t>
            </w:r>
            <w:proofErr w:type="gramEnd"/>
            <w:r>
              <w:rPr>
                <w:rFonts w:ascii="Arial" w:hAnsi="Arial" w:cs="Arial"/>
                <w:sz w:val="18"/>
                <w:szCs w:val="18"/>
                <w:lang w:val="en-US"/>
              </w:rPr>
              <w:t>,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t>
            </w:r>
            <w:proofErr w:type="gramStart"/>
            <w:r>
              <w:rPr>
                <w:rFonts w:ascii="Arial" w:hAnsi="Arial" w:cs="Arial"/>
                <w:sz w:val="18"/>
                <w:szCs w:val="18"/>
              </w:rPr>
              <w:t>will be shared</w:t>
            </w:r>
            <w:proofErr w:type="gramEnd"/>
            <w:r>
              <w:rPr>
                <w:rFonts w:ascii="Arial" w:hAnsi="Arial" w:cs="Arial"/>
                <w:sz w:val="18"/>
                <w:szCs w:val="18"/>
              </w:rPr>
              <w:t xml:space="preserve">.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who will be able to use the data. If it is necessary to restrict access or to apply a data sharing agreement, explain how and why. Explain what actions </w:t>
            </w:r>
            <w:proofErr w:type="gramStart"/>
            <w:r>
              <w:rPr>
                <w:rFonts w:ascii="Arial" w:hAnsi="Arial" w:cs="Arial"/>
                <w:sz w:val="18"/>
                <w:szCs w:val="18"/>
              </w:rPr>
              <w:t>will be taken</w:t>
            </w:r>
            <w:proofErr w:type="gramEnd"/>
            <w:r>
              <w:rPr>
                <w:rFonts w:ascii="Arial" w:hAnsi="Arial" w:cs="Arial"/>
                <w:sz w:val="18"/>
                <w:szCs w:val="18"/>
              </w:rPr>
              <w:t xml:space="preserve"> to overcome or to minimise restrictions.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what data </w:t>
            </w:r>
            <w:proofErr w:type="gramStart"/>
            <w:r>
              <w:rPr>
                <w:rFonts w:ascii="Arial" w:hAnsi="Arial" w:cs="Arial"/>
                <w:sz w:val="18"/>
                <w:szCs w:val="18"/>
              </w:rPr>
              <w:t>must be retained or destroyed for contractual, legal, or regulatory purposes</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w:t>
            </w:r>
            <w:proofErr w:type="gramStart"/>
            <w:r>
              <w:rPr>
                <w:rFonts w:ascii="Arial" w:hAnsi="Arial" w:cs="Arial"/>
                <w:sz w:val="18"/>
                <w:szCs w:val="18"/>
              </w:rPr>
              <w:t>be preserved</w:t>
            </w:r>
            <w:proofErr w:type="gramEnd"/>
            <w:r>
              <w:rPr>
                <w:rFonts w:ascii="Arial" w:hAnsi="Arial" w:cs="Arial"/>
                <w:sz w:val="18"/>
                <w:szCs w:val="18"/>
              </w:rPr>
              <w:t xml:space="preserve"> long-term and give information on how long and where the data will be retained. </w:t>
            </w:r>
          </w:p>
        </w:tc>
      </w:tr>
      <w:tr w:rsidR="00AB125A" w:rsidRPr="00D952EF">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D952EF">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legal issues, such as intellectual property rights and ownership, be managed</w:t>
            </w:r>
            <w:proofErr w:type="gramEnd"/>
            <w:r>
              <w:rPr>
                <w:rFonts w:ascii="Arial" w:hAnsi="Arial" w:cs="Arial"/>
                <w:sz w:val="18"/>
                <w:szCs w:val="18"/>
                <w:lang w:val="en-GB"/>
              </w:rPr>
              <w:t>? What legislation is applicable?</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w:t>
            </w:r>
            <w:proofErr w:type="gramStart"/>
            <w:r>
              <w:rPr>
                <w:rFonts w:ascii="Arial" w:hAnsi="Arial" w:cs="Arial"/>
                <w:sz w:val="18"/>
                <w:szCs w:val="18"/>
                <w:lang w:val="en-GB"/>
              </w:rPr>
              <w:t>be ensured</w:t>
            </w:r>
            <w:proofErr w:type="gramEnd"/>
            <w:r>
              <w:rPr>
                <w:rFonts w:ascii="Arial" w:hAnsi="Arial" w:cs="Arial"/>
                <w:sz w:val="18"/>
                <w:szCs w:val="18"/>
                <w:lang w:val="en-GB"/>
              </w:rPr>
              <w:t xml:space="preserve">? </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intellectual property rights (for example, Database Directive) are affected. If so, explain which and how will </w:t>
            </w:r>
            <w:proofErr w:type="gramStart"/>
            <w:r>
              <w:rPr>
                <w:rFonts w:ascii="Arial" w:hAnsi="Arial" w:cs="Arial"/>
                <w:sz w:val="18"/>
                <w:szCs w:val="18"/>
              </w:rPr>
              <w:t>they be dealt with</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 xml:space="preserve">Consider </w:t>
            </w:r>
            <w:proofErr w:type="spellStart"/>
            <w:r>
              <w:rPr>
                <w:rFonts w:ascii="Arial" w:hAnsi="Arial" w:cs="Arial"/>
                <w:sz w:val="18"/>
                <w:szCs w:val="18"/>
              </w:rPr>
              <w:t>anonymisation</w:t>
            </w:r>
            <w:proofErr w:type="spellEnd"/>
            <w:r>
              <w:rPr>
                <w:rFonts w:ascii="Arial" w:hAnsi="Arial" w:cs="Arial"/>
                <w:sz w:val="18"/>
                <w:szCs w:val="18"/>
              </w:rPr>
              <w:t xml:space="preserve">, </w:t>
            </w:r>
            <w:proofErr w:type="spellStart"/>
            <w:r>
              <w:rPr>
                <w:rFonts w:ascii="Arial" w:hAnsi="Arial" w:cs="Arial"/>
                <w:sz w:val="18"/>
                <w:szCs w:val="18"/>
              </w:rPr>
              <w:t>pseudonymisation</w:t>
            </w:r>
            <w:proofErr w:type="spellEnd"/>
            <w:r>
              <w:rPr>
                <w:rFonts w:ascii="Arial" w:hAnsi="Arial" w:cs="Arial"/>
                <w:sz w:val="18"/>
                <w:szCs w:val="18"/>
              </w:rPr>
              <w:t xml:space="preserve">, or encryption of personal data for preservation and/or sharing (truly anonymous data </w:t>
            </w:r>
            <w:proofErr w:type="gramStart"/>
            <w:r>
              <w:rPr>
                <w:rFonts w:ascii="Arial" w:hAnsi="Arial" w:cs="Arial"/>
                <w:sz w:val="18"/>
                <w:szCs w:val="18"/>
              </w:rPr>
              <w:t>are no longer considered</w:t>
            </w:r>
            <w:proofErr w:type="gramEnd"/>
            <w:r>
              <w:rPr>
                <w:rFonts w:ascii="Arial" w:hAnsi="Arial" w:cs="Arial"/>
                <w:sz w:val="18"/>
                <w:szCs w:val="18"/>
              </w:rPr>
              <w:t xml:space="preserve"> personal data).</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D952EF">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t>
            </w:r>
            <w:proofErr w:type="gramStart"/>
            <w:r>
              <w:rPr>
                <w:rFonts w:ascii="Arial" w:hAnsi="Arial" w:cs="Arial"/>
                <w:sz w:val="18"/>
                <w:szCs w:val="18"/>
                <w:lang w:val="en-US"/>
              </w:rPr>
              <w:t>will they be taken</w:t>
            </w:r>
            <w:proofErr w:type="gramEnd"/>
            <w:r>
              <w:rPr>
                <w:rFonts w:ascii="Arial" w:hAnsi="Arial" w:cs="Arial"/>
                <w:sz w:val="18"/>
                <w:szCs w:val="18"/>
                <w:lang w:val="en-US"/>
              </w:rPr>
              <w:t xml:space="preserve"> into account?</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 xml:space="preserve">Consider whether ethical issues can affect how data are stored and shared, who can see or use them, and how long they </w:t>
            </w:r>
            <w:proofErr w:type="gramStart"/>
            <w:r>
              <w:rPr>
                <w:rFonts w:ascii="Arial" w:hAnsi="Arial" w:cs="Arial"/>
                <w:sz w:val="18"/>
                <w:szCs w:val="18"/>
              </w:rPr>
              <w:t>are kept</w:t>
            </w:r>
            <w:proofErr w:type="gramEnd"/>
            <w:r>
              <w:rPr>
                <w:rFonts w:ascii="Arial" w:hAnsi="Arial" w:cs="Arial"/>
                <w:sz w:val="18"/>
                <w:szCs w:val="18"/>
              </w:rPr>
              <w:t>. Demonstrate awareness of these aspects and respective planning.</w:t>
            </w:r>
          </w:p>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rsidR="00AB125A" w:rsidRDefault="00AB125A">
      <w:pPr>
        <w:rPr>
          <w:rFonts w:ascii="Arial" w:hAnsi="Arial" w:cs="Arial"/>
          <w:b/>
          <w:sz w:val="18"/>
          <w:szCs w:val="18"/>
          <w:lang w:val="en-US"/>
        </w:rPr>
      </w:pPr>
    </w:p>
    <w:p w:rsidR="00AB125A" w:rsidRDefault="00AB125A">
      <w:pPr>
        <w:rPr>
          <w:rFonts w:ascii="Arial" w:hAnsi="Arial" w:cs="Arial"/>
          <w:lang w:val="en-GB"/>
        </w:rPr>
        <w:sectPr w:rsidR="00AB125A">
          <w:pgSz w:w="16838" w:h="11906" w:orient="landscape"/>
          <w:pgMar w:top="851" w:right="820" w:bottom="1417" w:left="1134" w:header="708" w:footer="708" w:gutter="0"/>
          <w:pgNumType w:start="1"/>
          <w:cols w:space="708"/>
          <w:docGrid w:linePitch="360"/>
        </w:sectPr>
      </w:pPr>
    </w:p>
    <w:p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vAlign w:val="center"/>
          </w:tcPr>
          <w:p w:rsidR="00AB125A" w:rsidRDefault="008437AD">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rsidR="00E21473" w:rsidRDefault="008437AD" w:rsidP="00E21473">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rsidR="00AB125A" w:rsidRPr="005C77FA" w:rsidRDefault="008437AD" w:rsidP="00E21473">
            <w:pPr>
              <w:pStyle w:val="KeinLeerraum"/>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5C77FA">
              <w:rPr>
                <w:rFonts w:ascii="Arial" w:hAnsi="Arial" w:cs="Arial"/>
                <w:iCs/>
                <w:sz w:val="18"/>
                <w:szCs w:val="18"/>
                <w:lang w:val="de-AT"/>
              </w:rPr>
              <w:t>[Nr.], [</w:t>
            </w:r>
            <w:proofErr w:type="spellStart"/>
            <w:r w:rsidR="00B5660F" w:rsidRPr="005C77FA">
              <w:rPr>
                <w:rFonts w:ascii="Arial" w:hAnsi="Arial" w:cs="Arial"/>
                <w:iCs/>
                <w:sz w:val="18"/>
                <w:szCs w:val="18"/>
                <w:lang w:val="de-AT"/>
              </w:rPr>
              <w:t>dd.mm.yyyy</w:t>
            </w:r>
            <w:proofErr w:type="spellEnd"/>
            <w:r w:rsidR="00B5660F" w:rsidRPr="005C77FA">
              <w:rPr>
                <w:rFonts w:ascii="Arial" w:hAnsi="Arial" w:cs="Arial"/>
                <w:iCs/>
                <w:sz w:val="18"/>
                <w:szCs w:val="18"/>
                <w:lang w:val="de-AT"/>
              </w:rPr>
              <w:t>]</w:t>
            </w:r>
          </w:p>
        </w:tc>
      </w:tr>
      <w:tr w:rsidR="00AB125A" w:rsidRPr="00D952EF">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rsidR="00AB125A" w:rsidRPr="00AE1A51" w:rsidRDefault="008437AD">
            <w:pPr>
              <w:pStyle w:val="KeinLeerraum"/>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rsidR="00AB125A" w:rsidRDefault="008437AD">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D952EF" w:rsidTr="00F94185">
              <w:tc>
                <w:tcPr>
                  <w:tcW w:w="332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rsidR="00AB125A" w:rsidRDefault="008437AD">
                  <w:pPr>
                    <w:jc w:val="left"/>
                    <w:rPr>
                      <w:rFonts w:cs="Arial"/>
                      <w:color w:val="006AAB"/>
                      <w:sz w:val="18"/>
                      <w:szCs w:val="18"/>
                    </w:rPr>
                  </w:pPr>
                  <w:r>
                    <w:rPr>
                      <w:rFonts w:cs="Arial"/>
                      <w:bCs/>
                      <w:color w:val="006AAB"/>
                      <w:sz w:val="18"/>
                      <w:szCs w:val="18"/>
                    </w:rPr>
                    <w:t>Description</w:t>
                  </w:r>
                </w:p>
              </w:tc>
              <w:tc>
                <w:tcPr>
                  <w:tcW w:w="160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rsidR="00AB125A" w:rsidRDefault="008437AD">
                  <w:pPr>
                    <w:jc w:val="center"/>
                    <w:rPr>
                      <w:rFonts w:cs="Arial"/>
                      <w:bCs/>
                      <w:color w:val="006AAB"/>
                      <w:sz w:val="18"/>
                      <w:szCs w:val="18"/>
                    </w:rPr>
                  </w:pPr>
                  <w:r>
                    <w:rPr>
                      <w:rFonts w:cs="Arial"/>
                      <w:bCs/>
                      <w:color w:val="006AAB"/>
                      <w:sz w:val="18"/>
                      <w:szCs w:val="18"/>
                    </w:rPr>
                    <w:t>Value</w:t>
                  </w:r>
                </w:p>
              </w:tc>
            </w:tr>
            <w:tr w:rsidR="00F94185" w:rsidRPr="00D952EF" w:rsidTr="00F94185">
              <w:tc>
                <w:tcPr>
                  <w:tcW w:w="3326" w:type="dxa"/>
                  <w:tcBorders>
                    <w:top w:val="single" w:sz="12" w:space="0" w:color="006AAB"/>
                  </w:tcBorders>
                </w:tcPr>
                <w:p w:rsidR="00F94185" w:rsidRPr="00E46E56" w:rsidRDefault="00F94185" w:rsidP="00F94185">
                  <w:pPr>
                    <w:jc w:val="left"/>
                    <w:rPr>
                      <w:rFonts w:cs="Arial"/>
                      <w:bCs/>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rsidR="00F94185" w:rsidRPr="00E46E56" w:rsidRDefault="00F94185" w:rsidP="00F94185">
                  <w:pPr>
                    <w:jc w:val="left"/>
                    <w:rPr>
                      <w:rFonts w:cs="Arial"/>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rsidR="00F94185" w:rsidRPr="00E46E56" w:rsidRDefault="00F94185" w:rsidP="00F94185">
                  <w:pPr>
                    <w:jc w:val="left"/>
                    <w:rPr>
                      <w:rFonts w:cs="Arial"/>
                      <w:color w:val="92D050"/>
                      <w:sz w:val="18"/>
                      <w:szCs w:val="18"/>
                    </w:rPr>
                  </w:pPr>
                </w:p>
              </w:tc>
              <w:tc>
                <w:tcPr>
                  <w:tcW w:w="1606" w:type="dxa"/>
                  <w:tcBorders>
                    <w:top w:val="single" w:sz="12" w:space="0" w:color="006AAB"/>
                  </w:tcBorders>
                </w:tcPr>
                <w:p w:rsidR="00F94185" w:rsidRPr="00E46E56" w:rsidRDefault="00F94185" w:rsidP="00F94185">
                  <w:pPr>
                    <w:jc w:val="center"/>
                    <w:rPr>
                      <w:rFonts w:cs="Arial"/>
                      <w:color w:val="92D050"/>
                      <w:sz w:val="18"/>
                      <w:szCs w:val="18"/>
                    </w:rPr>
                  </w:pPr>
                </w:p>
              </w:tc>
              <w:tc>
                <w:tcPr>
                  <w:tcW w:w="1408" w:type="dxa"/>
                  <w:tcBorders>
                    <w:top w:val="single" w:sz="12" w:space="0" w:color="006AAB"/>
                  </w:tcBorders>
                </w:tcPr>
                <w:p w:rsidR="00F94185" w:rsidRPr="00E46E56" w:rsidRDefault="00F94185" w:rsidP="00F94185">
                  <w:pPr>
                    <w:jc w:val="right"/>
                    <w:rPr>
                      <w:rFonts w:cs="Arial"/>
                      <w:color w:val="92D050"/>
                      <w:sz w:val="18"/>
                      <w:szCs w:val="18"/>
                    </w:rPr>
                  </w:pPr>
                </w:p>
              </w:tc>
            </w:tr>
            <w:tr w:rsidR="00F94185" w:rsidRPr="00D952EF" w:rsidTr="00F94185">
              <w:tc>
                <w:tcPr>
                  <w:tcW w:w="3326" w:type="dxa"/>
                </w:tcPr>
                <w:p w:rsidR="00F94185" w:rsidRPr="00E46E56" w:rsidRDefault="00F94185" w:rsidP="00F94185">
                  <w:pPr>
                    <w:jc w:val="left"/>
                    <w:rPr>
                      <w:rFonts w:cs="Arial"/>
                      <w:bCs/>
                      <w:color w:val="92D050"/>
                      <w:sz w:val="18"/>
                      <w:szCs w:val="18"/>
                    </w:rPr>
                  </w:pPr>
                  <w:r w:rsidRPr="00E46E56">
                    <w:rPr>
                      <w:bCs/>
                      <w:sz w:val="18"/>
                      <w:szCs w:val="18"/>
                    </w:rPr>
                    <w:t>[cost1title]</w:t>
                  </w:r>
                </w:p>
              </w:tc>
              <w:tc>
                <w:tcPr>
                  <w:tcW w:w="2320" w:type="dxa"/>
                </w:tcPr>
                <w:p w:rsidR="00F94185" w:rsidRPr="00E46E56" w:rsidRDefault="00F94185" w:rsidP="00F94185">
                  <w:pPr>
                    <w:jc w:val="left"/>
                    <w:rPr>
                      <w:rFonts w:cs="Arial"/>
                      <w:color w:val="92D050"/>
                      <w:sz w:val="18"/>
                      <w:szCs w:val="18"/>
                    </w:rPr>
                  </w:pPr>
                  <w:r w:rsidRPr="00E46E56">
                    <w:rPr>
                      <w:sz w:val="18"/>
                      <w:szCs w:val="18"/>
                    </w:rPr>
                    <w:t>[cost1type]</w:t>
                  </w:r>
                </w:p>
              </w:tc>
              <w:tc>
                <w:tcPr>
                  <w:tcW w:w="3766" w:type="dxa"/>
                </w:tcPr>
                <w:p w:rsidR="00F94185" w:rsidRPr="00E46E56" w:rsidRDefault="00F94185" w:rsidP="00F94185">
                  <w:pPr>
                    <w:jc w:val="left"/>
                    <w:rPr>
                      <w:rFonts w:cs="Arial"/>
                      <w:color w:val="92D050"/>
                      <w:sz w:val="18"/>
                      <w:szCs w:val="18"/>
                    </w:rPr>
                  </w:pPr>
                  <w:r w:rsidRPr="00E46E56">
                    <w:rPr>
                      <w:sz w:val="18"/>
                      <w:szCs w:val="18"/>
                    </w:rPr>
                    <w:t>[cost1desc]</w:t>
                  </w:r>
                </w:p>
              </w:tc>
              <w:tc>
                <w:tcPr>
                  <w:tcW w:w="1606" w:type="dxa"/>
                </w:tcPr>
                <w:p w:rsidR="00F94185" w:rsidRPr="00E46E56" w:rsidRDefault="00F94185" w:rsidP="00F94185">
                  <w:pPr>
                    <w:jc w:val="center"/>
                    <w:rPr>
                      <w:rFonts w:cs="Arial"/>
                      <w:color w:val="92D050"/>
                      <w:sz w:val="18"/>
                      <w:szCs w:val="18"/>
                    </w:rPr>
                  </w:pPr>
                  <w:r w:rsidRPr="00E46E56">
                    <w:rPr>
                      <w:sz w:val="18"/>
                      <w:szCs w:val="18"/>
                    </w:rPr>
                    <w:t>[cost1currency]</w:t>
                  </w:r>
                </w:p>
              </w:tc>
              <w:tc>
                <w:tcPr>
                  <w:tcW w:w="1408" w:type="dxa"/>
                </w:tcPr>
                <w:p w:rsidR="00F94185" w:rsidRPr="00E46E56" w:rsidRDefault="00F94185" w:rsidP="00F94185">
                  <w:pPr>
                    <w:jc w:val="right"/>
                    <w:rPr>
                      <w:rFonts w:cs="Arial"/>
                      <w:color w:val="92D050"/>
                      <w:sz w:val="18"/>
                      <w:szCs w:val="18"/>
                    </w:rPr>
                  </w:pPr>
                  <w:r w:rsidRPr="00E46E56">
                    <w:rPr>
                      <w:sz w:val="18"/>
                      <w:szCs w:val="18"/>
                    </w:rPr>
                    <w:t>[cost1value]</w:t>
                  </w:r>
                </w:p>
              </w:tc>
            </w:tr>
            <w:tr w:rsidR="00F94185" w:rsidRPr="00D952EF" w:rsidTr="00F94185">
              <w:tc>
                <w:tcPr>
                  <w:tcW w:w="3326" w:type="dxa"/>
                  <w:tcBorders>
                    <w:top w:val="single" w:sz="12" w:space="0" w:color="006AAB"/>
                    <w:right w:val="none" w:sz="4" w:space="0" w:color="000000"/>
                  </w:tcBorders>
                  <w:shd w:val="clear" w:color="auto" w:fill="auto"/>
                </w:tcPr>
                <w:p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right w:val="none" w:sz="4" w:space="0" w:color="000000"/>
                  </w:tcBorders>
                  <w:shd w:val="clear" w:color="auto" w:fill="auto"/>
                </w:tcPr>
                <w:p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cBorders>
                  <w:shd w:val="clear" w:color="auto" w:fill="auto"/>
                </w:tcPr>
                <w:p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rsidR="00F94185" w:rsidRPr="00E46E56" w:rsidRDefault="00F94185" w:rsidP="00F94185">
                  <w:pPr>
                    <w:jc w:val="center"/>
                    <w:rPr>
                      <w:rFonts w:cs="Arial"/>
                      <w:b/>
                      <w:color w:val="92D050"/>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rsidR="00F94185" w:rsidRPr="00E46E56" w:rsidRDefault="00F94185" w:rsidP="00F94185">
                  <w:pPr>
                    <w:jc w:val="right"/>
                    <w:rPr>
                      <w:rFonts w:cs="Arial"/>
                      <w:b/>
                      <w:color w:val="92D050"/>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rsidR="00AB125A" w:rsidRDefault="00FE76EA">
            <w:pPr>
              <w:spacing w:before="120" w:after="120"/>
              <w:rPr>
                <w:rFonts w:ascii="Arial" w:hAnsi="Arial" w:cs="Arial"/>
                <w:color w:val="92D050"/>
                <w:sz w:val="18"/>
                <w:szCs w:val="18"/>
                <w:lang w:val="en-GB"/>
              </w:rPr>
            </w:pPr>
            <w:r w:rsidRPr="00FE76EA">
              <w:rPr>
                <w:rFonts w:ascii="Arial" w:hAnsi="Arial" w:cs="Arial"/>
                <w:sz w:val="18"/>
                <w:szCs w:val="18"/>
                <w:lang w:val="en-GB"/>
              </w:rPr>
              <w:t>Additional description (if required):</w:t>
            </w:r>
          </w:p>
        </w:tc>
      </w:tr>
      <w:tr w:rsidR="00AB125A">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trPr>
          <w:trHeight w:val="751"/>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TabellemithellemGitternetz"/>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D952EF" w:rsidTr="00E46E56">
              <w:trPr>
                <w:cantSplit/>
                <w:tblHeader/>
              </w:trPr>
              <w:tc>
                <w:tcPr>
                  <w:tcW w:w="869" w:type="dxa"/>
                  <w:tcBorders>
                    <w:bottom w:val="single" w:sz="12" w:space="0" w:color="006AAB"/>
                  </w:tcBorders>
                  <w:vAlign w:val="center"/>
                </w:tcPr>
                <w:p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D952EF" w:rsidTr="00E46E56">
              <w:tc>
                <w:tcPr>
                  <w:tcW w:w="869" w:type="dxa"/>
                  <w:tcBorders>
                    <w:top w:val="single" w:sz="12" w:space="0" w:color="006AAB"/>
                  </w:tcBorders>
                </w:tcPr>
                <w:p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roofErr w:type="spellStart"/>
                  <w:r w:rsidRPr="00E46E56">
                    <w:rPr>
                      <w:sz w:val="18"/>
                      <w:szCs w:val="18"/>
                    </w:rPr>
                    <w:t>datasetTable</w:t>
                  </w:r>
                  <w:proofErr w:type="spellEnd"/>
                  <w:r w:rsidRPr="00E46E56">
                    <w:rPr>
                      <w:sz w:val="18"/>
                      <w:szCs w:val="18"/>
                    </w:rPr>
                    <w:t>]</w:t>
                  </w:r>
                </w:p>
              </w:tc>
              <w:tc>
                <w:tcPr>
                  <w:tcW w:w="1801"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556"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402"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707" w:type="dxa"/>
                  <w:tcBorders>
                    <w:top w:val="single" w:sz="12" w:space="0" w:color="006AAB"/>
                  </w:tcBorders>
                </w:tcPr>
                <w:p w:rsidR="00E46E56" w:rsidRPr="00E46E56" w:rsidRDefault="00E46E56" w:rsidP="00D64DEF">
                  <w:pPr>
                    <w:jc w:val="center"/>
                    <w:rPr>
                      <w:rFonts w:cs="Arial"/>
                      <w:color w:val="92D050"/>
                      <w:sz w:val="18"/>
                      <w:szCs w:val="18"/>
                    </w:rPr>
                  </w:pPr>
                  <w:r w:rsidRPr="00E46E56">
                    <w:rPr>
                      <w:sz w:val="18"/>
                      <w:szCs w:val="18"/>
                    </w:rPr>
                    <w:t>…</w:t>
                  </w:r>
                </w:p>
              </w:tc>
            </w:tr>
            <w:tr w:rsidR="00E46E56" w:rsidRPr="00D952EF" w:rsidTr="00E46E56">
              <w:tc>
                <w:tcPr>
                  <w:tcW w:w="869" w:type="dxa"/>
                </w:tcPr>
                <w:p w:rsidR="00E46E56" w:rsidRPr="00E46E56" w:rsidRDefault="00E46E56" w:rsidP="00E46E56">
                  <w:pPr>
                    <w:jc w:val="center"/>
                    <w:rPr>
                      <w:rFonts w:cs="Arial"/>
                      <w:b/>
                      <w:bCs/>
                      <w:sz w:val="18"/>
                      <w:szCs w:val="18"/>
                    </w:rPr>
                  </w:pPr>
                  <w:r w:rsidRPr="00E46E56">
                    <w:rPr>
                      <w:sz w:val="18"/>
                      <w:szCs w:val="18"/>
                    </w:rPr>
                    <w:t>ID</w:t>
                  </w:r>
                </w:p>
              </w:tc>
              <w:tc>
                <w:tcPr>
                  <w:tcW w:w="2397" w:type="dxa"/>
                </w:tcPr>
                <w:p w:rsidR="00E46E56" w:rsidRPr="00E46E56" w:rsidRDefault="00E46E56" w:rsidP="00D64DEF">
                  <w:pPr>
                    <w:rPr>
                      <w:rFonts w:cs="Arial"/>
                      <w:color w:val="92D050"/>
                      <w:sz w:val="18"/>
                      <w:szCs w:val="18"/>
                    </w:rPr>
                  </w:pPr>
                  <w:r w:rsidRPr="00E46E56">
                    <w:rPr>
                      <w:sz w:val="18"/>
                      <w:szCs w:val="18"/>
                    </w:rPr>
                    <w:t>[dataset1name]</w:t>
                  </w:r>
                </w:p>
              </w:tc>
              <w:tc>
                <w:tcPr>
                  <w:tcW w:w="1801" w:type="dxa"/>
                </w:tcPr>
                <w:p w:rsidR="00E46E56" w:rsidRPr="00E46E56" w:rsidRDefault="00E46E56" w:rsidP="00D64DEF">
                  <w:pPr>
                    <w:rPr>
                      <w:rFonts w:cs="Arial"/>
                      <w:color w:val="92D050"/>
                      <w:sz w:val="18"/>
                      <w:szCs w:val="18"/>
                    </w:rPr>
                  </w:pPr>
                  <w:r w:rsidRPr="00E46E56">
                    <w:rPr>
                      <w:sz w:val="18"/>
                      <w:szCs w:val="18"/>
                    </w:rPr>
                    <w:t>[dataset1type]</w:t>
                  </w:r>
                </w:p>
              </w:tc>
              <w:tc>
                <w:tcPr>
                  <w:tcW w:w="1556" w:type="dxa"/>
                </w:tcPr>
                <w:p w:rsidR="00E46E56" w:rsidRPr="00E46E56" w:rsidRDefault="00E46E56" w:rsidP="00D64DEF">
                  <w:pPr>
                    <w:rPr>
                      <w:rFonts w:cs="Arial"/>
                      <w:color w:val="92D050"/>
                      <w:sz w:val="18"/>
                      <w:szCs w:val="18"/>
                    </w:rPr>
                  </w:pPr>
                  <w:r w:rsidRPr="00E46E56">
                    <w:rPr>
                      <w:sz w:val="18"/>
                      <w:szCs w:val="18"/>
                    </w:rPr>
                    <w:t>[dataset1format]</w:t>
                  </w:r>
                </w:p>
              </w:tc>
              <w:tc>
                <w:tcPr>
                  <w:tcW w:w="1402" w:type="dxa"/>
                </w:tcPr>
                <w:p w:rsidR="00E46E56" w:rsidRPr="00E46E56" w:rsidRDefault="00E46E56" w:rsidP="00D64DEF">
                  <w:pPr>
                    <w:rPr>
                      <w:rFonts w:cs="Arial"/>
                      <w:color w:val="92D050"/>
                      <w:sz w:val="18"/>
                      <w:szCs w:val="18"/>
                    </w:rPr>
                  </w:pPr>
                  <w:r w:rsidRPr="00E46E56">
                    <w:rPr>
                      <w:sz w:val="18"/>
                      <w:szCs w:val="18"/>
                    </w:rPr>
                    <w:t>[dataset1vol]</w:t>
                  </w:r>
                </w:p>
              </w:tc>
              <w:tc>
                <w:tcPr>
                  <w:tcW w:w="1707" w:type="dxa"/>
                </w:tcPr>
                <w:p w:rsidR="00E46E56" w:rsidRPr="00E46E56" w:rsidRDefault="00E46E56" w:rsidP="00D64DEF">
                  <w:pPr>
                    <w:jc w:val="center"/>
                    <w:rPr>
                      <w:rFonts w:cs="Arial"/>
                      <w:color w:val="92D050"/>
                      <w:sz w:val="18"/>
                      <w:szCs w:val="18"/>
                    </w:rPr>
                  </w:pPr>
                  <w:r w:rsidRPr="00E46E56">
                    <w:rPr>
                      <w:sz w:val="18"/>
                      <w:szCs w:val="18"/>
                    </w:rPr>
                    <w:t>[dataset1sensitive]</w:t>
                  </w:r>
                </w:p>
              </w:tc>
            </w:tr>
          </w:tbl>
          <w:bookmarkEnd w:id="2"/>
          <w:bookmarkEnd w:id="3"/>
          <w:p w:rsidR="00AB125A" w:rsidRDefault="00BA01F4" w:rsidP="00BA01F4">
            <w:pPr>
              <w:spacing w:before="120" w:after="120"/>
              <w:rPr>
                <w:rFonts w:ascii="Arial" w:hAnsi="Arial" w:cs="Arial"/>
                <w:color w:val="92D050"/>
                <w:sz w:val="18"/>
                <w:szCs w:val="18"/>
                <w:lang w:val="en-GB"/>
              </w:rPr>
            </w:pPr>
            <w:r w:rsidRPr="00BA01F4">
              <w:rPr>
                <w:rFonts w:ascii="Arial" w:hAnsi="Arial" w:cs="Arial"/>
                <w:sz w:val="18"/>
                <w:szCs w:val="18"/>
                <w:lang w:val="en-GB"/>
              </w:rPr>
              <w:t>[</w:t>
            </w:r>
            <w:proofErr w:type="spellStart"/>
            <w:r w:rsidRPr="00BA01F4">
              <w:rPr>
                <w:rFonts w:ascii="Arial" w:hAnsi="Arial" w:cs="Arial"/>
                <w:sz w:val="18"/>
                <w:szCs w:val="18"/>
                <w:lang w:val="en-GB"/>
              </w:rPr>
              <w:t>datageneration</w:t>
            </w:r>
            <w:proofErr w:type="spellEnd"/>
            <w:r w:rsidRPr="00BA01F4">
              <w:rPr>
                <w:rFonts w:ascii="Arial" w:hAnsi="Arial" w:cs="Arial"/>
                <w:sz w:val="18"/>
                <w:szCs w:val="18"/>
                <w:lang w:val="en-GB"/>
              </w:rPr>
              <w:t>]</w:t>
            </w:r>
          </w:p>
          <w:p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TabellemithellemGitternetz"/>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401"/>
              <w:gridCol w:w="4899"/>
              <w:gridCol w:w="1559"/>
            </w:tblGrid>
            <w:tr w:rsidR="00AB125A" w:rsidRPr="00086464" w:rsidTr="00B559E6">
              <w:tc>
                <w:tcPr>
                  <w:tcW w:w="87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lastRenderedPageBreak/>
                    <w:t>dataset ID</w:t>
                  </w:r>
                </w:p>
              </w:tc>
              <w:tc>
                <w:tcPr>
                  <w:tcW w:w="2401"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title</w:t>
                  </w:r>
                </w:p>
              </w:tc>
              <w:tc>
                <w:tcPr>
                  <w:tcW w:w="4899" w:type="dxa"/>
                  <w:tcBorders>
                    <w:bottom w:val="single" w:sz="12" w:space="0" w:color="006AAB"/>
                  </w:tcBorders>
                </w:tcPr>
                <w:p w:rsidR="00AB125A" w:rsidRDefault="008437AD">
                  <w:pPr>
                    <w:jc w:val="center"/>
                    <w:rPr>
                      <w:rFonts w:cs="Arial"/>
                      <w:color w:val="006AAB"/>
                      <w:sz w:val="18"/>
                      <w:szCs w:val="18"/>
                    </w:rPr>
                  </w:pPr>
                  <w:r>
                    <w:rPr>
                      <w:rFonts w:cs="Arial"/>
                      <w:color w:val="006AAB"/>
                      <w:sz w:val="18"/>
                      <w:szCs w:val="18"/>
                    </w:rPr>
                    <w:t xml:space="preserve">PID (e.g. DOI) and license / source </w:t>
                  </w:r>
                </w:p>
              </w:tc>
              <w:tc>
                <w:tcPr>
                  <w:tcW w:w="1559" w:type="dxa"/>
                  <w:tcBorders>
                    <w:bottom w:val="single" w:sz="12" w:space="0" w:color="006AAB"/>
                  </w:tcBorders>
                </w:tcPr>
                <w:p w:rsidR="00AB125A" w:rsidRDefault="008437AD">
                  <w:pPr>
                    <w:jc w:val="center"/>
                    <w:rPr>
                      <w:rFonts w:cs="Arial"/>
                      <w:color w:val="006AAB"/>
                      <w:sz w:val="18"/>
                      <w:szCs w:val="18"/>
                    </w:rPr>
                  </w:pPr>
                  <w:r>
                    <w:rPr>
                      <w:rFonts w:cs="Arial"/>
                      <w:color w:val="006AAB"/>
                      <w:sz w:val="18"/>
                      <w:szCs w:val="18"/>
                    </w:rPr>
                    <w:t>contains sensitive data</w:t>
                  </w:r>
                </w:p>
              </w:tc>
            </w:tr>
            <w:tr w:rsidR="00B559E6" w:rsidRPr="00086464" w:rsidTr="00B559E6">
              <w:tc>
                <w:tcPr>
                  <w:tcW w:w="873" w:type="dxa"/>
                  <w:tcBorders>
                    <w:top w:val="single" w:sz="12" w:space="0" w:color="006AAB"/>
                    <w:bottom w:val="single" w:sz="12" w:space="0" w:color="BFBFBF" w:themeColor="background1" w:themeShade="BF"/>
                  </w:tcBorders>
                </w:tcPr>
                <w:p w:rsidR="00B559E6" w:rsidRPr="00B559E6" w:rsidRDefault="00B559E6" w:rsidP="00B559E6">
                  <w:pPr>
                    <w:jc w:val="center"/>
                    <w:rPr>
                      <w:rFonts w:cs="Arial"/>
                      <w:b/>
                      <w:bCs/>
                      <w:sz w:val="18"/>
                      <w:szCs w:val="18"/>
                    </w:rPr>
                  </w:pPr>
                  <w:r w:rsidRPr="00B559E6">
                    <w:rPr>
                      <w:sz w:val="18"/>
                      <w:szCs w:val="18"/>
                    </w:rPr>
                    <w:t>R1</w:t>
                  </w:r>
                </w:p>
              </w:tc>
              <w:tc>
                <w:tcPr>
                  <w:tcW w:w="2401" w:type="dxa"/>
                  <w:tcBorders>
                    <w:top w:val="single" w:sz="12" w:space="0" w:color="006AAB"/>
                    <w:bottom w:val="single" w:sz="12" w:space="0" w:color="BFBFBF" w:themeColor="background1" w:themeShade="BF"/>
                  </w:tcBorders>
                </w:tcPr>
                <w:p w:rsidR="00B559E6" w:rsidRPr="00B559E6" w:rsidRDefault="00B559E6" w:rsidP="00B559E6">
                  <w:pPr>
                    <w:jc w:val="left"/>
                    <w:rPr>
                      <w:rFonts w:cs="Arial"/>
                      <w:color w:val="92D050"/>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4899" w:type="dxa"/>
                  <w:tcBorders>
                    <w:top w:val="single" w:sz="12" w:space="0" w:color="006AAB"/>
                    <w:bottom w:val="single" w:sz="12" w:space="0" w:color="BFBFBF" w:themeColor="background1" w:themeShade="BF"/>
                  </w:tcBorders>
                </w:tcPr>
                <w:p w:rsidR="00B559E6" w:rsidRPr="00B559E6" w:rsidRDefault="00B559E6" w:rsidP="00B559E6">
                  <w:pPr>
                    <w:jc w:val="left"/>
                    <w:rPr>
                      <w:rFonts w:cs="Arial"/>
                      <w:color w:val="92D050"/>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rsidR="00B559E6" w:rsidRPr="00B559E6" w:rsidRDefault="00B559E6" w:rsidP="00B559E6">
                  <w:pPr>
                    <w:jc w:val="center"/>
                    <w:rPr>
                      <w:rFonts w:cs="Arial"/>
                      <w:color w:val="92D050"/>
                      <w:sz w:val="18"/>
                      <w:szCs w:val="18"/>
                    </w:rPr>
                  </w:pPr>
                  <w:r w:rsidRPr="00B559E6">
                    <w:rPr>
                      <w:sz w:val="18"/>
                      <w:szCs w:val="18"/>
                    </w:rPr>
                    <w:t>yes/no</w:t>
                  </w:r>
                </w:p>
              </w:tc>
            </w:tr>
            <w:tr w:rsidR="00B559E6" w:rsidRPr="00086464" w:rsidTr="00B559E6">
              <w:tc>
                <w:tcPr>
                  <w:tcW w:w="873"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center"/>
                    <w:rPr>
                      <w:sz w:val="18"/>
                      <w:szCs w:val="18"/>
                    </w:rPr>
                  </w:pPr>
                  <w:r w:rsidRPr="00B559E6">
                    <w:rPr>
                      <w:sz w:val="18"/>
                      <w:szCs w:val="18"/>
                    </w:rPr>
                    <w:t>ID</w:t>
                  </w:r>
                </w:p>
              </w:tc>
              <w:tc>
                <w:tcPr>
                  <w:tcW w:w="2401"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4899"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center"/>
                    <w:rPr>
                      <w:sz w:val="18"/>
                      <w:szCs w:val="18"/>
                    </w:rPr>
                  </w:pPr>
                  <w:r w:rsidRPr="00B559E6">
                    <w:rPr>
                      <w:sz w:val="18"/>
                      <w:szCs w:val="18"/>
                    </w:rPr>
                    <w:t>yes/no</w:t>
                  </w:r>
                </w:p>
              </w:tc>
            </w:tr>
          </w:tbl>
          <w:p w:rsidR="00AB125A" w:rsidRDefault="00AB125A">
            <w:pPr>
              <w:spacing w:before="120" w:after="120"/>
              <w:rPr>
                <w:rFonts w:ascii="Arial" w:hAnsi="Arial" w:cs="Arial"/>
                <w:iCs/>
                <w:sz w:val="18"/>
                <w:szCs w:val="18"/>
                <w:lang w:val="en-GB"/>
              </w:rPr>
            </w:pPr>
          </w:p>
        </w:tc>
      </w:tr>
      <w:tr w:rsidR="00AB125A" w:rsidRPr="00D952EF">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trPr>
          <w:trHeight w:val="528"/>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vAlign w:val="center"/>
          </w:tcPr>
          <w:p w:rsidR="00AB125A" w:rsidRDefault="008437AD">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w:t>
            </w:r>
            <w:proofErr w:type="spellStart"/>
            <w:r>
              <w:rPr>
                <w:rFonts w:ascii="Arial" w:hAnsi="Arial" w:cs="Arial"/>
                <w:sz w:val="18"/>
                <w:szCs w:val="18"/>
                <w:lang w:val="en-GB"/>
              </w:rPr>
              <w:t>actionability</w:t>
            </w:r>
            <w:proofErr w:type="spellEnd"/>
            <w:r>
              <w:rPr>
                <w:rFonts w:ascii="Arial" w:hAnsi="Arial" w:cs="Arial"/>
                <w:sz w:val="18"/>
                <w:szCs w:val="18"/>
                <w:lang w:val="en-GB"/>
              </w:rPr>
              <w:t>.</w:t>
            </w:r>
          </w:p>
          <w:p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bookmarkStart w:id="4" w:name="_GoBack"/>
            <w:bookmarkEnd w:id="4"/>
          </w:p>
        </w:tc>
      </w:tr>
      <w:tr w:rsidR="00AB125A" w:rsidRPr="00D952EF">
        <w:trPr>
          <w:trHeight w:val="363"/>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rsidR="00AB125A" w:rsidRDefault="008437AD">
            <w:pPr>
              <w:pStyle w:val="ListItem-Bullet"/>
              <w:numPr>
                <w:ilvl w:val="0"/>
                <w:numId w:val="0"/>
              </w:numPr>
              <w:spacing w:before="120" w:after="120" w:line="276" w:lineRule="auto"/>
              <w:rPr>
                <w:rFonts w:ascii="Arial" w:hAnsi="Arial" w:cs="Arial"/>
                <w:iCs/>
                <w:sz w:val="18"/>
                <w:szCs w:val="18"/>
                <w:lang w:val="en-US"/>
              </w:rPr>
            </w:pPr>
            <w:r>
              <w:rPr>
                <w:rFonts w:ascii="Arial" w:hAnsi="Arial" w:cs="Arial"/>
                <w:b/>
                <w:bCs/>
                <w:iCs/>
                <w:sz w:val="18"/>
                <w:szCs w:val="18"/>
                <w:lang w:val="en-US"/>
              </w:rPr>
              <w:t>Data quality control</w:t>
            </w:r>
            <w:r w:rsidR="00EA033D">
              <w:rPr>
                <w:rFonts w:ascii="Arial" w:hAnsi="Arial" w:cs="Arial"/>
                <w:iCs/>
                <w:sz w:val="18"/>
                <w:szCs w:val="18"/>
                <w:lang w:val="en-US"/>
              </w:rPr>
              <w:t>:</w:t>
            </w:r>
          </w:p>
          <w:p w:rsidR="00AB125A" w:rsidRDefault="008437AD">
            <w:pPr>
              <w:pStyle w:val="ListItem-Bullet"/>
              <w:numPr>
                <w:ilvl w:val="0"/>
                <w:numId w:val="0"/>
              </w:numPr>
              <w:spacing w:before="120" w:after="120" w:line="276" w:lineRule="auto"/>
              <w:rPr>
                <w:rFonts w:ascii="Arial" w:hAnsi="Arial" w:cs="Arial"/>
                <w:iCs/>
                <w:sz w:val="18"/>
                <w:szCs w:val="18"/>
                <w:lang w:val="en-US"/>
              </w:rPr>
            </w:pPr>
            <w:r>
              <w:rPr>
                <w:rFonts w:ascii="Arial" w:hAnsi="Arial" w:cs="Arial"/>
                <w:iCs/>
                <w:sz w:val="18"/>
                <w:szCs w:val="18"/>
                <w:lang w:val="en-US"/>
              </w:rPr>
              <w:t xml:space="preserve">Data quality checks </w:t>
            </w:r>
            <w:proofErr w:type="gramStart"/>
            <w:r>
              <w:rPr>
                <w:rFonts w:ascii="Arial" w:hAnsi="Arial" w:cs="Arial"/>
                <w:iCs/>
                <w:sz w:val="18"/>
                <w:szCs w:val="18"/>
                <w:lang w:val="en-US"/>
              </w:rPr>
              <w:t>will be done</w:t>
            </w:r>
            <w:proofErr w:type="gramEnd"/>
            <w:r>
              <w:rPr>
                <w:rFonts w:ascii="Arial" w:hAnsi="Arial" w:cs="Arial"/>
                <w:iCs/>
                <w:sz w:val="18"/>
                <w:szCs w:val="18"/>
                <w:lang w:val="en-US"/>
              </w:rPr>
              <w:t>, e.g. checks of consistency of labels, logical errors in the data, data curation, and version control.</w:t>
            </w:r>
          </w:p>
        </w:tc>
      </w:tr>
      <w:tr w:rsidR="00AB125A" w:rsidRPr="00D952EF">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D952EF">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D5711A">
            <w:pPr>
              <w:pStyle w:val="berschrift3"/>
              <w:spacing w:before="120" w:line="276" w:lineRule="auto"/>
              <w:rPr>
                <w:color w:val="auto"/>
                <w:sz w:val="18"/>
                <w:szCs w:val="18"/>
              </w:rPr>
            </w:pPr>
            <w:r>
              <w:rPr>
                <w:b/>
                <w:bCs/>
                <w:color w:val="auto"/>
                <w:sz w:val="18"/>
                <w:szCs w:val="18"/>
              </w:rPr>
              <w:t>Storage and backup facilities:</w:t>
            </w:r>
          </w:p>
          <w:p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rsidR="00AB125A" w:rsidRDefault="008437AD">
            <w:pPr>
              <w:spacing w:before="120" w:after="120"/>
              <w:rPr>
                <w:rFonts w:ascii="Arial" w:hAnsi="Arial" w:cs="Arial"/>
                <w:sz w:val="18"/>
                <w:szCs w:val="18"/>
                <w:lang w:val="en-GB"/>
              </w:rPr>
            </w:pPr>
            <w:bookmarkStart w:id="5" w:name="_Hlk81476248"/>
            <w:r>
              <w:rPr>
                <w:rFonts w:ascii="Arial" w:hAnsi="Arial" w:cs="Arial"/>
                <w:sz w:val="18"/>
                <w:szCs w:val="18"/>
                <w:lang w:val="en-GB"/>
              </w:rPr>
              <w:t xml:space="preserve">Access to data during research: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5C77FA">
              <w:trPr>
                <w:cantSplit/>
                <w:tblHeader/>
              </w:trPr>
              <w:tc>
                <w:tcPr>
                  <w:tcW w:w="87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the public</w:t>
                  </w:r>
                </w:p>
              </w:tc>
            </w:tr>
            <w:bookmarkEnd w:id="5"/>
            <w:tr w:rsidR="00020EEE" w:rsidRPr="005C77FA">
              <w:tc>
                <w:tcPr>
                  <w:tcW w:w="873" w:type="dxa"/>
                  <w:tcBorders>
                    <w:top w:val="single" w:sz="12" w:space="0" w:color="006AAB"/>
                  </w:tcBorders>
                </w:tcPr>
                <w:p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[dataset1allaccess]</w:t>
                  </w:r>
                </w:p>
              </w:tc>
              <w:tc>
                <w:tcPr>
                  <w:tcW w:w="2723"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[dataset1publicaccess]</w:t>
                  </w:r>
                </w:p>
              </w:tc>
            </w:tr>
            <w:tr w:rsidR="00020EEE" w:rsidRPr="005C77FA">
              <w:tc>
                <w:tcPr>
                  <w:tcW w:w="873" w:type="dxa"/>
                </w:tcPr>
                <w:p w:rsidR="00020EEE" w:rsidRPr="00020EEE" w:rsidRDefault="00020EEE" w:rsidP="00020EEE">
                  <w:pPr>
                    <w:jc w:val="center"/>
                    <w:rPr>
                      <w:rFonts w:cs="Arial"/>
                      <w:b/>
                      <w:bCs/>
                      <w:sz w:val="18"/>
                      <w:szCs w:val="18"/>
                    </w:rPr>
                  </w:pPr>
                  <w:r w:rsidRPr="00020EEE">
                    <w:rPr>
                      <w:sz w:val="18"/>
                      <w:szCs w:val="18"/>
                    </w:rPr>
                    <w:lastRenderedPageBreak/>
                    <w:t>ID</w:t>
                  </w:r>
                </w:p>
              </w:tc>
              <w:tc>
                <w:tcPr>
                  <w:tcW w:w="2732" w:type="dxa"/>
                </w:tcPr>
                <w:p w:rsidR="00020EEE" w:rsidRPr="00020EEE" w:rsidRDefault="00020EEE" w:rsidP="00020EEE">
                  <w:pPr>
                    <w:rPr>
                      <w:rFonts w:cs="Arial"/>
                      <w:color w:val="92D050"/>
                      <w:sz w:val="18"/>
                      <w:szCs w:val="18"/>
                    </w:rPr>
                  </w:pPr>
                  <w:r w:rsidRPr="00020EEE">
                    <w:rPr>
                      <w:sz w:val="18"/>
                      <w:szCs w:val="18"/>
                    </w:rPr>
                    <w:t>[dataset1selectedaccess]</w:t>
                  </w:r>
                </w:p>
              </w:tc>
              <w:tc>
                <w:tcPr>
                  <w:tcW w:w="2732" w:type="dxa"/>
                </w:tcPr>
                <w:p w:rsidR="00020EEE" w:rsidRPr="00020EEE" w:rsidRDefault="00020EEE" w:rsidP="00020EEE">
                  <w:pPr>
                    <w:rPr>
                      <w:rFonts w:cs="Arial"/>
                      <w:color w:val="92D050"/>
                      <w:sz w:val="18"/>
                      <w:szCs w:val="18"/>
                    </w:rPr>
                  </w:pPr>
                  <w:r w:rsidRPr="00020EEE">
                    <w:rPr>
                      <w:sz w:val="18"/>
                      <w:szCs w:val="18"/>
                    </w:rPr>
                    <w:t>[dataset1allaccess]</w:t>
                  </w:r>
                </w:p>
              </w:tc>
              <w:tc>
                <w:tcPr>
                  <w:tcW w:w="2723" w:type="dxa"/>
                </w:tcPr>
                <w:p w:rsidR="00020EEE" w:rsidRPr="00020EEE" w:rsidRDefault="00020EEE" w:rsidP="00020EEE">
                  <w:pPr>
                    <w:rPr>
                      <w:rFonts w:cs="Arial"/>
                      <w:color w:val="92D050"/>
                      <w:sz w:val="18"/>
                      <w:szCs w:val="18"/>
                    </w:rPr>
                  </w:pPr>
                  <w:r w:rsidRPr="00020EEE">
                    <w:rPr>
                      <w:sz w:val="18"/>
                      <w:szCs w:val="18"/>
                    </w:rPr>
                    <w:t>[dataset1publicaccess]</w:t>
                  </w:r>
                </w:p>
              </w:tc>
            </w:tr>
          </w:tbl>
          <w:p w:rsidR="00AB125A" w:rsidRDefault="008437AD">
            <w:pPr>
              <w:spacing w:before="120" w:after="120"/>
              <w:rPr>
                <w:rFonts w:ascii="Arial" w:hAnsi="Arial" w:cs="Arial"/>
                <w:sz w:val="18"/>
                <w:szCs w:val="18"/>
                <w:lang w:val="en-GB"/>
              </w:rPr>
            </w:pPr>
            <w:proofErr w:type="gramStart"/>
            <w:r>
              <w:rPr>
                <w:rFonts w:ascii="Arial" w:hAnsi="Arial" w:cs="Arial"/>
                <w:sz w:val="18"/>
                <w:szCs w:val="18"/>
                <w:lang w:val="en-GB"/>
              </w:rPr>
              <w:t>All incidents will be handled individually by an incident response team that is maintaining the affected service</w:t>
            </w:r>
            <w:proofErr w:type="gramEnd"/>
            <w:r>
              <w:rPr>
                <w:rFonts w:ascii="Arial" w:hAnsi="Arial" w:cs="Arial"/>
                <w:sz w:val="18"/>
                <w:szCs w:val="18"/>
                <w:lang w:val="en-GB"/>
              </w:rPr>
              <w:t>.</w:t>
            </w:r>
          </w:p>
        </w:tc>
      </w:tr>
      <w:tr w:rsidR="00AB125A">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berschrift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rsidR="00AB125A" w:rsidRDefault="008437AD">
            <w:pPr>
              <w:spacing w:before="120" w:after="120"/>
              <w:rPr>
                <w:rFonts w:ascii="Arial" w:hAnsi="Arial" w:cs="Arial"/>
                <w:color w:val="FF0000"/>
                <w:sz w:val="18"/>
                <w:szCs w:val="18"/>
                <w:lang w:val="en-GB"/>
              </w:rPr>
            </w:pPr>
            <w:r>
              <w:rPr>
                <w:rFonts w:ascii="Arial" w:hAnsi="Arial" w:cs="Arial"/>
                <w:sz w:val="18"/>
                <w:szCs w:val="18"/>
                <w:lang w:val="en-GB"/>
              </w:rPr>
              <w:t xml:space="preserve">The digital research data obtained will be published Open Access under a Creative Commons CC BY license, </w:t>
            </w:r>
            <w:proofErr w:type="gramStart"/>
            <w:r>
              <w:rPr>
                <w:rFonts w:ascii="Arial" w:hAnsi="Arial" w:cs="Arial"/>
                <w:sz w:val="18"/>
                <w:szCs w:val="18"/>
                <w:lang w:val="en-GB"/>
              </w:rPr>
              <w:t>provided that</w:t>
            </w:r>
            <w:proofErr w:type="gramEnd"/>
            <w:r>
              <w:rPr>
                <w:rFonts w:ascii="Arial" w:hAnsi="Arial" w:cs="Arial"/>
                <w:sz w:val="18"/>
                <w:szCs w:val="18"/>
                <w:lang w:val="en-GB"/>
              </w:rPr>
              <w:t xml:space="preserve"> there are no data protection concerns. Further data </w:t>
            </w:r>
            <w:proofErr w:type="gramStart"/>
            <w:r>
              <w:rPr>
                <w:rFonts w:ascii="Arial" w:hAnsi="Arial" w:cs="Arial"/>
                <w:sz w:val="18"/>
                <w:szCs w:val="18"/>
                <w:lang w:val="en-GB"/>
              </w:rPr>
              <w:t>will be made</w:t>
            </w:r>
            <w:proofErr w:type="gramEnd"/>
            <w:r>
              <w:rPr>
                <w:rFonts w:ascii="Arial" w:hAnsi="Arial" w:cs="Arial"/>
                <w:sz w:val="18"/>
                <w:szCs w:val="18"/>
                <w:lang w:val="en-GB"/>
              </w:rPr>
              <w:t xml:space="preserve"> available with restrictive access as shown in the table below. </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D952EF" w:rsidTr="00473FBA">
              <w:trPr>
                <w:cantSplit/>
                <w:tblHeader/>
              </w:trPr>
              <w:tc>
                <w:tcPr>
                  <w:tcW w:w="848"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License</w:t>
                  </w:r>
                </w:p>
              </w:tc>
            </w:tr>
            <w:tr w:rsidR="00473FBA" w:rsidRPr="00D952EF" w:rsidTr="00473FBA">
              <w:tc>
                <w:tcPr>
                  <w:tcW w:w="848" w:type="dxa"/>
                  <w:tcBorders>
                    <w:top w:val="single" w:sz="12" w:space="0" w:color="006AAB"/>
                  </w:tcBorders>
                </w:tcPr>
                <w:p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rsidR="00473FBA" w:rsidRPr="00473FBA" w:rsidRDefault="00473FBA" w:rsidP="00473FBA">
                  <w:pPr>
                    <w:jc w:val="left"/>
                    <w:rPr>
                      <w:rFonts w:cs="Arial"/>
                      <w:color w:val="92D050"/>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rsidR="00473FBA" w:rsidRPr="00473FBA" w:rsidRDefault="00473FBA" w:rsidP="00473FBA">
                  <w:pPr>
                    <w:jc w:val="left"/>
                    <w:rPr>
                      <w:rFonts w:cs="Arial"/>
                      <w:color w:val="92D050"/>
                      <w:sz w:val="18"/>
                      <w:szCs w:val="18"/>
                    </w:rPr>
                  </w:pPr>
                </w:p>
              </w:tc>
              <w:tc>
                <w:tcPr>
                  <w:tcW w:w="1773" w:type="dxa"/>
                  <w:tcBorders>
                    <w:top w:val="single" w:sz="12" w:space="0" w:color="006AAB"/>
                  </w:tcBorders>
                </w:tcPr>
                <w:p w:rsidR="00473FBA" w:rsidRPr="00473FBA" w:rsidRDefault="00473FBA" w:rsidP="00473FBA">
                  <w:pPr>
                    <w:jc w:val="left"/>
                    <w:rPr>
                      <w:rFonts w:cs="Arial"/>
                      <w:color w:val="92D050"/>
                      <w:sz w:val="18"/>
                      <w:szCs w:val="18"/>
                    </w:rPr>
                  </w:pPr>
                </w:p>
              </w:tc>
              <w:tc>
                <w:tcPr>
                  <w:tcW w:w="2016" w:type="dxa"/>
                  <w:tcBorders>
                    <w:top w:val="single" w:sz="12" w:space="0" w:color="006AAB"/>
                  </w:tcBorders>
                </w:tcPr>
                <w:p w:rsidR="00473FBA" w:rsidRPr="00473FBA" w:rsidRDefault="00473FBA" w:rsidP="00473FBA">
                  <w:pPr>
                    <w:jc w:val="left"/>
                    <w:rPr>
                      <w:rFonts w:cs="Arial"/>
                      <w:color w:val="92D050"/>
                      <w:sz w:val="18"/>
                      <w:szCs w:val="18"/>
                    </w:rPr>
                  </w:pPr>
                </w:p>
              </w:tc>
              <w:tc>
                <w:tcPr>
                  <w:tcW w:w="1617" w:type="dxa"/>
                  <w:tcBorders>
                    <w:top w:val="single" w:sz="12" w:space="0" w:color="006AAB"/>
                  </w:tcBorders>
                </w:tcPr>
                <w:p w:rsidR="00473FBA" w:rsidRPr="00473FBA" w:rsidRDefault="00473FBA" w:rsidP="00473FBA">
                  <w:pPr>
                    <w:jc w:val="left"/>
                    <w:rPr>
                      <w:rFonts w:cs="Arial"/>
                      <w:color w:val="92D050"/>
                      <w:sz w:val="18"/>
                      <w:szCs w:val="18"/>
                    </w:rPr>
                  </w:pPr>
                </w:p>
              </w:tc>
              <w:tc>
                <w:tcPr>
                  <w:tcW w:w="1567" w:type="dxa"/>
                  <w:tcBorders>
                    <w:top w:val="single" w:sz="12" w:space="0" w:color="006AAB"/>
                  </w:tcBorders>
                </w:tcPr>
                <w:p w:rsidR="00473FBA" w:rsidRPr="00473FBA" w:rsidRDefault="00473FBA" w:rsidP="00473FBA">
                  <w:pPr>
                    <w:jc w:val="left"/>
                    <w:rPr>
                      <w:rFonts w:cs="Arial"/>
                      <w:sz w:val="18"/>
                      <w:szCs w:val="18"/>
                    </w:rPr>
                  </w:pPr>
                </w:p>
              </w:tc>
            </w:tr>
            <w:tr w:rsidR="00473FBA" w:rsidRPr="00D952EF" w:rsidTr="00473FBA">
              <w:tc>
                <w:tcPr>
                  <w:tcW w:w="848" w:type="dxa"/>
                </w:tcPr>
                <w:p w:rsidR="00473FBA" w:rsidRPr="00473FBA" w:rsidRDefault="00473FBA" w:rsidP="00473FBA">
                  <w:pPr>
                    <w:jc w:val="center"/>
                    <w:rPr>
                      <w:rFonts w:cs="Arial"/>
                      <w:b/>
                      <w:bCs/>
                      <w:sz w:val="18"/>
                      <w:szCs w:val="18"/>
                    </w:rPr>
                  </w:pPr>
                  <w:r w:rsidRPr="00473FBA">
                    <w:rPr>
                      <w:sz w:val="18"/>
                      <w:szCs w:val="18"/>
                    </w:rPr>
                    <w:t>ID</w:t>
                  </w:r>
                </w:p>
              </w:tc>
              <w:tc>
                <w:tcPr>
                  <w:tcW w:w="2238" w:type="dxa"/>
                </w:tcPr>
                <w:p w:rsidR="00473FBA" w:rsidRPr="00473FBA" w:rsidRDefault="00473FBA" w:rsidP="00473FBA">
                  <w:pPr>
                    <w:jc w:val="left"/>
                    <w:rPr>
                      <w:rFonts w:cs="Arial"/>
                      <w:color w:val="92D050"/>
                      <w:sz w:val="18"/>
                      <w:szCs w:val="18"/>
                    </w:rPr>
                  </w:pPr>
                  <w:r w:rsidRPr="00473FBA">
                    <w:rPr>
                      <w:sz w:val="18"/>
                      <w:szCs w:val="18"/>
                    </w:rPr>
                    <w:t>[dataset1access]</w:t>
                  </w:r>
                </w:p>
              </w:tc>
              <w:tc>
                <w:tcPr>
                  <w:tcW w:w="2367" w:type="dxa"/>
                </w:tcPr>
                <w:p w:rsidR="00473FBA" w:rsidRPr="00473FBA" w:rsidRDefault="00473FBA" w:rsidP="00473FBA">
                  <w:pPr>
                    <w:jc w:val="left"/>
                    <w:rPr>
                      <w:rFonts w:cs="Arial"/>
                      <w:color w:val="92D050"/>
                      <w:sz w:val="18"/>
                      <w:szCs w:val="18"/>
                    </w:rPr>
                  </w:pPr>
                  <w:r w:rsidRPr="00473FBA">
                    <w:rPr>
                      <w:sz w:val="18"/>
                      <w:szCs w:val="18"/>
                    </w:rPr>
                    <w:t>[dataset1restriction]</w:t>
                  </w:r>
                </w:p>
              </w:tc>
              <w:tc>
                <w:tcPr>
                  <w:tcW w:w="1773" w:type="dxa"/>
                </w:tcPr>
                <w:p w:rsidR="00473FBA" w:rsidRPr="00473FBA" w:rsidRDefault="00473FBA" w:rsidP="00473FBA">
                  <w:pPr>
                    <w:jc w:val="left"/>
                    <w:rPr>
                      <w:rFonts w:cs="Arial"/>
                      <w:color w:val="92D050"/>
                      <w:sz w:val="18"/>
                      <w:szCs w:val="18"/>
                    </w:rPr>
                  </w:pPr>
                  <w:r w:rsidRPr="00473FBA">
                    <w:rPr>
                      <w:sz w:val="18"/>
                      <w:szCs w:val="18"/>
                    </w:rPr>
                    <w:t>[dataset1pubdate]</w:t>
                  </w:r>
                </w:p>
              </w:tc>
              <w:tc>
                <w:tcPr>
                  <w:tcW w:w="2016" w:type="dxa"/>
                </w:tcPr>
                <w:p w:rsidR="00473FBA" w:rsidRPr="00473FBA" w:rsidRDefault="00473FBA" w:rsidP="00473FBA">
                  <w:pPr>
                    <w:jc w:val="left"/>
                    <w:rPr>
                      <w:rFonts w:cs="Arial"/>
                      <w:color w:val="92D050"/>
                      <w:sz w:val="18"/>
                      <w:szCs w:val="18"/>
                    </w:rPr>
                  </w:pPr>
                  <w:r w:rsidRPr="00473FBA">
                    <w:rPr>
                      <w:sz w:val="18"/>
                      <w:szCs w:val="18"/>
                    </w:rPr>
                    <w:t>[dataset1repo]</w:t>
                  </w:r>
                </w:p>
              </w:tc>
              <w:tc>
                <w:tcPr>
                  <w:tcW w:w="1617" w:type="dxa"/>
                </w:tcPr>
                <w:p w:rsidR="00473FBA" w:rsidRPr="00473FBA" w:rsidRDefault="00473FBA" w:rsidP="00473FBA">
                  <w:pPr>
                    <w:jc w:val="left"/>
                    <w:rPr>
                      <w:rFonts w:cs="Arial"/>
                      <w:color w:val="92D050"/>
                      <w:sz w:val="18"/>
                      <w:szCs w:val="18"/>
                    </w:rPr>
                  </w:pPr>
                  <w:r w:rsidRPr="00473FBA">
                    <w:rPr>
                      <w:sz w:val="18"/>
                      <w:szCs w:val="18"/>
                    </w:rPr>
                    <w:t>[dataset1pid]</w:t>
                  </w:r>
                </w:p>
              </w:tc>
              <w:tc>
                <w:tcPr>
                  <w:tcW w:w="1567" w:type="dxa"/>
                </w:tcPr>
                <w:p w:rsidR="00473FBA" w:rsidRPr="00473FBA" w:rsidRDefault="00473FBA" w:rsidP="00473FBA">
                  <w:pPr>
                    <w:jc w:val="left"/>
                    <w:rPr>
                      <w:rFonts w:cs="Arial"/>
                      <w:color w:val="92D050"/>
                      <w:sz w:val="18"/>
                      <w:szCs w:val="18"/>
                    </w:rPr>
                  </w:pPr>
                  <w:r w:rsidRPr="00473FBA">
                    <w:rPr>
                      <w:sz w:val="18"/>
                      <w:szCs w:val="18"/>
                    </w:rPr>
                    <w:t>[dataset1license]</w:t>
                  </w:r>
                </w:p>
              </w:tc>
            </w:tr>
          </w:tbl>
          <w:p w:rsidR="009E1930" w:rsidRPr="009E1930" w:rsidRDefault="009E1930" w:rsidP="009E1930">
            <w:pPr>
              <w:spacing w:before="120" w:after="120"/>
              <w:rPr>
                <w:rFonts w:ascii="Arial" w:hAnsi="Arial" w:cs="Arial"/>
                <w:sz w:val="18"/>
                <w:szCs w:val="18"/>
                <w:lang w:val="en-GB"/>
              </w:rPr>
            </w:pPr>
            <w:r w:rsidRPr="009E1930">
              <w:rPr>
                <w:rFonts w:ascii="Arial" w:hAnsi="Arial" w:cs="Arial"/>
                <w:sz w:val="18"/>
                <w:szCs w:val="18"/>
                <w:lang w:val="en-GB"/>
              </w:rPr>
              <w:t>[</w:t>
            </w:r>
            <w:proofErr w:type="spellStart"/>
            <w:r w:rsidRPr="009E1930">
              <w:rPr>
                <w:rFonts w:ascii="Arial" w:hAnsi="Arial" w:cs="Arial"/>
                <w:sz w:val="18"/>
                <w:szCs w:val="18"/>
                <w:lang w:val="en-GB"/>
              </w:rPr>
              <w:t>repoinformation</w:t>
            </w:r>
            <w:proofErr w:type="spellEnd"/>
            <w:r w:rsidRPr="009E1930">
              <w:rPr>
                <w:rFonts w:ascii="Arial" w:hAnsi="Arial" w:cs="Arial"/>
                <w:sz w:val="18"/>
                <w:szCs w:val="18"/>
                <w:lang w:val="en-GB"/>
              </w:rPr>
              <w:t>]</w:t>
            </w:r>
          </w:p>
          <w:p w:rsidR="009E1930" w:rsidRPr="009E1930" w:rsidRDefault="009E1930" w:rsidP="009E1930">
            <w:pPr>
              <w:spacing w:before="120" w:after="120"/>
              <w:rPr>
                <w:rFonts w:ascii="Arial" w:hAnsi="Arial" w:cs="Arial"/>
                <w:sz w:val="18"/>
                <w:szCs w:val="18"/>
                <w:lang w:val="en-GB"/>
              </w:rPr>
            </w:pPr>
            <w:r w:rsidRPr="009E1930">
              <w:rPr>
                <w:rFonts w:ascii="Arial" w:hAnsi="Arial" w:cs="Arial"/>
                <w:sz w:val="18"/>
                <w:szCs w:val="18"/>
                <w:lang w:val="en-GB"/>
              </w:rPr>
              <w:t>[tools]</w:t>
            </w:r>
          </w:p>
          <w:p w:rsidR="009E1930" w:rsidRPr="009E1930" w:rsidRDefault="009E1930" w:rsidP="009E1930">
            <w:pPr>
              <w:pStyle w:val="berschrift3"/>
              <w:spacing w:before="120" w:line="276" w:lineRule="auto"/>
              <w:rPr>
                <w:color w:val="auto"/>
                <w:sz w:val="18"/>
                <w:szCs w:val="18"/>
              </w:rPr>
            </w:pPr>
            <w:r w:rsidRPr="009E1930">
              <w:rPr>
                <w:color w:val="auto"/>
                <w:sz w:val="18"/>
                <w:szCs w:val="18"/>
              </w:rPr>
              <w:t>[</w:t>
            </w:r>
            <w:proofErr w:type="spellStart"/>
            <w:proofErr w:type="gramStart"/>
            <w:r w:rsidRPr="009E1930">
              <w:rPr>
                <w:color w:val="auto"/>
                <w:sz w:val="18"/>
                <w:szCs w:val="18"/>
              </w:rPr>
              <w:t>restrictedAccessInfo</w:t>
            </w:r>
            <w:proofErr w:type="spellEnd"/>
            <w:proofErr w:type="gramEnd"/>
            <w:r w:rsidRPr="009E1930">
              <w:rPr>
                <w:color w:val="auto"/>
                <w:sz w:val="18"/>
                <w:szCs w:val="18"/>
              </w:rPr>
              <w:t>]</w:t>
            </w:r>
            <w:bookmarkStart w:id="6" w:name="_Toc66691678"/>
          </w:p>
          <w:p w:rsidR="00AB125A" w:rsidRPr="00532179" w:rsidRDefault="008437AD" w:rsidP="00532179">
            <w:pPr>
              <w:pStyle w:val="berschrift3"/>
              <w:spacing w:before="120" w:line="276" w:lineRule="auto"/>
              <w:rPr>
                <w:b/>
                <w:bCs/>
                <w:color w:val="auto"/>
                <w:sz w:val="18"/>
                <w:szCs w:val="18"/>
              </w:rPr>
            </w:pPr>
            <w:r>
              <w:rPr>
                <w:b/>
                <w:bCs/>
                <w:color w:val="auto"/>
                <w:sz w:val="18"/>
                <w:szCs w:val="18"/>
              </w:rPr>
              <w:t xml:space="preserve">Long-term preservation and </w:t>
            </w:r>
            <w:bookmarkEnd w:id="6"/>
            <w:r w:rsidR="00532179">
              <w:rPr>
                <w:b/>
                <w:bCs/>
                <w:color w:val="auto"/>
                <w:sz w:val="18"/>
                <w:szCs w:val="18"/>
              </w:rPr>
              <w:t>deletion of data:</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D952EF" w:rsidTr="00532179">
              <w:trPr>
                <w:cantSplit/>
                <w:tblHeader/>
              </w:trPr>
              <w:tc>
                <w:tcPr>
                  <w:tcW w:w="869"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D952EF" w:rsidTr="00532179">
              <w:tc>
                <w:tcPr>
                  <w:tcW w:w="869" w:type="dxa"/>
                  <w:tcBorders>
                    <w:top w:val="single" w:sz="12" w:space="0" w:color="006AAB"/>
                  </w:tcBorders>
                </w:tcPr>
                <w:p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rsidR="00532179" w:rsidRPr="00532179" w:rsidRDefault="00532179" w:rsidP="00532179">
                  <w:pPr>
                    <w:jc w:val="left"/>
                    <w:rPr>
                      <w:rFonts w:cs="Arial"/>
                      <w:color w:val="92D050"/>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rsidR="00532179" w:rsidRPr="00532179" w:rsidRDefault="00532179" w:rsidP="00532179">
                  <w:pPr>
                    <w:jc w:val="left"/>
                    <w:rPr>
                      <w:rFonts w:cs="Arial"/>
                      <w:color w:val="92D050"/>
                      <w:sz w:val="18"/>
                      <w:szCs w:val="18"/>
                    </w:rPr>
                  </w:pPr>
                </w:p>
              </w:tc>
              <w:tc>
                <w:tcPr>
                  <w:tcW w:w="7413" w:type="dxa"/>
                  <w:tcBorders>
                    <w:top w:val="single" w:sz="12" w:space="0" w:color="006AAB"/>
                  </w:tcBorders>
                </w:tcPr>
                <w:p w:rsidR="00532179" w:rsidRPr="00532179" w:rsidRDefault="00532179" w:rsidP="00532179">
                  <w:pPr>
                    <w:jc w:val="left"/>
                    <w:rPr>
                      <w:rFonts w:cs="Arial"/>
                      <w:color w:val="92D050"/>
                      <w:sz w:val="18"/>
                      <w:szCs w:val="18"/>
                    </w:rPr>
                  </w:pPr>
                </w:p>
              </w:tc>
            </w:tr>
            <w:tr w:rsidR="00532179" w:rsidRPr="00D952EF" w:rsidTr="00D20458">
              <w:tc>
                <w:tcPr>
                  <w:tcW w:w="869" w:type="dxa"/>
                </w:tcPr>
                <w:p w:rsidR="00532179" w:rsidRPr="00532179" w:rsidRDefault="00532179" w:rsidP="00532179">
                  <w:pPr>
                    <w:jc w:val="center"/>
                    <w:rPr>
                      <w:rFonts w:cs="Arial"/>
                      <w:b/>
                      <w:bCs/>
                      <w:sz w:val="18"/>
                      <w:szCs w:val="18"/>
                    </w:rPr>
                  </w:pPr>
                  <w:r w:rsidRPr="00532179">
                    <w:rPr>
                      <w:sz w:val="18"/>
                      <w:szCs w:val="18"/>
                    </w:rPr>
                    <w:t>ID</w:t>
                  </w:r>
                </w:p>
              </w:tc>
              <w:tc>
                <w:tcPr>
                  <w:tcW w:w="2218" w:type="dxa"/>
                </w:tcPr>
                <w:p w:rsidR="00532179" w:rsidRPr="00532179" w:rsidRDefault="00532179" w:rsidP="00532179">
                  <w:pPr>
                    <w:jc w:val="left"/>
                    <w:rPr>
                      <w:rFonts w:cs="Arial"/>
                      <w:color w:val="92D050"/>
                      <w:sz w:val="18"/>
                      <w:szCs w:val="18"/>
                    </w:rPr>
                  </w:pPr>
                  <w:r w:rsidRPr="00532179">
                    <w:rPr>
                      <w:sz w:val="18"/>
                      <w:szCs w:val="18"/>
                    </w:rPr>
                    <w:t>[dataset1repo]</w:t>
                  </w:r>
                </w:p>
              </w:tc>
              <w:tc>
                <w:tcPr>
                  <w:tcW w:w="1926" w:type="dxa"/>
                </w:tcPr>
                <w:p w:rsidR="00532179" w:rsidRPr="00532179" w:rsidRDefault="00532179" w:rsidP="00532179">
                  <w:pPr>
                    <w:jc w:val="left"/>
                    <w:rPr>
                      <w:rFonts w:cs="Arial"/>
                      <w:color w:val="92D050"/>
                      <w:sz w:val="18"/>
                      <w:szCs w:val="18"/>
                    </w:rPr>
                  </w:pPr>
                  <w:r w:rsidRPr="00532179">
                    <w:rPr>
                      <w:sz w:val="18"/>
                      <w:szCs w:val="18"/>
                    </w:rPr>
                    <w:t>[dataset1period]</w:t>
                  </w:r>
                </w:p>
              </w:tc>
              <w:tc>
                <w:tcPr>
                  <w:tcW w:w="7413" w:type="dxa"/>
                  <w:vAlign w:val="center"/>
                </w:tcPr>
                <w:p w:rsidR="00532179" w:rsidRPr="00532179" w:rsidRDefault="00532179" w:rsidP="00D20458">
                  <w:pPr>
                    <w:tabs>
                      <w:tab w:val="left" w:pos="2130"/>
                    </w:tabs>
                    <w:jc w:val="center"/>
                    <w:rPr>
                      <w:rFonts w:cs="Arial"/>
                      <w:color w:val="92D050"/>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37"/>
              <w:gridCol w:w="1878"/>
              <w:gridCol w:w="5686"/>
              <w:gridCol w:w="2225"/>
            </w:tblGrid>
            <w:tr w:rsidR="00AB125A">
              <w:tc>
                <w:tcPr>
                  <w:tcW w:w="2679"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1559" w:type="dxa"/>
                  <w:tcBorders>
                    <w:bottom w:val="single" w:sz="12" w:space="0" w:color="006AAB"/>
                  </w:tcBorders>
                  <w:vAlign w:val="center"/>
                </w:tcPr>
                <w:p w:rsidR="00AB125A" w:rsidRDefault="008437AD" w:rsidP="001D546B">
                  <w:pPr>
                    <w:jc w:val="center"/>
                    <w:rPr>
                      <w:rFonts w:cs="Arial"/>
                      <w:color w:val="006AAB"/>
                      <w:sz w:val="18"/>
                      <w:szCs w:val="18"/>
                    </w:rPr>
                  </w:pPr>
                  <w:r>
                    <w:rPr>
                      <w:rFonts w:cs="Arial"/>
                      <w:color w:val="006AAB"/>
                      <w:sz w:val="18"/>
                      <w:szCs w:val="18"/>
                    </w:rPr>
                    <w:t>date of deletion</w:t>
                  </w:r>
                </w:p>
              </w:tc>
              <w:tc>
                <w:tcPr>
                  <w:tcW w:w="5920"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268"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tc>
                <w:tcPr>
                  <w:tcW w:w="2679" w:type="dxa"/>
                  <w:tcBorders>
                    <w:top w:val="single" w:sz="12" w:space="0" w:color="006AAB"/>
                  </w:tcBorders>
                </w:tcPr>
                <w:p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1559" w:type="dxa"/>
                  <w:tcBorders>
                    <w:top w:val="single" w:sz="12" w:space="0" w:color="006AAB"/>
                  </w:tcBorders>
                </w:tcPr>
                <w:p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5920" w:type="dxa"/>
                  <w:tcBorders>
                    <w:top w:val="single" w:sz="12" w:space="0" w:color="006AAB"/>
                  </w:tcBorders>
                </w:tcPr>
                <w:p w:rsidR="00B92A65" w:rsidRPr="00B92A65" w:rsidRDefault="00B92A65" w:rsidP="00B92A65">
                  <w:pPr>
                    <w:jc w:val="left"/>
                    <w:rPr>
                      <w:rFonts w:cs="Arial"/>
                      <w:color w:val="92D050"/>
                      <w:sz w:val="18"/>
                      <w:szCs w:val="18"/>
                    </w:rPr>
                  </w:pPr>
                </w:p>
              </w:tc>
              <w:tc>
                <w:tcPr>
                  <w:tcW w:w="2268" w:type="dxa"/>
                  <w:tcBorders>
                    <w:top w:val="single" w:sz="12" w:space="0" w:color="006AAB"/>
                  </w:tcBorders>
                </w:tcPr>
                <w:p w:rsidR="00B92A65" w:rsidRPr="00B92A65" w:rsidRDefault="00B92A65" w:rsidP="00B92A65">
                  <w:pPr>
                    <w:jc w:val="left"/>
                    <w:rPr>
                      <w:rFonts w:cs="Arial"/>
                      <w:color w:val="92D050"/>
                      <w:sz w:val="18"/>
                      <w:szCs w:val="18"/>
                    </w:rPr>
                  </w:pPr>
                </w:p>
              </w:tc>
            </w:tr>
            <w:tr w:rsidR="00B92A65">
              <w:tc>
                <w:tcPr>
                  <w:tcW w:w="2679" w:type="dxa"/>
                </w:tcPr>
                <w:p w:rsidR="00B92A65" w:rsidRPr="00B92A65" w:rsidRDefault="00B92A65" w:rsidP="00B92A65">
                  <w:pPr>
                    <w:jc w:val="left"/>
                    <w:rPr>
                      <w:rFonts w:cs="Arial"/>
                      <w:color w:val="92D050"/>
                      <w:sz w:val="18"/>
                      <w:szCs w:val="18"/>
                    </w:rPr>
                  </w:pPr>
                  <w:r w:rsidRPr="00B92A65">
                    <w:rPr>
                      <w:sz w:val="18"/>
                      <w:szCs w:val="18"/>
                    </w:rPr>
                    <w:t>[dataset1delete]</w:t>
                  </w:r>
                </w:p>
              </w:tc>
              <w:tc>
                <w:tcPr>
                  <w:tcW w:w="1559" w:type="dxa"/>
                </w:tcPr>
                <w:p w:rsidR="00B92A65" w:rsidRPr="00B92A65" w:rsidRDefault="00B92A65" w:rsidP="00B92A65">
                  <w:pPr>
                    <w:jc w:val="left"/>
                    <w:rPr>
                      <w:rFonts w:cs="Arial"/>
                      <w:color w:val="92D050"/>
                      <w:sz w:val="18"/>
                      <w:szCs w:val="18"/>
                    </w:rPr>
                  </w:pPr>
                  <w:r w:rsidRPr="00B92A65">
                    <w:rPr>
                      <w:sz w:val="18"/>
                      <w:szCs w:val="18"/>
                    </w:rPr>
                    <w:t>[delete1date]</w:t>
                  </w:r>
                </w:p>
              </w:tc>
              <w:tc>
                <w:tcPr>
                  <w:tcW w:w="5920" w:type="dxa"/>
                </w:tcPr>
                <w:p w:rsidR="00B92A65" w:rsidRPr="00B92A65" w:rsidRDefault="00B92A65" w:rsidP="00B92A65">
                  <w:pPr>
                    <w:jc w:val="left"/>
                    <w:rPr>
                      <w:rFonts w:cs="Arial"/>
                      <w:color w:val="92D050"/>
                      <w:sz w:val="18"/>
                      <w:szCs w:val="18"/>
                    </w:rPr>
                  </w:pPr>
                  <w:r w:rsidRPr="00B92A65">
                    <w:rPr>
                      <w:sz w:val="18"/>
                      <w:szCs w:val="18"/>
                    </w:rPr>
                    <w:t>[delete1reason]</w:t>
                  </w:r>
                </w:p>
              </w:tc>
              <w:tc>
                <w:tcPr>
                  <w:tcW w:w="2268" w:type="dxa"/>
                </w:tcPr>
                <w:p w:rsidR="00B92A65" w:rsidRPr="00B92A65" w:rsidRDefault="00B92A65" w:rsidP="00B92A65">
                  <w:pPr>
                    <w:jc w:val="left"/>
                    <w:rPr>
                      <w:rFonts w:cs="Arial"/>
                      <w:color w:val="92D050"/>
                      <w:sz w:val="18"/>
                      <w:szCs w:val="18"/>
                    </w:rPr>
                  </w:pPr>
                  <w:r w:rsidRPr="00B92A65">
                    <w:rPr>
                      <w:sz w:val="18"/>
                      <w:szCs w:val="18"/>
                    </w:rPr>
                    <w:t>[delete1person]</w:t>
                  </w:r>
                </w:p>
              </w:tc>
            </w:tr>
          </w:tbl>
          <w:p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lastRenderedPageBreak/>
              <w:t xml:space="preserve">        </w:t>
            </w:r>
          </w:p>
        </w:tc>
      </w:tr>
      <w:tr w:rsidR="00AB125A" w:rsidRPr="00D952EF">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trPr>
          <w:trHeight w:val="363"/>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rsidR="00AB125A" w:rsidRDefault="008437AD">
            <w:pPr>
              <w:pStyle w:val="berschrift3"/>
              <w:spacing w:before="120" w:line="276" w:lineRule="auto"/>
              <w:rPr>
                <w:b/>
                <w:bCs/>
                <w:color w:val="auto"/>
                <w:sz w:val="18"/>
                <w:szCs w:val="18"/>
              </w:rPr>
            </w:pPr>
            <w:bookmarkStart w:id="7" w:name="_Toc66691673"/>
            <w:bookmarkStart w:id="8" w:name="_Hlk40269153"/>
            <w:r>
              <w:rPr>
                <w:b/>
                <w:bCs/>
                <w:color w:val="auto"/>
                <w:sz w:val="18"/>
                <w:szCs w:val="18"/>
              </w:rPr>
              <w:t>Personal data</w:t>
            </w:r>
            <w:bookmarkEnd w:id="7"/>
            <w:r w:rsidR="00352B2F">
              <w:rPr>
                <w:b/>
                <w:bCs/>
                <w:color w:val="auto"/>
                <w:sz w:val="18"/>
                <w:szCs w:val="18"/>
              </w:rPr>
              <w:t>:</w:t>
            </w:r>
          </w:p>
          <w:bookmarkEnd w:id="8"/>
          <w:p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rsidR="00AB125A" w:rsidRDefault="008437AD">
            <w:pPr>
              <w:pStyle w:val="berschrift3"/>
              <w:spacing w:before="120" w:line="276" w:lineRule="auto"/>
              <w:rPr>
                <w:b/>
                <w:bCs/>
                <w:color w:val="auto"/>
                <w:sz w:val="18"/>
                <w:szCs w:val="18"/>
              </w:rPr>
            </w:pPr>
            <w:bookmarkStart w:id="9" w:name="_Toc66691674"/>
            <w:r>
              <w:rPr>
                <w:b/>
                <w:bCs/>
                <w:color w:val="auto"/>
                <w:sz w:val="18"/>
                <w:szCs w:val="18"/>
              </w:rPr>
              <w:t>Intellectual property rights and ownership</w:t>
            </w:r>
            <w:bookmarkEnd w:id="9"/>
            <w:r w:rsidR="0023750B">
              <w:rPr>
                <w:b/>
                <w:bCs/>
                <w:color w:val="auto"/>
                <w:sz w:val="18"/>
                <w:szCs w:val="18"/>
              </w:rPr>
              <w:t>:</w:t>
            </w:r>
          </w:p>
          <w:p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proofErr w:type="gramStart"/>
            <w:r w:rsidRPr="0023750B">
              <w:rPr>
                <w:rFonts w:ascii="Arial" w:hAnsi="Arial" w:cs="Arial"/>
                <w:sz w:val="18"/>
                <w:szCs w:val="18"/>
                <w:lang w:val="en-GB"/>
              </w:rPr>
              <w:t>legalrestriction</w:t>
            </w:r>
            <w:proofErr w:type="spellEnd"/>
            <w:proofErr w:type="gramEnd"/>
            <w:r w:rsidRPr="0023750B">
              <w:rPr>
                <w:rFonts w:ascii="Arial" w:hAnsi="Arial" w:cs="Arial"/>
                <w:sz w:val="18"/>
                <w:szCs w:val="18"/>
                <w:lang w:val="en-GB"/>
              </w:rPr>
              <w:t>]</w:t>
            </w:r>
            <w:r w:rsidR="008437AD">
              <w:rPr>
                <w:rFonts w:ascii="Arial" w:hAnsi="Arial" w:cs="Arial"/>
                <w:sz w:val="18"/>
                <w:szCs w:val="18"/>
                <w:lang w:val="en-GB"/>
              </w:rPr>
              <w:t xml:space="preserve">. </w:t>
            </w:r>
          </w:p>
        </w:tc>
      </w:tr>
      <w:tr w:rsidR="00AB125A" w:rsidRPr="00086464">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50098" w16cex:dateUtc="2022-04-28T10:01:00Z"/>
  <w16cex:commentExtensible w16cex:durableId="26892E38" w16cex:dateUtc="2022-07-25T12:59:00Z"/>
  <w16cex:commentExtensible w16cex:durableId="26892E1E" w16cex:dateUtc="2022-07-25T12:58:00Z"/>
  <w16cex:commentExtensible w16cex:durableId="26892404" w16cex:dateUtc="2022-07-25T12:15:00Z"/>
  <w16cex:commentExtensible w16cex:durableId="26892E0D" w16cex:dateUtc="2022-07-25T12:58:00Z"/>
  <w16cex:commentExtensible w16cex:durableId="268924DB" w16cex:dateUtc="2022-07-25T12:19:00Z"/>
  <w16cex:commentExtensible w16cex:durableId="268923B7" w16cex:dateUtc="2022-07-25T12:14:00Z"/>
  <w16cex:commentExtensible w16cex:durableId="26892DFB" w16cex:dateUtc="2022-07-25T12:58:00Z"/>
  <w16cex:commentExtensible w16cex:durableId="268923DA" w16cex:dateUtc="2022-07-25T12:1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150098"/>
  <w16cid:commentId w16cid:paraId="00000002" w16cid:durableId="26892E38"/>
  <w16cid:commentId w16cid:paraId="00000003" w16cid:durableId="26892E1E"/>
  <w16cid:commentId w16cid:paraId="00000004" w16cid:durableId="26892404"/>
  <w16cid:commentId w16cid:paraId="00000005" w16cid:durableId="26892E0D"/>
  <w16cid:commentId w16cid:paraId="00000006" w16cid:durableId="268924DB"/>
  <w16cid:commentId w16cid:paraId="00000007" w16cid:durableId="268923B7"/>
  <w16cid:commentId w16cid:paraId="00000008" w16cid:durableId="26892DFB"/>
  <w16cid:commentId w16cid:paraId="00000009" w16cid:durableId="268923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2C2" w:rsidRDefault="009F12C2">
      <w:pPr>
        <w:spacing w:after="0" w:line="240" w:lineRule="auto"/>
      </w:pPr>
      <w:r>
        <w:separator/>
      </w:r>
    </w:p>
  </w:endnote>
  <w:endnote w:type="continuationSeparator" w:id="0">
    <w:p w:rsidR="009F12C2" w:rsidRDefault="009F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25A" w:rsidRDefault="009F12C2">
    <w:pPr>
      <w:pStyle w:val="Fuzeile"/>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EndPr/>
      <w:sdtContent>
        <w:r w:rsidR="008437AD">
          <w:rPr>
            <w:rFonts w:ascii="Arial" w:hAnsi="Arial" w:cs="Arial"/>
            <w:noProof/>
            <w:sz w:val="16"/>
            <w:szCs w:val="16"/>
            <w:lang w:val="de-AT" w:eastAsia="de-AT"/>
          </w:rPr>
          <mc:AlternateContent>
            <mc:Choice Requires="wpg">
              <w:drawing>
                <wp:inline distT="0" distB="0" distL="0" distR="0">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7.3pt;height:5.2pt;" stroked="f">
                  <v:path textboxrect="0,0,0,0"/>
                  <v:imagedata r:id="rId2" o:title=""/>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w:t>
        </w:r>
        <w:proofErr w:type="spellStart"/>
        <w:r w:rsidR="008437AD">
          <w:rPr>
            <w:rFonts w:ascii="Arial" w:hAnsi="Arial" w:cs="Arial"/>
            <w:sz w:val="16"/>
            <w:szCs w:val="16"/>
            <w:lang w:val="de-AT"/>
          </w:rPr>
          <w:t>and</w:t>
        </w:r>
        <w:proofErr w:type="spellEnd"/>
        <w:r w:rsidR="008437AD">
          <w:rPr>
            <w:rFonts w:ascii="Arial" w:hAnsi="Arial" w:cs="Arial"/>
            <w:sz w:val="16"/>
            <w:szCs w:val="16"/>
            <w:lang w:val="de-AT"/>
          </w:rPr>
          <w:t xml:space="preserve">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711266"/>
      <w:docPartObj>
        <w:docPartGallery w:val="Page Numbers (Bottom of Page)"/>
        <w:docPartUnique/>
      </w:docPartObj>
    </w:sdtPr>
    <w:sdtEndPr/>
    <w:sdtContent>
      <w:p w:rsidR="00AB125A" w:rsidRDefault="008437AD">
        <w:pPr>
          <w:pStyle w:val="Fuzeile"/>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3pt;height:5.2pt;" stroked="f">
                  <v:path textboxrect="0,0,0,0"/>
                  <v:imagedata r:id="rId2" o:title=""/>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2C2" w:rsidRDefault="009F12C2">
      <w:pPr>
        <w:spacing w:after="0" w:line="240" w:lineRule="auto"/>
      </w:pPr>
      <w:r>
        <w:separator/>
      </w:r>
    </w:p>
  </w:footnote>
  <w:footnote w:type="continuationSeparator" w:id="0">
    <w:p w:rsidR="009F12C2" w:rsidRDefault="009F1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6"/>
  </w:num>
  <w:num w:numId="4">
    <w:abstractNumId w:val="10"/>
  </w:num>
  <w:num w:numId="5">
    <w:abstractNumId w:val="4"/>
  </w:num>
  <w:num w:numId="6">
    <w:abstractNumId w:val="5"/>
  </w:num>
  <w:num w:numId="7">
    <w:abstractNumId w:val="2"/>
  </w:num>
  <w:num w:numId="8">
    <w:abstractNumId w:val="11"/>
  </w:num>
  <w:num w:numId="9">
    <w:abstractNumId w:val="9"/>
  </w:num>
  <w:num w:numId="10">
    <w:abstractNumId w:val="10"/>
  </w:num>
  <w:num w:numId="11">
    <w:abstractNumId w:val="20"/>
  </w:num>
  <w:num w:numId="12">
    <w:abstractNumId w:val="10"/>
  </w:num>
  <w:num w:numId="13">
    <w:abstractNumId w:val="17"/>
  </w:num>
  <w:num w:numId="14">
    <w:abstractNumId w:val="13"/>
  </w:num>
  <w:num w:numId="15">
    <w:abstractNumId w:val="19"/>
  </w:num>
  <w:num w:numId="16">
    <w:abstractNumId w:val="7"/>
  </w:num>
  <w:num w:numId="17">
    <w:abstractNumId w:val="1"/>
  </w:num>
  <w:num w:numId="18">
    <w:abstractNumId w:val="8"/>
  </w:num>
  <w:num w:numId="19">
    <w:abstractNumId w:val="6"/>
  </w:num>
  <w:num w:numId="20">
    <w:abstractNumId w:val="0"/>
  </w:num>
  <w:num w:numId="21">
    <w:abstractNumId w:val="3"/>
  </w:num>
  <w:num w:numId="22">
    <w:abstractNumId w:val="12"/>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A"/>
    <w:rsid w:val="000153BD"/>
    <w:rsid w:val="00020EEE"/>
    <w:rsid w:val="00086464"/>
    <w:rsid w:val="000941EA"/>
    <w:rsid w:val="000A3264"/>
    <w:rsid w:val="000D508D"/>
    <w:rsid w:val="000F7D56"/>
    <w:rsid w:val="001129CE"/>
    <w:rsid w:val="001D546B"/>
    <w:rsid w:val="0023398E"/>
    <w:rsid w:val="0023750B"/>
    <w:rsid w:val="00302A6C"/>
    <w:rsid w:val="00352B2F"/>
    <w:rsid w:val="00420633"/>
    <w:rsid w:val="00432500"/>
    <w:rsid w:val="00473FBA"/>
    <w:rsid w:val="00532179"/>
    <w:rsid w:val="00593781"/>
    <w:rsid w:val="005C77FA"/>
    <w:rsid w:val="006C1325"/>
    <w:rsid w:val="006C1573"/>
    <w:rsid w:val="00741915"/>
    <w:rsid w:val="00746272"/>
    <w:rsid w:val="007B51C3"/>
    <w:rsid w:val="00810E99"/>
    <w:rsid w:val="00834081"/>
    <w:rsid w:val="008437AD"/>
    <w:rsid w:val="0089215A"/>
    <w:rsid w:val="008C3325"/>
    <w:rsid w:val="008C6F2D"/>
    <w:rsid w:val="009111EC"/>
    <w:rsid w:val="00970244"/>
    <w:rsid w:val="009E1930"/>
    <w:rsid w:val="009F12C2"/>
    <w:rsid w:val="00A42A07"/>
    <w:rsid w:val="00A848D2"/>
    <w:rsid w:val="00AB125A"/>
    <w:rsid w:val="00AB49C9"/>
    <w:rsid w:val="00AD4609"/>
    <w:rsid w:val="00AE1A51"/>
    <w:rsid w:val="00B322AB"/>
    <w:rsid w:val="00B559E6"/>
    <w:rsid w:val="00B5660F"/>
    <w:rsid w:val="00B92A65"/>
    <w:rsid w:val="00BA01F4"/>
    <w:rsid w:val="00BA178E"/>
    <w:rsid w:val="00BB0303"/>
    <w:rsid w:val="00BD3F6E"/>
    <w:rsid w:val="00C00D00"/>
    <w:rsid w:val="00C972BC"/>
    <w:rsid w:val="00CD60D9"/>
    <w:rsid w:val="00D20458"/>
    <w:rsid w:val="00D25727"/>
    <w:rsid w:val="00D439C8"/>
    <w:rsid w:val="00D5711A"/>
    <w:rsid w:val="00D64DEF"/>
    <w:rsid w:val="00D952EF"/>
    <w:rsid w:val="00DB54A7"/>
    <w:rsid w:val="00DD3F49"/>
    <w:rsid w:val="00E21473"/>
    <w:rsid w:val="00E31F2D"/>
    <w:rsid w:val="00E46E56"/>
    <w:rsid w:val="00E710CB"/>
    <w:rsid w:val="00E87247"/>
    <w:rsid w:val="00EA033D"/>
    <w:rsid w:val="00ED6CCE"/>
    <w:rsid w:val="00EE66EF"/>
    <w:rsid w:val="00F94185"/>
    <w:rsid w:val="00FA1DF4"/>
    <w:rsid w:val="00FB0B86"/>
    <w:rsid w:val="00FC4FFF"/>
    <w:rsid w:val="00FE7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next w:val="Standard"/>
    <w:link w:val="berschrift3Zchn"/>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berschrift4">
    <w:name w:val="heading 4"/>
    <w:basedOn w:val="Standard"/>
    <w:next w:val="Standard"/>
    <w:link w:val="berschrift4Zchn"/>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KeinLeerraum">
    <w:name w:val="No Spacing"/>
    <w:uiPriority w:val="1"/>
    <w:qFormat/>
    <w:pPr>
      <w:spacing w:after="0" w:line="240" w:lineRule="auto"/>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berarbeitung">
    <w:name w:val="Revision"/>
    <w:hidden/>
    <w:uiPriority w:val="99"/>
    <w:semiHidden/>
    <w:pPr>
      <w:spacing w:after="0" w:line="240" w:lineRule="auto"/>
    </w:pPr>
  </w:style>
  <w:style w:type="paragraph" w:customStyle="1" w:styleId="ListItem-Bullet">
    <w:name w:val="List Item - Bullet"/>
    <w:basedOn w:val="Listenabsatz"/>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table" w:styleId="TabellemithellemGitternetz">
    <w:name w:val="Grid Table Light"/>
    <w:basedOn w:val="NormaleTabelle"/>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Pr>
      <w:rFonts w:ascii="Arial" w:eastAsia="Times New Roman" w:hAnsi="Arial" w:cs="Arial"/>
      <w:color w:val="006AAB"/>
      <w:sz w:val="30"/>
      <w:szCs w:val="26"/>
      <w:lang w:val="en-GB"/>
    </w:rPr>
  </w:style>
  <w:style w:type="character" w:customStyle="1" w:styleId="berschrift4Zchn">
    <w:name w:val="Überschrift 4 Zchn"/>
    <w:basedOn w:val="Absatz-Standardschriftart"/>
    <w:link w:val="berschrift4"/>
    <w:uiPriority w:val="9"/>
    <w:rPr>
      <w:rFonts w:ascii="Arial" w:eastAsia="Times New Roman" w:hAnsi="Arial" w:cs="Arial"/>
      <w:b/>
      <w:bCs/>
      <w:i/>
      <w:iCs/>
      <w:color w:val="006AAB"/>
      <w:sz w:val="20"/>
      <w:szCs w:val="20"/>
      <w:lang w:val="en-GB"/>
    </w:rPr>
  </w:style>
  <w:style w:type="paragraph" w:styleId="Titel">
    <w:name w:val="Title"/>
    <w:basedOn w:val="Standard"/>
    <w:next w:val="Standard"/>
    <w:link w:val="TitelZchn"/>
    <w:uiPriority w:val="10"/>
    <w:qFormat/>
    <w:pPr>
      <w:spacing w:after="0" w:line="240" w:lineRule="auto"/>
      <w:jc w:val="both"/>
    </w:pPr>
    <w:rPr>
      <w:rFonts w:ascii="Arial" w:eastAsia="Times New Roman" w:hAnsi="Arial" w:cs="Arial"/>
      <w:bCs/>
      <w:color w:val="999999"/>
      <w:sz w:val="72"/>
      <w:szCs w:val="32"/>
    </w:rPr>
  </w:style>
  <w:style w:type="character" w:customStyle="1" w:styleId="TitelZchn">
    <w:name w:val="Titel Zchn"/>
    <w:basedOn w:val="Absatz-Standardschriftart"/>
    <w:link w:val="Titel"/>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38" Type="http://schemas.microsoft.com/office/2016/09/relationships/commentsIds" Target="commentsIds.xm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37" Type="http://schemas.microsoft.com/office/2018/08/relationships/commentsExtensible" Target="commentsExtensible.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2172</Words>
  <Characters>13687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Casellato</cp:lastModifiedBy>
  <cp:revision>81</cp:revision>
  <dcterms:created xsi:type="dcterms:W3CDTF">2022-07-25T12:15:00Z</dcterms:created>
  <dcterms:modified xsi:type="dcterms:W3CDTF">2022-10-12T14:26:00Z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