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 changing the setting below to TRUE you are indicating your agreement to our EULA (https://account.mojang.com/documents/minecraft_eula).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Sep 01 16:47:33 EDT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eula=true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