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header6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8.xml" ContentType="application/vnd.openxmlformats-officedocument.wordprocessingml.header+xml"/>
  <Override PartName="/word/header7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rPr/>
      </w:pPr>
      <w:r>
        <mc:AlternateContent>
          <mc:Choice Requires="wps">
            <w:drawing>
              <wp:anchor distT="0" distB="0" distL="0" distR="0" simplePos="0" relativeHeight="5" behindDoc="0" locked="0" layoutInCell="0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4328795</wp:posOffset>
                </wp:positionV>
                <wp:extent cx="9525" cy="207645"/>
                <wp:effectExtent l="1270" t="635" r="0" b="0"/>
                <wp:wrapNone/>
                <wp:docPr id="1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" cy="207720"/>
                        </a:xfrm>
                        <a:custGeom>
                          <a:avLst/>
                          <a:gdLst>
                            <a:gd name="textAreaLeft" fmla="*/ 0 w 5400"/>
                            <a:gd name="textAreaRight" fmla="*/ 5760 w 5400"/>
                            <a:gd name="textAreaTop" fmla="*/ 0 h 117720"/>
                            <a:gd name="textAreaBottom" fmla="*/ 118080 h 117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9525" h="207645">
                              <a:moveTo>
                                <a:pt x="9143" y="0"/>
                              </a:moveTo>
                              <a:lnTo>
                                <a:pt x="0" y="0"/>
                              </a:lnTo>
                              <a:lnTo>
                                <a:pt x="0" y="207263"/>
                              </a:lnTo>
                              <a:lnTo>
                                <a:pt x="9143" y="207263"/>
                              </a:lnTo>
                              <a:lnTo>
                                <a:pt x="91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/>
        <w:t>SOP:</w:t>
      </w:r>
      <w:r>
        <w:rPr>
          <w:spacing w:val="-4"/>
        </w:rPr>
        <w:t xml:space="preserve"> </w:t>
      </w:r>
      <w:r>
        <w:rPr/>
        <w:t>CEC</w:t>
      </w:r>
      <w:r>
        <w:rPr>
          <w:spacing w:val="-4"/>
        </w:rPr>
        <w:t xml:space="preserve"> </w:t>
      </w:r>
      <w:r>
        <w:rPr/>
        <w:t>Call</w:t>
      </w:r>
      <w:r>
        <w:rPr>
          <w:spacing w:val="-4"/>
        </w:rPr>
        <w:t xml:space="preserve"> </w:t>
      </w:r>
      <w:r>
        <w:rPr/>
        <w:t>Logging</w:t>
      </w:r>
      <w:r>
        <w:rPr>
          <w:spacing w:val="-1"/>
        </w:rPr>
        <w:t xml:space="preserve"> </w:t>
      </w:r>
      <w:r>
        <w:rPr>
          <w:spacing w:val="-2"/>
        </w:rPr>
        <w:t>Process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128" w:after="0"/>
        <w:rPr>
          <w:b/>
        </w:rPr>
      </w:pPr>
      <w:r>
        <w:rPr>
          <w:b/>
        </w:rPr>
      </w:r>
    </w:p>
    <w:p>
      <w:pPr>
        <w:pStyle w:val="Normal"/>
        <w:spacing w:before="0" w:after="0"/>
        <w:ind w:hanging="0" w:start="0" w:end="0"/>
        <w:jc w:val="start"/>
        <w:rPr>
          <w:b/>
          <w:sz w:val="24"/>
        </w:rPr>
      </w:pPr>
      <w:r>
        <w:rPr>
          <w:b/>
          <w:spacing w:val="-2"/>
          <w:sz w:val="24"/>
        </w:rPr>
        <w:t>Objective</w:t>
      </w:r>
    </w:p>
    <w:p>
      <w:pPr>
        <w:pStyle w:val="BodyText"/>
        <w:spacing w:before="206" w:after="0"/>
        <w:rPr/>
      </w:pPr>
      <w:r>
        <w:rPr/>
        <w:t>Customer</w:t>
      </w:r>
      <w:r>
        <w:rPr>
          <w:spacing w:val="-9"/>
        </w:rPr>
        <w:t xml:space="preserve"> </w:t>
      </w:r>
      <w:r>
        <w:rPr/>
        <w:t>Contact</w:t>
      </w:r>
      <w:r>
        <w:rPr>
          <w:spacing w:val="-9"/>
        </w:rPr>
        <w:t xml:space="preserve"> </w:t>
      </w:r>
      <w:r>
        <w:rPr/>
        <w:t>Verification</w:t>
      </w:r>
      <w:r>
        <w:rPr>
          <w:spacing w:val="-9"/>
        </w:rPr>
        <w:t xml:space="preserve"> </w:t>
      </w:r>
      <w:r>
        <w:rPr/>
        <w:t>During</w:t>
      </w:r>
      <w:r>
        <w:rPr>
          <w:spacing w:val="-10"/>
        </w:rPr>
        <w:t xml:space="preserve"> </w:t>
      </w:r>
      <w:r>
        <w:rPr/>
        <w:t>Call</w:t>
      </w:r>
      <w:r>
        <w:rPr>
          <w:spacing w:val="-9"/>
        </w:rPr>
        <w:t xml:space="preserve"> </w:t>
      </w:r>
      <w:r>
        <w:rPr>
          <w:spacing w:val="-2"/>
        </w:rPr>
        <w:t>Logging</w:t>
      </w:r>
    </w:p>
    <w:p>
      <w:pPr>
        <w:pStyle w:val="BodyText"/>
        <w:spacing w:lineRule="auto" w:line="278" w:before="203" w:after="0"/>
        <w:ind w:start="0" w:end="329"/>
        <w:rPr/>
      </w:pPr>
      <w:r>
        <w:rPr/>
        <w:t>To</w:t>
      </w:r>
      <w:r>
        <w:rPr>
          <w:spacing w:val="-8"/>
        </w:rPr>
        <w:t xml:space="preserve"> </w:t>
      </w:r>
      <w:r>
        <w:rPr/>
        <w:t>ensure</w:t>
      </w:r>
      <w:r>
        <w:rPr>
          <w:spacing w:val="-8"/>
        </w:rPr>
        <w:t xml:space="preserve"> </w:t>
      </w:r>
      <w:r>
        <w:rPr/>
        <w:t>accurate</w:t>
      </w:r>
      <w:r>
        <w:rPr>
          <w:spacing w:val="-8"/>
        </w:rPr>
        <w:t xml:space="preserve"> </w:t>
      </w:r>
      <w:r>
        <w:rPr/>
        <w:t>identification,</w:t>
      </w:r>
      <w:r>
        <w:rPr>
          <w:spacing w:val="-7"/>
        </w:rPr>
        <w:t xml:space="preserve"> </w:t>
      </w:r>
      <w:r>
        <w:rPr/>
        <w:t>verification,</w:t>
      </w:r>
      <w:r>
        <w:rPr>
          <w:spacing w:val="-8"/>
        </w:rPr>
        <w:t xml:space="preserve"> </w:t>
      </w:r>
      <w:r>
        <w:rPr/>
        <w:t>and</w:t>
      </w:r>
      <w:r>
        <w:rPr>
          <w:spacing w:val="-9"/>
        </w:rPr>
        <w:t xml:space="preserve"> </w:t>
      </w:r>
      <w:r>
        <w:rPr/>
        <w:t>secure</w:t>
      </w:r>
      <w:r>
        <w:rPr>
          <w:spacing w:val="-8"/>
        </w:rPr>
        <w:t xml:space="preserve"> </w:t>
      </w:r>
      <w:r>
        <w:rPr/>
        <w:t>handling</w:t>
      </w:r>
      <w:r>
        <w:rPr>
          <w:spacing w:val="-9"/>
        </w:rPr>
        <w:t xml:space="preserve"> </w:t>
      </w:r>
      <w:r>
        <w:rPr/>
        <w:t>of</w:t>
      </w:r>
      <w:r>
        <w:rPr>
          <w:spacing w:val="-10"/>
        </w:rPr>
        <w:t xml:space="preserve"> </w:t>
      </w:r>
      <w:r>
        <w:rPr/>
        <w:t>customer</w:t>
      </w:r>
      <w:r>
        <w:rPr>
          <w:spacing w:val="-8"/>
        </w:rPr>
        <w:t xml:space="preserve"> </w:t>
      </w:r>
      <w:r>
        <w:rPr/>
        <w:t>details during call logging instances.</w:t>
      </w:r>
    </w:p>
    <w:p>
      <w:pPr>
        <w:pStyle w:val="BodyText"/>
        <w:rPr/>
      </w:pPr>
      <w:r>
        <w:rPr/>
      </w:r>
    </w:p>
    <w:p>
      <w:pPr>
        <w:pStyle w:val="BodyText"/>
        <w:spacing w:before="83" w:after="0"/>
        <w:rPr/>
      </w:pPr>
      <w:r>
        <w:rPr/>
      </w:r>
    </w:p>
    <w:p>
      <w:pPr>
        <w:pStyle w:val="Heading1"/>
        <w:rPr/>
      </w:pPr>
      <w:r>
        <w:rPr>
          <w:spacing w:val="-4"/>
        </w:rPr>
        <w:t>Scope</w:t>
      </w:r>
    </w:p>
    <w:p>
      <w:pPr>
        <w:pStyle w:val="BodyText"/>
        <w:spacing w:lineRule="auto" w:line="278" w:before="204" w:after="0"/>
        <w:rPr/>
      </w:pPr>
      <w:r>
        <w:rPr>
          <w:color w:val="000000"/>
          <w:highlight w:val="yellow"/>
        </w:rPr>
        <w:t>This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SOP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applies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to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all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CEC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L1s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responsible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for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logging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customer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inbound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calls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from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Lenovo</w:t>
      </w:r>
      <w:r>
        <w:rPr>
          <w:color w:val="000000"/>
        </w:rPr>
        <w:t xml:space="preserve"> </w:t>
      </w:r>
      <w:r>
        <w:rPr>
          <w:color w:val="000000"/>
          <w:spacing w:val="-2"/>
          <w:highlight w:val="yellow"/>
        </w:rPr>
        <w:t>customers.</w:t>
      </w:r>
    </w:p>
    <w:p>
      <w:pPr>
        <w:pStyle w:val="BodyText"/>
        <w:rPr/>
      </w:pPr>
      <w:r>
        <w:rPr/>
      </w:r>
    </w:p>
    <w:p>
      <w:pPr>
        <w:pStyle w:val="BodyText"/>
        <w:spacing w:before="83" w:after="0"/>
        <w:rPr/>
      </w:pPr>
      <w:r>
        <w:rPr/>
      </w:r>
    </w:p>
    <w:p>
      <w:pPr>
        <w:pStyle w:val="Heading1"/>
        <w:rPr/>
      </w:pPr>
      <w:r>
        <w:rPr>
          <w:spacing w:val="-2"/>
        </w:rPr>
        <w:t>Verification Process:</w:t>
      </w:r>
    </w:p>
    <w:p>
      <w:pPr>
        <w:pStyle w:val="BodyText"/>
        <w:spacing w:before="204" w:after="0"/>
        <w:rPr/>
      </w:pPr>
      <w:r>
        <w:rPr>
          <w:color w:val="000000"/>
          <w:highlight w:val="yellow"/>
        </w:rPr>
        <w:t>When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a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customer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contacts</w:t>
      </w:r>
      <w:r>
        <w:rPr>
          <w:color w:val="D13438"/>
          <w:spacing w:val="-11"/>
          <w:highlight w:val="yellow"/>
          <w:u w:val="single" w:color="D13438"/>
        </w:rPr>
        <w:t xml:space="preserve"> </w:t>
      </w:r>
      <w:r>
        <w:rPr>
          <w:color w:val="D13438"/>
          <w:highlight w:val="yellow"/>
          <w:u w:val="single" w:color="D13438"/>
        </w:rPr>
        <w:t>Lenovo</w:t>
      </w:r>
      <w:r>
        <w:rPr>
          <w:color w:val="000000"/>
          <w:highlight w:val="yellow"/>
        </w:rPr>
        <w:t>,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the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CEC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must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first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determine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if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the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customer</w:t>
      </w:r>
    </w:p>
    <w:p>
      <w:pPr>
        <w:pStyle w:val="BodyText"/>
        <w:spacing w:before="45" w:after="0"/>
        <w:rPr/>
      </w:pPr>
      <w:r>
        <w:rPr>
          <w:color w:val="000000"/>
          <w:highlight w:val="yellow"/>
        </w:rPr>
        <w:t>is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registered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or</w:t>
      </w:r>
      <w:r>
        <w:rPr>
          <w:color w:val="000000"/>
          <w:spacing w:val="-7"/>
          <w:highlight w:val="yellow"/>
        </w:rPr>
        <w:t xml:space="preserve"> </w:t>
      </w:r>
      <w:r>
        <w:rPr>
          <w:color w:val="000000"/>
          <w:highlight w:val="yellow"/>
        </w:rPr>
        <w:t>non-registered,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i.e.,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whether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their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details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are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available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in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the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spacing w:val="-4"/>
          <w:highlight w:val="yellow"/>
        </w:rPr>
        <w:t>MSD.</w:t>
      </w:r>
    </w:p>
    <w:p>
      <w:pPr>
        <w:pStyle w:val="BodyText"/>
        <w:rPr/>
      </w:pPr>
      <w:r>
        <w:rPr/>
      </w:r>
    </w:p>
    <w:p>
      <w:pPr>
        <w:pStyle w:val="BodyText"/>
        <w:spacing w:before="128" w:after="0"/>
        <w:rPr/>
      </w:pPr>
      <w:r>
        <w:rPr/>
      </w:r>
    </w:p>
    <w:p>
      <w:pPr>
        <w:pStyle w:val="Heading1"/>
        <w:rPr/>
      </w:pPr>
      <w:r>
        <w:rPr/>
        <w:t>Scenario</w:t>
      </w:r>
      <w:r>
        <w:rPr>
          <w:spacing w:val="-4"/>
        </w:rPr>
        <w:t xml:space="preserve"> </w:t>
      </w:r>
      <w:r>
        <w:rPr/>
        <w:t>1:</w:t>
      </w:r>
      <w:r>
        <w:rPr>
          <w:spacing w:val="-3"/>
        </w:rPr>
        <w:t xml:space="preserve"> </w:t>
      </w:r>
      <w:r>
        <w:rPr/>
        <w:t>No</w:t>
      </w:r>
      <w:r>
        <w:rPr>
          <w:spacing w:val="-4"/>
        </w:rPr>
        <w:t xml:space="preserve"> </w:t>
      </w:r>
      <w:r>
        <w:rPr/>
        <w:t>Contact</w:t>
      </w:r>
      <w:r>
        <w:rPr>
          <w:spacing w:val="-1"/>
        </w:rPr>
        <w:t xml:space="preserve"> </w:t>
      </w:r>
      <w:r>
        <w:rPr>
          <w:spacing w:val="-2"/>
        </w:rPr>
        <w:t>Registered</w:t>
      </w:r>
    </w:p>
    <w:p>
      <w:pPr>
        <w:pStyle w:val="ListParagraph"/>
        <w:numPr>
          <w:ilvl w:val="0"/>
          <w:numId w:val="5"/>
        </w:numPr>
        <w:tabs>
          <w:tab w:val="left" w:pos="720" w:leader="none"/>
        </w:tabs>
        <w:spacing w:lineRule="auto" w:line="240" w:before="206" w:after="0"/>
        <w:ind w:hanging="360" w:start="720" w:end="0"/>
        <w:jc w:val="start"/>
        <w:rPr>
          <w:b/>
          <w:sz w:val="24"/>
        </w:rPr>
      </w:pPr>
      <w:r>
        <w:rPr>
          <w:b/>
          <w:spacing w:val="-2"/>
          <w:sz w:val="24"/>
        </w:rPr>
        <w:t>Action: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1440" w:leader="none"/>
        </w:tabs>
        <w:spacing w:lineRule="auto" w:line="240" w:before="203" w:after="0"/>
        <w:ind w:hanging="360" w:start="1440" w:end="0"/>
        <w:jc w:val="start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5"/>
          <w:sz w:val="24"/>
        </w:rPr>
        <w:t xml:space="preserve"> </w:t>
      </w:r>
      <w:r>
        <w:rPr>
          <w:sz w:val="24"/>
        </w:rPr>
        <w:t>contact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MSD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details</w:t>
      </w:r>
      <w:r>
        <w:rPr>
          <w:spacing w:val="-3"/>
          <w:sz w:val="24"/>
        </w:rPr>
        <w:t xml:space="preserve"> </w:t>
      </w:r>
      <w:r>
        <w:rPr>
          <w:sz w:val="24"/>
        </w:rPr>
        <w:t>provided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caller.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1440" w:leader="none"/>
        </w:tabs>
        <w:spacing w:lineRule="auto" w:line="240" w:before="206" w:after="0"/>
        <w:ind w:hanging="360" w:start="1440" w:end="0"/>
        <w:jc w:val="start"/>
        <w:rPr>
          <w:sz w:val="24"/>
        </w:rPr>
      </w:pPr>
      <w:r>
        <w:rPr>
          <w:sz w:val="24"/>
        </w:rPr>
        <w:t>Proceed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logging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case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offer</w:t>
      </w:r>
      <w:r>
        <w:rPr>
          <w:spacing w:val="-2"/>
          <w:sz w:val="24"/>
        </w:rPr>
        <w:t xml:space="preserve"> </w:t>
      </w:r>
      <w:r>
        <w:rPr>
          <w:sz w:val="24"/>
        </w:rPr>
        <w:t>support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per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standard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process.</w:t>
      </w:r>
    </w:p>
    <w:p>
      <w:pPr>
        <w:pStyle w:val="BodyText"/>
        <w:rPr/>
      </w:pPr>
      <w:r>
        <w:rPr/>
      </w:r>
    </w:p>
    <w:p>
      <w:pPr>
        <w:pStyle w:val="BodyText"/>
        <w:spacing w:before="125" w:after="0"/>
        <w:rPr/>
      </w:pPr>
      <w:r>
        <w:rPr/>
      </w:r>
    </w:p>
    <w:p>
      <w:pPr>
        <w:pStyle w:val="Heading1"/>
        <w:rPr/>
      </w:pPr>
      <w:r>
        <w:rPr/>
        <w:t>Scenario</w:t>
      </w:r>
      <w:r>
        <w:rPr>
          <w:spacing w:val="-8"/>
        </w:rPr>
        <w:t xml:space="preserve"> </w:t>
      </w:r>
      <w:r>
        <w:rPr/>
        <w:t>2:</w:t>
      </w:r>
      <w:r>
        <w:rPr>
          <w:spacing w:val="-8"/>
        </w:rPr>
        <w:t xml:space="preserve"> </w:t>
      </w:r>
      <w:r>
        <w:rPr/>
        <w:t>Contact/Case</w:t>
      </w:r>
      <w:r>
        <w:rPr>
          <w:spacing w:val="-7"/>
        </w:rPr>
        <w:t xml:space="preserve"> </w:t>
      </w:r>
      <w:r>
        <w:rPr/>
        <w:t>Already</w:t>
      </w:r>
      <w:r>
        <w:rPr>
          <w:spacing w:val="-6"/>
        </w:rPr>
        <w:t xml:space="preserve"> </w:t>
      </w:r>
      <w:r>
        <w:rPr>
          <w:spacing w:val="-2"/>
        </w:rPr>
        <w:t>Registered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719" w:leader="none"/>
        </w:tabs>
        <w:spacing w:lineRule="auto" w:line="240" w:before="206" w:after="0"/>
        <w:ind w:hanging="359" w:start="719" w:end="0"/>
        <w:jc w:val="start"/>
        <w:rPr>
          <w:sz w:val="24"/>
        </w:rPr>
      </w:pPr>
      <w:r>
        <w:rPr>
          <w:sz w:val="24"/>
        </w:rPr>
        <w:t>Caller</w:t>
      </w:r>
      <w:r>
        <w:rPr>
          <w:spacing w:val="-7"/>
          <w:sz w:val="24"/>
        </w:rPr>
        <w:t xml:space="preserve"> </w:t>
      </w:r>
      <w:r>
        <w:rPr>
          <w:sz w:val="24"/>
        </w:rPr>
        <w:t>Number</w:t>
      </w:r>
      <w:r>
        <w:rPr>
          <w:spacing w:val="-4"/>
          <w:sz w:val="24"/>
        </w:rPr>
        <w:t xml:space="preserve"> </w:t>
      </w:r>
      <w:r>
        <w:rPr>
          <w:sz w:val="24"/>
        </w:rPr>
        <w:t>Matches</w:t>
      </w:r>
      <w:r>
        <w:rPr>
          <w:spacing w:val="-4"/>
          <w:sz w:val="24"/>
        </w:rPr>
        <w:t xml:space="preserve"> </w:t>
      </w:r>
      <w:r>
        <w:rPr>
          <w:sz w:val="24"/>
        </w:rPr>
        <w:t>Registered</w:t>
      </w:r>
      <w:r>
        <w:rPr>
          <w:spacing w:val="-5"/>
          <w:sz w:val="24"/>
        </w:rPr>
        <w:t xml:space="preserve"> </w:t>
      </w:r>
      <w:r>
        <w:rPr>
          <w:sz w:val="24"/>
        </w:rPr>
        <w:t>Contact</w:t>
      </w:r>
      <w:r>
        <w:rPr>
          <w:spacing w:val="-5"/>
          <w:sz w:val="24"/>
        </w:rPr>
        <w:t xml:space="preserve"> </w:t>
      </w:r>
      <w:r>
        <w:rPr>
          <w:sz w:val="24"/>
        </w:rPr>
        <w:t>(Primary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Alternate):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1440" w:leader="none"/>
        </w:tabs>
        <w:spacing w:lineRule="auto" w:line="278" w:before="204" w:after="0"/>
        <w:ind w:hanging="360" w:start="1440" w:end="1421"/>
        <w:jc w:val="start"/>
        <w:rPr>
          <w:sz w:val="24"/>
        </w:rPr>
      </w:pPr>
      <w:r>
        <w:rPr>
          <w:sz w:val="24"/>
        </w:rPr>
        <w:t>Proceed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logging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case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provide</w:t>
      </w:r>
      <w:r>
        <w:rPr>
          <w:spacing w:val="-5"/>
          <w:sz w:val="24"/>
        </w:rPr>
        <w:t xml:space="preserve"> </w:t>
      </w:r>
      <w:r>
        <w:rPr>
          <w:sz w:val="24"/>
        </w:rPr>
        <w:t>support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per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warranty </w:t>
      </w:r>
      <w:r>
        <w:rPr>
          <w:spacing w:val="-2"/>
          <w:sz w:val="24"/>
        </w:rPr>
        <w:t>guidelines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719" w:leader="none"/>
        </w:tabs>
        <w:spacing w:lineRule="auto" w:line="240" w:before="161" w:after="0"/>
        <w:ind w:hanging="359" w:start="719" w:end="0"/>
        <w:jc w:val="start"/>
        <w:rPr>
          <w:sz w:val="24"/>
        </w:rPr>
      </w:pPr>
      <w:r>
        <w:rPr>
          <w:sz w:val="24"/>
        </w:rPr>
        <w:t>Caller</w:t>
      </w:r>
      <w:r>
        <w:rPr>
          <w:spacing w:val="-7"/>
          <w:sz w:val="24"/>
        </w:rPr>
        <w:t xml:space="preserve"> </w:t>
      </w:r>
      <w:r>
        <w:rPr>
          <w:sz w:val="24"/>
        </w:rPr>
        <w:t>Number</w:t>
      </w:r>
      <w:r>
        <w:rPr>
          <w:spacing w:val="-4"/>
          <w:sz w:val="24"/>
        </w:rPr>
        <w:t xml:space="preserve"> </w:t>
      </w:r>
      <w:r>
        <w:rPr>
          <w:sz w:val="24"/>
        </w:rPr>
        <w:t>Does</w:t>
      </w:r>
      <w:r>
        <w:rPr>
          <w:spacing w:val="-5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Match</w:t>
      </w:r>
      <w:r>
        <w:rPr>
          <w:spacing w:val="-5"/>
          <w:sz w:val="24"/>
        </w:rPr>
        <w:t xml:space="preserve"> </w:t>
      </w:r>
      <w:r>
        <w:rPr>
          <w:sz w:val="24"/>
        </w:rPr>
        <w:t>Registered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Contact: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1440" w:leader="none"/>
        </w:tabs>
        <w:spacing w:lineRule="auto" w:line="278" w:before="204" w:after="0"/>
        <w:ind w:hanging="360" w:start="1440" w:end="5508"/>
        <w:jc w:val="start"/>
        <w:rPr>
          <w:b/>
          <w:sz w:val="24"/>
        </w:rPr>
      </w:pPr>
      <w:r>
        <w:rPr>
          <w:sz w:val="24"/>
        </w:rPr>
        <w:t xml:space="preserve">Create a case and tag it as: </w:t>
      </w:r>
      <w:r>
        <w:rPr>
          <w:spacing w:val="-2"/>
          <w:sz w:val="24"/>
        </w:rPr>
        <w:t>#MP/No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Power/</w:t>
      </w:r>
      <w:r>
        <w:rPr>
          <w:b/>
          <w:color w:val="000000"/>
          <w:spacing w:val="-2"/>
          <w:sz w:val="24"/>
          <w:highlight w:val="yellow"/>
        </w:rPr>
        <w:t>No-Match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1440" w:leader="none"/>
        </w:tabs>
        <w:spacing w:lineRule="auto" w:line="240" w:before="158" w:after="0"/>
        <w:ind w:hanging="360" w:start="1440" w:end="0"/>
        <w:jc w:val="start"/>
        <w:rPr>
          <w:sz w:val="24"/>
        </w:rPr>
      </w:pPr>
      <w:r>
        <w:rPr>
          <w:sz w:val="24"/>
        </w:rPr>
        <w:t>Provide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caller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two</w:t>
      </w:r>
      <w:r>
        <w:rPr>
          <w:spacing w:val="-4"/>
          <w:sz w:val="24"/>
        </w:rPr>
        <w:t xml:space="preserve"> </w:t>
      </w:r>
      <w:r>
        <w:rPr>
          <w:sz w:val="24"/>
        </w:rPr>
        <w:t>verification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options:</w:t>
      </w:r>
    </w:p>
    <w:p>
      <w:pPr>
        <w:pStyle w:val="ListParagraph"/>
        <w:numPr>
          <w:ilvl w:val="2"/>
          <w:numId w:val="4"/>
        </w:numPr>
        <w:tabs>
          <w:tab w:val="clear" w:pos="720"/>
          <w:tab w:val="left" w:pos="2159" w:leader="none"/>
        </w:tabs>
        <w:spacing w:lineRule="auto" w:line="240" w:before="206" w:after="0"/>
        <w:ind w:hanging="359" w:start="2159" w:end="0"/>
        <w:jc w:val="start"/>
        <w:rPr>
          <w:sz w:val="24"/>
        </w:rPr>
      </w:pPr>
      <w:r>
        <w:rPr>
          <w:sz w:val="24"/>
        </w:rPr>
        <w:t>Call</w:t>
      </w:r>
      <w:r>
        <w:rPr>
          <w:spacing w:val="-10"/>
          <w:sz w:val="24"/>
        </w:rPr>
        <w:t xml:space="preserve"> </w:t>
      </w:r>
      <w:r>
        <w:rPr>
          <w:sz w:val="24"/>
        </w:rPr>
        <w:t>back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registered</w:t>
      </w:r>
      <w:r>
        <w:rPr>
          <w:spacing w:val="-7"/>
          <w:sz w:val="24"/>
        </w:rPr>
        <w:t xml:space="preserve"> </w:t>
      </w:r>
      <w:r>
        <w:rPr>
          <w:sz w:val="24"/>
        </w:rPr>
        <w:t>contact</w:t>
      </w:r>
      <w:r>
        <w:rPr>
          <w:spacing w:val="-8"/>
          <w:sz w:val="24"/>
        </w:rPr>
        <w:t xml:space="preserve"> </w:t>
      </w:r>
      <w:r>
        <w:rPr>
          <w:sz w:val="24"/>
        </w:rPr>
        <w:t>number,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or</w:t>
      </w:r>
    </w:p>
    <w:p>
      <w:pPr>
        <w:pStyle w:val="ListParagraph"/>
        <w:numPr>
          <w:ilvl w:val="2"/>
          <w:numId w:val="4"/>
        </w:numPr>
        <w:tabs>
          <w:tab w:val="clear" w:pos="720"/>
          <w:tab w:val="left" w:pos="2159" w:leader="none"/>
        </w:tabs>
        <w:spacing w:lineRule="auto" w:line="240" w:before="203" w:after="0"/>
        <w:ind w:hanging="359" w:start="2159" w:end="0"/>
        <w:jc w:val="start"/>
        <w:rPr>
          <w:sz w:val="24"/>
        </w:rPr>
      </w:pPr>
      <w:r>
        <w:rPr>
          <w:sz w:val="24"/>
        </w:rPr>
        <w:t>Send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two-way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email:</w:t>
      </w:r>
    </w:p>
    <w:p>
      <w:pPr>
        <w:sectPr>
          <w:headerReference w:type="even" r:id="rId2"/>
          <w:headerReference w:type="default" r:id="rId3"/>
          <w:headerReference w:type="first" r:id="rId4"/>
          <w:type w:val="nextPage"/>
          <w:pgSz w:w="11909" w:h="16834"/>
          <w:pgMar w:left="1440" w:right="1080" w:gutter="0" w:header="720" w:top="1300" w:footer="0" w:bottom="280"/>
          <w:pgNumType w:fmt="decimal"/>
          <w:formProt w:val="false"/>
          <w:textDirection w:val="lrTb"/>
        </w:sectPr>
      </w:pPr>
    </w:p>
    <w:p>
      <w:pPr>
        <w:pStyle w:val="ListParagraph"/>
        <w:numPr>
          <w:ilvl w:val="3"/>
          <w:numId w:val="4"/>
        </w:numPr>
        <w:tabs>
          <w:tab w:val="clear" w:pos="720"/>
          <w:tab w:val="left" w:pos="2880" w:leader="none"/>
        </w:tabs>
        <w:spacing w:lineRule="auto" w:line="240" w:before="0" w:after="0"/>
        <w:ind w:hanging="359" w:start="2880" w:end="0"/>
        <w:jc w:val="start"/>
        <w:rPr>
          <w:sz w:val="24"/>
        </w:rPr>
      </w:pPr>
      <w:r>
        <w:rPr>
          <w:sz w:val="24"/>
        </w:rPr>
        <w:t>You</w:t>
      </w:r>
      <w:r>
        <w:rPr>
          <w:spacing w:val="-8"/>
          <w:sz w:val="24"/>
        </w:rPr>
        <w:t xml:space="preserve"> </w:t>
      </w:r>
      <w:r>
        <w:rPr>
          <w:sz w:val="24"/>
        </w:rPr>
        <w:t>initiate</w:t>
      </w:r>
      <w:r>
        <w:rPr>
          <w:spacing w:val="-7"/>
          <w:sz w:val="24"/>
        </w:rPr>
        <w:t xml:space="preserve"> </w:t>
      </w:r>
      <w:r>
        <w:rPr>
          <w:sz w:val="24"/>
        </w:rPr>
        <w:t>an</w:t>
      </w:r>
      <w:r>
        <w:rPr>
          <w:spacing w:val="-8"/>
          <w:sz w:val="24"/>
        </w:rPr>
        <w:t xml:space="preserve"> </w:t>
      </w:r>
      <w:r>
        <w:rPr>
          <w:sz w:val="24"/>
        </w:rPr>
        <w:t>email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registered</w:t>
      </w:r>
      <w:r>
        <w:rPr>
          <w:spacing w:val="-8"/>
          <w:sz w:val="24"/>
        </w:rPr>
        <w:t xml:space="preserve"> </w:t>
      </w:r>
      <w:r>
        <w:rPr>
          <w:sz w:val="24"/>
        </w:rPr>
        <w:t>customer</w:t>
      </w:r>
      <w:r>
        <w:rPr>
          <w:spacing w:val="-7"/>
          <w:sz w:val="24"/>
        </w:rPr>
        <w:t xml:space="preserve"> </w:t>
      </w:r>
      <w:r>
        <w:rPr>
          <w:sz w:val="24"/>
        </w:rPr>
        <w:t>email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ID.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2880" w:leader="none"/>
        </w:tabs>
        <w:spacing w:lineRule="auto" w:line="240" w:before="206" w:after="0"/>
        <w:ind w:hanging="359" w:start="2880" w:end="0"/>
        <w:jc w:val="star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customer</w:t>
      </w:r>
      <w:r>
        <w:rPr>
          <w:spacing w:val="-4"/>
          <w:sz w:val="24"/>
        </w:rPr>
        <w:t xml:space="preserve"> </w:t>
      </w:r>
      <w:r>
        <w:rPr>
          <w:sz w:val="24"/>
        </w:rPr>
        <w:t>must</w:t>
      </w:r>
      <w:r>
        <w:rPr>
          <w:spacing w:val="-4"/>
          <w:sz w:val="24"/>
        </w:rPr>
        <w:t xml:space="preserve"> </w:t>
      </w:r>
      <w:r>
        <w:rPr>
          <w:sz w:val="24"/>
        </w:rPr>
        <w:t>respond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same</w:t>
      </w:r>
      <w:r>
        <w:rPr>
          <w:spacing w:val="-3"/>
          <w:sz w:val="24"/>
        </w:rPr>
        <w:t xml:space="preserve"> </w:t>
      </w:r>
      <w:r>
        <w:rPr>
          <w:sz w:val="24"/>
        </w:rPr>
        <w:t>registered</w:t>
      </w:r>
      <w:r>
        <w:rPr>
          <w:spacing w:val="-5"/>
          <w:sz w:val="24"/>
        </w:rPr>
        <w:t xml:space="preserve"> </w:t>
      </w:r>
      <w:r>
        <w:rPr>
          <w:sz w:val="24"/>
        </w:rPr>
        <w:t>email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ID.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1439" w:leader="none"/>
        </w:tabs>
        <w:spacing w:lineRule="auto" w:line="240" w:before="203" w:after="0"/>
        <w:ind w:hanging="359" w:start="1439" w:end="0"/>
        <w:jc w:val="both"/>
        <w:rPr>
          <w:sz w:val="24"/>
        </w:rPr>
      </w:pPr>
      <w:r>
        <w:rPr>
          <w:sz w:val="24"/>
        </w:rPr>
        <w:t>If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customer</w:t>
      </w:r>
      <w:r>
        <w:rPr>
          <w:spacing w:val="-4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4"/>
          <w:sz w:val="24"/>
        </w:rPr>
        <w:t xml:space="preserve"> </w:t>
      </w:r>
      <w:r>
        <w:rPr>
          <w:sz w:val="24"/>
        </w:rPr>
        <w:t>verifies</w:t>
      </w:r>
      <w:r>
        <w:rPr>
          <w:spacing w:val="-4"/>
          <w:sz w:val="24"/>
        </w:rPr>
        <w:t xml:space="preserve"> </w:t>
      </w:r>
      <w:r>
        <w:rPr>
          <w:sz w:val="24"/>
        </w:rPr>
        <w:t>via</w:t>
      </w:r>
      <w:r>
        <w:rPr>
          <w:spacing w:val="-3"/>
          <w:sz w:val="24"/>
        </w:rPr>
        <w:t xml:space="preserve"> </w:t>
      </w:r>
      <w:r>
        <w:rPr>
          <w:sz w:val="24"/>
        </w:rPr>
        <w:t>either</w:t>
      </w:r>
      <w:r>
        <w:rPr>
          <w:spacing w:val="-4"/>
          <w:sz w:val="24"/>
        </w:rPr>
        <w:t xml:space="preserve"> </w:t>
      </w:r>
      <w:r>
        <w:rPr>
          <w:sz w:val="24"/>
        </w:rPr>
        <w:t>method,</w:t>
      </w:r>
      <w:r>
        <w:rPr>
          <w:spacing w:val="-4"/>
          <w:sz w:val="24"/>
        </w:rPr>
        <w:t xml:space="preserve"> </w:t>
      </w:r>
      <w:r>
        <w:rPr>
          <w:sz w:val="24"/>
        </w:rPr>
        <w:t>proceed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support.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1440" w:leader="none"/>
        </w:tabs>
        <w:spacing w:lineRule="auto" w:line="276" w:before="206" w:after="0"/>
        <w:ind w:hanging="360" w:start="1440" w:end="571"/>
        <w:jc w:val="start"/>
        <w:rPr>
          <w:sz w:val="24"/>
        </w:rPr>
      </w:pPr>
      <w:r>
        <w:rPr>
          <w:sz w:val="24"/>
        </w:rPr>
        <w:t>Important:</w:t>
      </w:r>
      <w:r>
        <w:rPr>
          <w:spacing w:val="-5"/>
          <w:sz w:val="24"/>
        </w:rPr>
        <w:t xml:space="preserve"> </w:t>
      </w:r>
      <w:r>
        <w:rPr>
          <w:sz w:val="24"/>
        </w:rPr>
        <w:t>Do</w:t>
      </w:r>
      <w:r>
        <w:rPr>
          <w:spacing w:val="-5"/>
          <w:sz w:val="24"/>
        </w:rPr>
        <w:t xml:space="preserve"> </w:t>
      </w:r>
      <w:r>
        <w:rPr>
          <w:sz w:val="24"/>
        </w:rPr>
        <w:t>not</w:t>
      </w:r>
      <w:r>
        <w:rPr>
          <w:spacing w:val="-5"/>
          <w:sz w:val="24"/>
        </w:rPr>
        <w:t xml:space="preserve"> </w:t>
      </w:r>
      <w:r>
        <w:rPr>
          <w:sz w:val="24"/>
        </w:rPr>
        <w:t>disclose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registered</w:t>
      </w:r>
      <w:r>
        <w:rPr>
          <w:spacing w:val="-5"/>
          <w:sz w:val="24"/>
        </w:rPr>
        <w:t xml:space="preserve"> </w:t>
      </w:r>
      <w:r>
        <w:rPr>
          <w:sz w:val="24"/>
        </w:rPr>
        <w:t>contact</w:t>
      </w:r>
      <w:r>
        <w:rPr>
          <w:spacing w:val="-5"/>
          <w:sz w:val="24"/>
        </w:rPr>
        <w:t xml:space="preserve"> </w:t>
      </w:r>
      <w:r>
        <w:rPr>
          <w:sz w:val="24"/>
        </w:rPr>
        <w:t>number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email</w:t>
      </w:r>
      <w:r>
        <w:rPr>
          <w:spacing w:val="-5"/>
          <w:sz w:val="24"/>
        </w:rPr>
        <w:t xml:space="preserve"> </w:t>
      </w:r>
      <w:r>
        <w:rPr>
          <w:sz w:val="24"/>
        </w:rPr>
        <w:t>ID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caller.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719" w:leader="none"/>
        </w:tabs>
        <w:spacing w:lineRule="auto" w:line="240" w:before="164" w:after="0"/>
        <w:ind w:hanging="359" w:start="719" w:end="0"/>
        <w:jc w:val="start"/>
        <w:rPr>
          <w:sz w:val="24"/>
        </w:rPr>
      </w:pP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customer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unable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verify: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1439" w:leader="none"/>
        </w:tabs>
        <w:spacing w:lineRule="auto" w:line="240" w:before="204" w:after="0"/>
        <w:ind w:hanging="359" w:start="1439" w:end="0"/>
        <w:jc w:val="both"/>
        <w:rPr>
          <w:sz w:val="24"/>
        </w:rPr>
      </w:pPr>
      <w:r>
        <w:rPr>
          <w:sz w:val="24"/>
        </w:rPr>
        <w:t>Deny</w:t>
      </w:r>
      <w:r>
        <w:rPr>
          <w:spacing w:val="-5"/>
          <w:sz w:val="24"/>
        </w:rPr>
        <w:t xml:space="preserve"> </w:t>
      </w:r>
      <w:r>
        <w:rPr>
          <w:sz w:val="24"/>
        </w:rPr>
        <w:t>support</w:t>
      </w:r>
      <w:r>
        <w:rPr>
          <w:spacing w:val="-4"/>
          <w:sz w:val="24"/>
        </w:rPr>
        <w:t xml:space="preserve"> </w:t>
      </w:r>
      <w:r>
        <w:rPr>
          <w:sz w:val="24"/>
        </w:rPr>
        <w:t>due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failed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verification.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1439" w:leader="none"/>
        </w:tabs>
        <w:spacing w:lineRule="auto" w:line="240" w:before="206" w:after="0"/>
        <w:ind w:hanging="359" w:start="1439" w:end="0"/>
        <w:jc w:val="both"/>
        <w:rPr>
          <w:sz w:val="24"/>
        </w:rPr>
      </w:pP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case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dispute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escalate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case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Operations</w:t>
      </w:r>
      <w:r>
        <w:rPr>
          <w:spacing w:val="-3"/>
          <w:sz w:val="24"/>
        </w:rPr>
        <w:t xml:space="preserve"> </w:t>
      </w:r>
      <w:r>
        <w:rPr>
          <w:sz w:val="24"/>
        </w:rPr>
        <w:t>Manager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(OM).</w:t>
      </w:r>
    </w:p>
    <w:p>
      <w:pPr>
        <w:pStyle w:val="BodyText"/>
        <w:rPr/>
      </w:pPr>
      <w:r>
        <w:rPr/>
      </w:r>
    </w:p>
    <w:p>
      <w:pPr>
        <w:pStyle w:val="BodyText"/>
        <w:spacing w:before="128" w:after="0"/>
        <w:rPr/>
      </w:pPr>
      <w:r>
        <w:rPr/>
      </w:r>
    </w:p>
    <w:p>
      <w:pPr>
        <w:pStyle w:val="Heading1"/>
        <w:rPr/>
      </w:pPr>
      <w:r>
        <w:rPr/>
        <w:t>Scenario</w:t>
      </w:r>
      <w:r>
        <w:rPr>
          <w:spacing w:val="-8"/>
        </w:rPr>
        <w:t xml:space="preserve"> </w:t>
      </w:r>
      <w:r>
        <w:rPr/>
        <w:t>3:</w:t>
      </w:r>
      <w:r>
        <w:rPr>
          <w:spacing w:val="-4"/>
        </w:rPr>
        <w:t xml:space="preserve"> </w:t>
      </w:r>
      <w:r>
        <w:rPr/>
        <w:t>Contact</w:t>
      </w:r>
      <w:r>
        <w:rPr>
          <w:spacing w:val="-4"/>
        </w:rPr>
        <w:t xml:space="preserve"> </w:t>
      </w:r>
      <w:r>
        <w:rPr/>
        <w:t>Exists</w:t>
      </w:r>
      <w:r>
        <w:rPr>
          <w:spacing w:val="-5"/>
        </w:rPr>
        <w:t xml:space="preserve"> </w:t>
      </w:r>
      <w:r>
        <w:rPr/>
        <w:t>but</w:t>
      </w:r>
      <w:r>
        <w:rPr>
          <w:spacing w:val="-5"/>
        </w:rPr>
        <w:t xml:space="preserve"> </w:t>
      </w:r>
      <w:r>
        <w:rPr/>
        <w:t>No</w:t>
      </w:r>
      <w:r>
        <w:rPr>
          <w:spacing w:val="-5"/>
        </w:rPr>
        <w:t xml:space="preserve"> </w:t>
      </w:r>
      <w:r>
        <w:rPr/>
        <w:t>Case</w:t>
      </w:r>
      <w:r>
        <w:rPr>
          <w:spacing w:val="-5"/>
        </w:rPr>
        <w:t xml:space="preserve"> </w:t>
      </w:r>
      <w:r>
        <w:rPr/>
        <w:t>Logged</w:t>
      </w:r>
      <w:r>
        <w:rPr>
          <w:spacing w:val="-4"/>
        </w:rPr>
        <w:t xml:space="preserve"> </w:t>
      </w:r>
      <w:r>
        <w:rPr/>
        <w:t>(Backend</w:t>
      </w:r>
      <w:r>
        <w:rPr>
          <w:spacing w:val="-5"/>
        </w:rPr>
        <w:t xml:space="preserve"> </w:t>
      </w:r>
      <w:r>
        <w:rPr/>
        <w:t>Integration</w:t>
      </w:r>
      <w:r>
        <w:rPr>
          <w:spacing w:val="-4"/>
        </w:rPr>
        <w:t xml:space="preserve"> </w:t>
      </w:r>
      <w:r>
        <w:rPr>
          <w:spacing w:val="-2"/>
        </w:rPr>
        <w:t>Cases)</w:t>
      </w:r>
    </w:p>
    <w:p>
      <w:pPr>
        <w:pStyle w:val="ListParagraph"/>
        <w:numPr>
          <w:ilvl w:val="0"/>
          <w:numId w:val="3"/>
        </w:numPr>
        <w:tabs>
          <w:tab w:val="left" w:pos="720" w:leader="none"/>
        </w:tabs>
        <w:spacing w:lineRule="auto" w:line="240" w:before="203" w:after="0"/>
        <w:ind w:hanging="360" w:start="720" w:end="0"/>
        <w:jc w:val="start"/>
        <w:rPr>
          <w:rFonts w:ascii="Symbol" w:hAnsi="Symbol"/>
          <w:sz w:val="20"/>
        </w:rPr>
      </w:pPr>
      <w:r>
        <w:rPr>
          <w:sz w:val="24"/>
        </w:rPr>
        <w:t>If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shows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contact</w:t>
      </w:r>
      <w:r>
        <w:rPr>
          <w:spacing w:val="-4"/>
          <w:sz w:val="24"/>
        </w:rPr>
        <w:t xml:space="preserve"> </w:t>
      </w:r>
      <w:r>
        <w:rPr>
          <w:sz w:val="24"/>
        </w:rPr>
        <w:t>exists</w:t>
      </w:r>
      <w:r>
        <w:rPr>
          <w:spacing w:val="-3"/>
          <w:sz w:val="24"/>
        </w:rPr>
        <w:t xml:space="preserve"> </w:t>
      </w:r>
      <w:r>
        <w:rPr>
          <w:sz w:val="24"/>
        </w:rPr>
        <w:t>(via</w:t>
      </w:r>
      <w:r>
        <w:rPr>
          <w:spacing w:val="-4"/>
          <w:sz w:val="24"/>
        </w:rPr>
        <w:t xml:space="preserve"> </w:t>
      </w:r>
      <w:r>
        <w:rPr>
          <w:sz w:val="24"/>
        </w:rPr>
        <w:t>backend</w:t>
      </w:r>
      <w:r>
        <w:rPr>
          <w:spacing w:val="-4"/>
          <w:sz w:val="24"/>
        </w:rPr>
        <w:t xml:space="preserve"> </w:t>
      </w:r>
      <w:r>
        <w:rPr>
          <w:sz w:val="24"/>
        </w:rPr>
        <w:t>integration)</w:t>
      </w:r>
      <w:r>
        <w:rPr>
          <w:spacing w:val="-5"/>
          <w:sz w:val="24"/>
        </w:rPr>
        <w:t xml:space="preserve"> </w:t>
      </w:r>
      <w:r>
        <w:rPr>
          <w:sz w:val="24"/>
        </w:rPr>
        <w:t>but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case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logged: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439" w:leader="none"/>
        </w:tabs>
        <w:spacing w:lineRule="auto" w:line="240" w:before="206" w:after="0"/>
        <w:ind w:hanging="359" w:start="1439" w:end="0"/>
        <w:jc w:val="both"/>
        <w:rPr>
          <w:sz w:val="24"/>
        </w:rPr>
      </w:pPr>
      <w:r>
        <w:rPr>
          <w:sz w:val="24"/>
        </w:rPr>
        <w:t>Follow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same</w:t>
      </w:r>
      <w:r>
        <w:rPr>
          <w:spacing w:val="-4"/>
          <w:sz w:val="24"/>
        </w:rPr>
        <w:t xml:space="preserve"> </w:t>
      </w:r>
      <w:r>
        <w:rPr>
          <w:sz w:val="24"/>
        </w:rPr>
        <w:t>process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outlined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Scenario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2.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439" w:leader="none"/>
        </w:tabs>
        <w:spacing w:lineRule="auto" w:line="240" w:before="204" w:after="0"/>
        <w:ind w:hanging="359" w:start="1439" w:end="0"/>
        <w:jc w:val="both"/>
        <w:rPr>
          <w:sz w:val="24"/>
        </w:rPr>
      </w:pPr>
      <w:r>
        <w:rPr>
          <w:sz w:val="24"/>
        </w:rPr>
        <w:t>Ensure</w:t>
      </w:r>
      <w:r>
        <w:rPr>
          <w:spacing w:val="-7"/>
          <w:sz w:val="24"/>
        </w:rPr>
        <w:t xml:space="preserve"> </w:t>
      </w:r>
      <w:r>
        <w:rPr>
          <w:sz w:val="24"/>
        </w:rPr>
        <w:t>verification</w:t>
      </w:r>
      <w:r>
        <w:rPr>
          <w:spacing w:val="-7"/>
          <w:sz w:val="24"/>
        </w:rPr>
        <w:t xml:space="preserve"> </w:t>
      </w:r>
      <w:r>
        <w:rPr>
          <w:sz w:val="24"/>
        </w:rPr>
        <w:t>steps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completed</w:t>
      </w:r>
      <w:r>
        <w:rPr>
          <w:spacing w:val="-7"/>
          <w:sz w:val="24"/>
        </w:rPr>
        <w:t xml:space="preserve"> </w:t>
      </w:r>
      <w:r>
        <w:rPr>
          <w:sz w:val="24"/>
        </w:rPr>
        <w:t>before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proceeding.</w:t>
      </w:r>
    </w:p>
    <w:p>
      <w:pPr>
        <w:pStyle w:val="BodyText"/>
        <w:rPr/>
      </w:pPr>
      <w:r>
        <w:rPr/>
      </w:r>
    </w:p>
    <w:p>
      <w:pPr>
        <w:pStyle w:val="BodyText"/>
        <w:spacing w:before="127" w:after="0"/>
        <w:rPr/>
      </w:pPr>
      <w:r>
        <w:rPr/>
      </w:r>
    </w:p>
    <w:p>
      <w:pPr>
        <w:pStyle w:val="Heading1"/>
        <w:spacing w:before="1" w:after="0"/>
        <w:rPr/>
      </w:pPr>
      <w:r>
        <w:rPr/>
        <w:t>Escalation</w:t>
      </w:r>
      <w:r>
        <w:rPr>
          <w:spacing w:val="-4"/>
        </w:rPr>
        <w:t xml:space="preserve"> </w:t>
      </w:r>
      <w:r>
        <w:rPr>
          <w:spacing w:val="-2"/>
        </w:rPr>
        <w:t>Matrix:</w:t>
      </w:r>
    </w:p>
    <w:p>
      <w:pPr>
        <w:pStyle w:val="ListParagraph"/>
        <w:numPr>
          <w:ilvl w:val="0"/>
          <w:numId w:val="3"/>
        </w:numPr>
        <w:tabs>
          <w:tab w:val="left" w:pos="720" w:leader="none"/>
        </w:tabs>
        <w:spacing w:lineRule="auto" w:line="278" w:before="203" w:after="0"/>
        <w:ind w:hanging="360" w:start="720" w:end="368"/>
        <w:jc w:val="both"/>
        <w:rPr>
          <w:rFonts w:ascii="Symbol" w:hAnsi="Symbol"/>
          <w:sz w:val="20"/>
        </w:rPr>
      </w:pPr>
      <w:r>
        <w:rPr>
          <w:color w:val="000000"/>
          <w:sz w:val="24"/>
          <w:highlight w:val="yellow"/>
        </w:rPr>
        <w:t>Customer</w:t>
      </w:r>
      <w:r>
        <w:rPr>
          <w:color w:val="000000"/>
          <w:spacing w:val="-7"/>
          <w:sz w:val="24"/>
          <w:highlight w:val="yellow"/>
        </w:rPr>
        <w:t xml:space="preserve"> </w:t>
      </w:r>
      <w:r>
        <w:rPr>
          <w:b/>
          <w:color w:val="000000"/>
          <w:sz w:val="24"/>
          <w:highlight w:val="yellow"/>
        </w:rPr>
        <w:t>Disputes</w:t>
      </w:r>
      <w:r>
        <w:rPr>
          <w:b/>
          <w:color w:val="000000"/>
          <w:spacing w:val="-5"/>
          <w:sz w:val="24"/>
          <w:highlight w:val="yellow"/>
        </w:rPr>
        <w:t xml:space="preserve"> </w:t>
      </w:r>
      <w:r>
        <w:rPr>
          <w:b/>
          <w:color w:val="000000"/>
          <w:sz w:val="24"/>
          <w:highlight w:val="yellow"/>
        </w:rPr>
        <w:t>or</w:t>
      </w:r>
      <w:r>
        <w:rPr>
          <w:b/>
          <w:color w:val="000000"/>
          <w:spacing w:val="-4"/>
          <w:sz w:val="24"/>
          <w:highlight w:val="yellow"/>
        </w:rPr>
        <w:t xml:space="preserve"> </w:t>
      </w:r>
      <w:r>
        <w:rPr>
          <w:b/>
          <w:color w:val="000000"/>
          <w:sz w:val="24"/>
          <w:highlight w:val="yellow"/>
        </w:rPr>
        <w:t>any</w:t>
      </w:r>
      <w:r>
        <w:rPr>
          <w:b/>
          <w:color w:val="000000"/>
          <w:spacing w:val="-6"/>
          <w:sz w:val="24"/>
          <w:highlight w:val="yellow"/>
        </w:rPr>
        <w:t xml:space="preserve"> </w:t>
      </w:r>
      <w:r>
        <w:rPr>
          <w:b/>
          <w:color w:val="000000"/>
          <w:sz w:val="24"/>
          <w:highlight w:val="yellow"/>
        </w:rPr>
        <w:t>unclear</w:t>
      </w:r>
      <w:r>
        <w:rPr>
          <w:b/>
          <w:color w:val="000000"/>
          <w:spacing w:val="-7"/>
          <w:sz w:val="24"/>
          <w:highlight w:val="yellow"/>
        </w:rPr>
        <w:t xml:space="preserve"> </w:t>
      </w:r>
      <w:r>
        <w:rPr>
          <w:b/>
          <w:color w:val="000000"/>
          <w:sz w:val="24"/>
          <w:highlight w:val="yellow"/>
        </w:rPr>
        <w:t>scenario</w:t>
      </w:r>
      <w:r>
        <w:rPr>
          <w:b/>
          <w:color w:val="000000"/>
          <w:spacing w:val="-5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should</w:t>
      </w:r>
      <w:r>
        <w:rPr>
          <w:color w:val="000000"/>
          <w:spacing w:val="-7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be</w:t>
      </w:r>
      <w:r>
        <w:rPr>
          <w:color w:val="000000"/>
          <w:spacing w:val="-6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escalated</w:t>
      </w:r>
      <w:r>
        <w:rPr>
          <w:color w:val="000000"/>
          <w:spacing w:val="-7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to</w:t>
      </w:r>
      <w:r>
        <w:rPr>
          <w:color w:val="000000"/>
          <w:spacing w:val="-6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the</w:t>
      </w:r>
      <w:r>
        <w:rPr>
          <w:color w:val="000000"/>
          <w:spacing w:val="-5"/>
          <w:sz w:val="24"/>
          <w:highlight w:val="yellow"/>
        </w:rPr>
        <w:t xml:space="preserve"> </w:t>
      </w:r>
      <w:r>
        <w:rPr>
          <w:b/>
          <w:color w:val="000000"/>
          <w:sz w:val="24"/>
          <w:highlight w:val="yellow"/>
        </w:rPr>
        <w:t>Operations</w:t>
      </w:r>
      <w:r>
        <w:rPr>
          <w:b/>
          <w:color w:val="000000"/>
          <w:sz w:val="24"/>
        </w:rPr>
        <w:t xml:space="preserve"> </w:t>
      </w:r>
      <w:r>
        <w:rPr>
          <w:b/>
          <w:color w:val="000000"/>
          <w:sz w:val="24"/>
          <w:highlight w:val="yellow"/>
        </w:rPr>
        <w:t xml:space="preserve">Manager </w:t>
      </w:r>
      <w:r>
        <w:rPr>
          <w:color w:val="000000"/>
          <w:sz w:val="24"/>
          <w:highlight w:val="yellow"/>
        </w:rPr>
        <w:t>for resolution.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440" w:leader="none"/>
        </w:tabs>
        <w:spacing w:lineRule="auto" w:line="278" w:before="161" w:after="0"/>
        <w:ind w:hanging="360" w:start="1440" w:end="357"/>
        <w:jc w:val="both"/>
        <w:rPr>
          <w:sz w:val="24"/>
        </w:rPr>
      </w:pPr>
      <w:r>
        <w:rPr>
          <w:color w:val="000000"/>
          <w:sz w:val="24"/>
          <w:highlight w:val="yellow"/>
        </w:rPr>
        <w:t>The OM will review the case logs and determine the appropriate course of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highlight w:val="yellow"/>
        </w:rPr>
        <w:t>action. All such reviews must be documented in MSD and MS Form and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highlight w:val="yellow"/>
        </w:rPr>
        <w:t>retained for audit purposes.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440" w:leader="none"/>
        </w:tabs>
        <w:spacing w:lineRule="auto" w:line="278" w:before="0" w:after="0"/>
        <w:ind w:hanging="360" w:start="1440" w:end="354"/>
        <w:jc w:val="both"/>
        <w:rPr>
          <w:sz w:val="24"/>
        </w:rPr>
      </w:pPr>
      <w:r>
        <w:rPr>
          <w:color w:val="000000"/>
          <w:sz w:val="24"/>
          <w:highlight w:val="yellow"/>
        </w:rPr>
        <w:t>Each</w:t>
      </w:r>
      <w:r>
        <w:rPr>
          <w:color w:val="000000"/>
          <w:spacing w:val="-14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dispute/grievance/scenario</w:t>
      </w:r>
      <w:r>
        <w:rPr>
          <w:color w:val="000000"/>
          <w:spacing w:val="-13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will</w:t>
      </w:r>
      <w:r>
        <w:rPr>
          <w:color w:val="000000"/>
          <w:spacing w:val="-13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be</w:t>
      </w:r>
      <w:r>
        <w:rPr>
          <w:color w:val="000000"/>
          <w:spacing w:val="-13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reviewed</w:t>
      </w:r>
      <w:r>
        <w:rPr>
          <w:color w:val="000000"/>
          <w:spacing w:val="-14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on</w:t>
      </w:r>
      <w:r>
        <w:rPr>
          <w:color w:val="000000"/>
          <w:spacing w:val="-13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a</w:t>
      </w:r>
      <w:r>
        <w:rPr>
          <w:color w:val="000000"/>
          <w:spacing w:val="-13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case-by-case</w:t>
      </w:r>
      <w:r>
        <w:rPr>
          <w:color w:val="000000"/>
          <w:spacing w:val="-13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basis.</w:t>
      </w:r>
      <w:r>
        <w:rPr>
          <w:color w:val="000000"/>
          <w:spacing w:val="-13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OM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highlight w:val="yellow"/>
        </w:rPr>
        <w:t>will provide/suggest resolution based on available records, verification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highlight w:val="yellow"/>
        </w:rPr>
        <w:t>attempts, and applicable Lenovo guidelines and policies (if any).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439" w:leader="none"/>
        </w:tabs>
        <w:spacing w:lineRule="auto" w:line="240" w:before="0" w:after="0"/>
        <w:ind w:hanging="359" w:start="1439" w:end="0"/>
        <w:jc w:val="both"/>
        <w:rPr>
          <w:sz w:val="24"/>
        </w:rPr>
      </w:pPr>
      <w:r>
        <w:rPr>
          <w:color w:val="000000"/>
          <w:sz w:val="24"/>
          <w:highlight w:val="yellow"/>
        </w:rPr>
        <w:t>In</w:t>
      </w:r>
      <w:r>
        <w:rPr>
          <w:color w:val="000000"/>
          <w:spacing w:val="-7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case</w:t>
      </w:r>
      <w:r>
        <w:rPr>
          <w:color w:val="000000"/>
          <w:spacing w:val="-4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of</w:t>
      </w:r>
      <w:r>
        <w:rPr>
          <w:color w:val="000000"/>
          <w:spacing w:val="-4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any</w:t>
      </w:r>
      <w:r>
        <w:rPr>
          <w:color w:val="000000"/>
          <w:spacing w:val="-5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exceptional</w:t>
      </w:r>
      <w:r>
        <w:rPr>
          <w:color w:val="000000"/>
          <w:spacing w:val="-4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situation</w:t>
      </w:r>
      <w:r>
        <w:rPr>
          <w:color w:val="000000"/>
          <w:spacing w:val="-5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where</w:t>
      </w:r>
      <w:r>
        <w:rPr>
          <w:color w:val="000000"/>
          <w:spacing w:val="-3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the</w:t>
      </w:r>
      <w:r>
        <w:rPr>
          <w:color w:val="000000"/>
          <w:spacing w:val="-4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OM</w:t>
      </w:r>
      <w:r>
        <w:rPr>
          <w:color w:val="000000"/>
          <w:spacing w:val="-4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is</w:t>
      </w:r>
      <w:r>
        <w:rPr>
          <w:color w:val="000000"/>
          <w:spacing w:val="-4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unable</w:t>
      </w:r>
      <w:r>
        <w:rPr>
          <w:color w:val="000000"/>
          <w:spacing w:val="-3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to</w:t>
      </w:r>
      <w:r>
        <w:rPr>
          <w:color w:val="000000"/>
          <w:spacing w:val="-4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suggest</w:t>
      </w:r>
      <w:r>
        <w:rPr>
          <w:color w:val="000000"/>
          <w:spacing w:val="-3"/>
          <w:sz w:val="24"/>
          <w:highlight w:val="yellow"/>
        </w:rPr>
        <w:t xml:space="preserve"> </w:t>
      </w:r>
      <w:r>
        <w:rPr>
          <w:color w:val="000000"/>
          <w:spacing w:val="-10"/>
          <w:sz w:val="24"/>
          <w:highlight w:val="yellow"/>
        </w:rPr>
        <w:t>a</w:t>
      </w:r>
    </w:p>
    <w:p>
      <w:pPr>
        <w:pStyle w:val="BodyText"/>
        <w:spacing w:lineRule="auto" w:line="278" w:before="41" w:after="0"/>
        <w:ind w:start="1440" w:end="412"/>
        <w:jc w:val="both"/>
        <w:rPr>
          <w:b/>
        </w:rPr>
      </w:pPr>
      <w:r>
        <w:rPr>
          <w:color w:val="000000"/>
          <w:highlight w:val="yellow"/>
        </w:rPr>
        <w:t>proper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resolution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to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the</w:t>
      </w:r>
      <w:r>
        <w:rPr>
          <w:color w:val="000000"/>
          <w:spacing w:val="-7"/>
          <w:highlight w:val="yellow"/>
        </w:rPr>
        <w:t xml:space="preserve"> </w:t>
      </w:r>
      <w:r>
        <w:rPr>
          <w:color w:val="000000"/>
          <w:highlight w:val="yellow"/>
        </w:rPr>
        <w:t>dispute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or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any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unclear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scenario,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the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OM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will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escalate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 xml:space="preserve">the case to </w:t>
      </w:r>
      <w:r>
        <w:rPr>
          <w:b/>
          <w:color w:val="000000"/>
          <w:highlight w:val="yellow"/>
        </w:rPr>
        <w:t>Customer Care Team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439" w:leader="none"/>
        </w:tabs>
        <w:spacing w:lineRule="auto" w:line="240" w:before="0" w:after="0"/>
        <w:ind w:hanging="359" w:start="1439" w:end="0"/>
        <w:jc w:val="both"/>
        <w:rPr>
          <w:sz w:val="24"/>
        </w:rPr>
      </w:pPr>
      <w:r>
        <w:rPr>
          <w:color w:val="000000"/>
          <w:sz w:val="24"/>
          <w:highlight w:val="yellow"/>
        </w:rPr>
        <w:t>Customer</w:t>
      </w:r>
      <w:r>
        <w:rPr>
          <w:color w:val="000000"/>
          <w:spacing w:val="-6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will</w:t>
      </w:r>
      <w:r>
        <w:rPr>
          <w:color w:val="000000"/>
          <w:spacing w:val="-5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be</w:t>
      </w:r>
      <w:r>
        <w:rPr>
          <w:color w:val="000000"/>
          <w:spacing w:val="-3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informed</w:t>
      </w:r>
      <w:r>
        <w:rPr>
          <w:color w:val="000000"/>
          <w:spacing w:val="-6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of</w:t>
      </w:r>
      <w:r>
        <w:rPr>
          <w:color w:val="000000"/>
          <w:spacing w:val="-4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the</w:t>
      </w:r>
      <w:r>
        <w:rPr>
          <w:color w:val="000000"/>
          <w:spacing w:val="-4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outcome</w:t>
      </w:r>
      <w:r>
        <w:rPr>
          <w:color w:val="000000"/>
          <w:spacing w:val="-2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within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2</w:t>
      </w:r>
      <w:r>
        <w:rPr>
          <w:color w:val="000000"/>
          <w:spacing w:val="-5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working</w:t>
      </w:r>
      <w:r>
        <w:rPr>
          <w:color w:val="000000"/>
          <w:spacing w:val="-5"/>
          <w:sz w:val="24"/>
          <w:highlight w:val="yellow"/>
        </w:rPr>
        <w:t xml:space="preserve"> </w:t>
      </w:r>
      <w:r>
        <w:rPr>
          <w:color w:val="000000"/>
          <w:spacing w:val="-2"/>
          <w:sz w:val="24"/>
          <w:highlight w:val="yellow"/>
        </w:rPr>
        <w:t>days.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440" w:leader="none"/>
        </w:tabs>
        <w:spacing w:lineRule="auto" w:line="278" w:before="45" w:after="0"/>
        <w:ind w:hanging="360" w:start="1440" w:end="355"/>
        <w:jc w:val="both"/>
        <w:rPr>
          <w:sz w:val="24"/>
        </w:rPr>
      </w:pPr>
      <w:r>
        <w:rPr>
          <w:color w:val="000000"/>
          <w:sz w:val="24"/>
          <w:highlight w:val="yellow"/>
        </w:rPr>
        <w:t>This protocol ensures that exceptional cases are handled fairly and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highlight w:val="yellow"/>
        </w:rPr>
        <w:t>transparently.</w:t>
      </w:r>
      <w:r>
        <w:rPr>
          <w:color w:val="000000"/>
          <w:spacing w:val="-14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The</w:t>
      </w:r>
      <w:r>
        <w:rPr>
          <w:color w:val="000000"/>
          <w:spacing w:val="-13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resolutions</w:t>
      </w:r>
      <w:r>
        <w:rPr>
          <w:color w:val="000000"/>
          <w:spacing w:val="-13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provided</w:t>
      </w:r>
      <w:r>
        <w:rPr>
          <w:color w:val="000000"/>
          <w:spacing w:val="-13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by</w:t>
      </w:r>
      <w:r>
        <w:rPr>
          <w:color w:val="000000"/>
          <w:spacing w:val="-14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the</w:t>
      </w:r>
      <w:r>
        <w:rPr>
          <w:color w:val="000000"/>
          <w:spacing w:val="-13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OM</w:t>
      </w:r>
      <w:r>
        <w:rPr>
          <w:color w:val="000000"/>
          <w:spacing w:val="-13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will</w:t>
      </w:r>
      <w:r>
        <w:rPr>
          <w:color w:val="000000"/>
          <w:spacing w:val="-13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be</w:t>
      </w:r>
      <w:r>
        <w:rPr>
          <w:color w:val="000000"/>
          <w:spacing w:val="-13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subject</w:t>
      </w:r>
      <w:r>
        <w:rPr>
          <w:color w:val="000000"/>
          <w:spacing w:val="-14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to</w:t>
      </w:r>
      <w:r>
        <w:rPr>
          <w:color w:val="000000"/>
          <w:spacing w:val="-13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periodical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highlight w:val="yellow"/>
        </w:rPr>
        <w:t>review to determine if the resolutions have been provided objectively and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highlight w:val="yellow"/>
        </w:rPr>
        <w:t>fairly,</w:t>
      </w:r>
      <w:r>
        <w:rPr>
          <w:color w:val="000000"/>
          <w:spacing w:val="-7"/>
          <w:sz w:val="24"/>
          <w:highlight w:val="yellow"/>
        </w:rPr>
        <w:t xml:space="preserve"> </w:t>
      </w:r>
      <w:r>
        <w:rPr>
          <w:color w:val="000000"/>
          <w:spacing w:val="-2"/>
          <w:sz w:val="24"/>
          <w:highlight w:val="yellow"/>
        </w:rPr>
        <w:t>with</w:t>
      </w:r>
      <w:r>
        <w:rPr>
          <w:color w:val="000000"/>
          <w:spacing w:val="-9"/>
          <w:sz w:val="24"/>
          <w:highlight w:val="yellow"/>
        </w:rPr>
        <w:t xml:space="preserve"> </w:t>
      </w:r>
      <w:r>
        <w:rPr>
          <w:color w:val="000000"/>
          <w:spacing w:val="-2"/>
          <w:sz w:val="24"/>
          <w:highlight w:val="yellow"/>
        </w:rPr>
        <w:t>a</w:t>
      </w:r>
      <w:r>
        <w:rPr>
          <w:color w:val="000000"/>
          <w:spacing w:val="-8"/>
          <w:sz w:val="24"/>
          <w:highlight w:val="yellow"/>
        </w:rPr>
        <w:t xml:space="preserve"> </w:t>
      </w:r>
      <w:r>
        <w:rPr>
          <w:color w:val="000000"/>
          <w:spacing w:val="-2"/>
          <w:sz w:val="24"/>
          <w:highlight w:val="yellow"/>
        </w:rPr>
        <w:t>view</w:t>
      </w:r>
      <w:r>
        <w:rPr>
          <w:color w:val="000000"/>
          <w:spacing w:val="-9"/>
          <w:sz w:val="24"/>
          <w:highlight w:val="yellow"/>
        </w:rPr>
        <w:t xml:space="preserve"> </w:t>
      </w:r>
      <w:r>
        <w:rPr>
          <w:color w:val="000000"/>
          <w:spacing w:val="-2"/>
          <w:sz w:val="24"/>
          <w:highlight w:val="yellow"/>
        </w:rPr>
        <w:t>to</w:t>
      </w:r>
      <w:r>
        <w:rPr>
          <w:color w:val="000000"/>
          <w:spacing w:val="-8"/>
          <w:sz w:val="24"/>
          <w:highlight w:val="yellow"/>
        </w:rPr>
        <w:t xml:space="preserve"> </w:t>
      </w:r>
      <w:r>
        <w:rPr>
          <w:color w:val="000000"/>
          <w:spacing w:val="-2"/>
          <w:sz w:val="24"/>
          <w:highlight w:val="yellow"/>
        </w:rPr>
        <w:t>further</w:t>
      </w:r>
      <w:r>
        <w:rPr>
          <w:color w:val="000000"/>
          <w:spacing w:val="-9"/>
          <w:sz w:val="24"/>
          <w:highlight w:val="yellow"/>
        </w:rPr>
        <w:t xml:space="preserve"> </w:t>
      </w:r>
      <w:r>
        <w:rPr>
          <w:color w:val="000000"/>
          <w:spacing w:val="-2"/>
          <w:sz w:val="24"/>
          <w:highlight w:val="yellow"/>
        </w:rPr>
        <w:t>advise</w:t>
      </w:r>
      <w:r>
        <w:rPr>
          <w:color w:val="000000"/>
          <w:spacing w:val="-7"/>
          <w:sz w:val="24"/>
          <w:highlight w:val="yellow"/>
        </w:rPr>
        <w:t xml:space="preserve"> </w:t>
      </w:r>
      <w:r>
        <w:rPr>
          <w:color w:val="000000"/>
          <w:spacing w:val="-2"/>
          <w:sz w:val="24"/>
          <w:highlight w:val="yellow"/>
        </w:rPr>
        <w:t>the</w:t>
      </w:r>
      <w:r>
        <w:rPr>
          <w:color w:val="000000"/>
          <w:spacing w:val="-8"/>
          <w:sz w:val="24"/>
          <w:highlight w:val="yellow"/>
        </w:rPr>
        <w:t xml:space="preserve"> </w:t>
      </w:r>
      <w:r>
        <w:rPr>
          <w:color w:val="000000"/>
          <w:spacing w:val="-2"/>
          <w:sz w:val="24"/>
          <w:highlight w:val="yellow"/>
        </w:rPr>
        <w:t>OM</w:t>
      </w:r>
      <w:r>
        <w:rPr>
          <w:color w:val="000000"/>
          <w:spacing w:val="-8"/>
          <w:sz w:val="24"/>
          <w:highlight w:val="yellow"/>
        </w:rPr>
        <w:t xml:space="preserve"> </w:t>
      </w:r>
      <w:r>
        <w:rPr>
          <w:color w:val="000000"/>
          <w:spacing w:val="-2"/>
          <w:sz w:val="24"/>
          <w:highlight w:val="yellow"/>
        </w:rPr>
        <w:t>on</w:t>
      </w:r>
      <w:r>
        <w:rPr>
          <w:color w:val="000000"/>
          <w:spacing w:val="-8"/>
          <w:sz w:val="24"/>
          <w:highlight w:val="yellow"/>
        </w:rPr>
        <w:t xml:space="preserve"> </w:t>
      </w:r>
      <w:r>
        <w:rPr>
          <w:color w:val="000000"/>
          <w:spacing w:val="-2"/>
          <w:sz w:val="24"/>
          <w:highlight w:val="yellow"/>
        </w:rPr>
        <w:t>any</w:t>
      </w:r>
      <w:r>
        <w:rPr>
          <w:color w:val="000000"/>
          <w:spacing w:val="-9"/>
          <w:sz w:val="24"/>
          <w:highlight w:val="yellow"/>
        </w:rPr>
        <w:t xml:space="preserve"> </w:t>
      </w:r>
      <w:r>
        <w:rPr>
          <w:color w:val="000000"/>
          <w:spacing w:val="-2"/>
          <w:sz w:val="24"/>
          <w:highlight w:val="yellow"/>
        </w:rPr>
        <w:t>corrective</w:t>
      </w:r>
      <w:r>
        <w:rPr>
          <w:color w:val="000000"/>
          <w:spacing w:val="-8"/>
          <w:sz w:val="24"/>
          <w:highlight w:val="yellow"/>
        </w:rPr>
        <w:t xml:space="preserve"> </w:t>
      </w:r>
      <w:r>
        <w:rPr>
          <w:color w:val="000000"/>
          <w:spacing w:val="-2"/>
          <w:sz w:val="24"/>
          <w:highlight w:val="yellow"/>
        </w:rPr>
        <w:t>action</w:t>
      </w:r>
      <w:r>
        <w:rPr>
          <w:color w:val="000000"/>
          <w:spacing w:val="-7"/>
          <w:sz w:val="24"/>
          <w:highlight w:val="yellow"/>
        </w:rPr>
        <w:t xml:space="preserve"> </w:t>
      </w:r>
      <w:r>
        <w:rPr>
          <w:color w:val="000000"/>
          <w:spacing w:val="-2"/>
          <w:sz w:val="24"/>
          <w:highlight w:val="yellow"/>
        </w:rPr>
        <w:t>to</w:t>
      </w:r>
      <w:r>
        <w:rPr>
          <w:color w:val="000000"/>
          <w:spacing w:val="-8"/>
          <w:sz w:val="24"/>
          <w:highlight w:val="yellow"/>
        </w:rPr>
        <w:t xml:space="preserve"> </w:t>
      </w:r>
      <w:r>
        <w:rPr>
          <w:color w:val="000000"/>
          <w:spacing w:val="-2"/>
          <w:sz w:val="24"/>
          <w:highlight w:val="yellow"/>
        </w:rPr>
        <w:t>be</w:t>
      </w:r>
      <w:r>
        <w:rPr>
          <w:color w:val="000000"/>
          <w:spacing w:val="-10"/>
          <w:sz w:val="24"/>
          <w:highlight w:val="yellow"/>
        </w:rPr>
        <w:t xml:space="preserve"> </w:t>
      </w:r>
      <w:r>
        <w:rPr>
          <w:color w:val="000000"/>
          <w:spacing w:val="-2"/>
          <w:sz w:val="24"/>
          <w:highlight w:val="yellow"/>
        </w:rPr>
        <w:t>taken.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5" w:after="0"/>
        <w:rPr/>
      </w:pPr>
      <w:r>
        <w:rPr/>
      </w:r>
    </w:p>
    <w:p>
      <w:pPr>
        <w:pStyle w:val="Heading1"/>
        <w:spacing w:before="1" w:after="0"/>
        <w:rPr/>
        <w:sectPr>
          <w:headerReference w:type="default" r:id="rId5"/>
          <w:headerReference w:type="first" r:id="rId6"/>
          <w:type w:val="nextPage"/>
          <w:pgSz w:w="12240" w:h="15840"/>
          <w:pgMar w:left="1440" w:right="1080" w:gutter="0" w:header="720" w:top="130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spacing w:val="-2"/>
        </w:rPr>
        <w:t>2-Way</w:t>
      </w:r>
      <w:r>
        <w:rPr>
          <w:spacing w:val="-7"/>
        </w:rPr>
        <w:t xml:space="preserve"> </w:t>
      </w:r>
      <w:r>
        <w:rPr>
          <w:spacing w:val="-2"/>
        </w:rPr>
        <w:t>Email</w:t>
      </w:r>
      <w:r>
        <w:rPr>
          <w:spacing w:val="-7"/>
        </w:rPr>
        <w:t xml:space="preserve"> </w:t>
      </w:r>
      <w:r>
        <w:rPr>
          <w:spacing w:val="-2"/>
        </w:rPr>
        <w:t>Draft:</w:t>
      </w:r>
    </w:p>
    <w:p>
      <w:pPr>
        <w:pStyle w:val="BodyText"/>
        <w:spacing w:lineRule="auto" w:line="415"/>
        <w:ind w:start="0" w:end="3287"/>
        <w:rPr/>
      </w:pPr>
      <w:r>
        <w:rPr/>
        <w:t>Subject:</w:t>
      </w:r>
      <w:r>
        <w:rPr>
          <w:spacing w:val="-11"/>
        </w:rPr>
        <w:t xml:space="preserve"> </w:t>
      </w:r>
      <w:r>
        <w:rPr/>
        <w:t>Verification</w:t>
      </w:r>
      <w:r>
        <w:rPr>
          <w:spacing w:val="-11"/>
        </w:rPr>
        <w:t xml:space="preserve"> </w:t>
      </w:r>
      <w:r>
        <w:rPr/>
        <w:t>Required</w:t>
      </w:r>
      <w:r>
        <w:rPr>
          <w:spacing w:val="-11"/>
        </w:rPr>
        <w:t xml:space="preserve"> </w:t>
      </w:r>
      <w:r>
        <w:rPr/>
        <w:t>to</w:t>
      </w:r>
      <w:r>
        <w:rPr>
          <w:spacing w:val="-10"/>
        </w:rPr>
        <w:t xml:space="preserve"> </w:t>
      </w:r>
      <w:r>
        <w:rPr/>
        <w:t>Proceed</w:t>
      </w:r>
      <w:r>
        <w:rPr>
          <w:spacing w:val="-11"/>
        </w:rPr>
        <w:t xml:space="preserve"> </w:t>
      </w:r>
      <w:r>
        <w:rPr/>
        <w:t>with</w:t>
      </w:r>
      <w:r>
        <w:rPr>
          <w:spacing w:val="-10"/>
        </w:rPr>
        <w:t xml:space="preserve"> </w:t>
      </w:r>
      <w:r>
        <w:rPr/>
        <w:t>Call</w:t>
      </w:r>
      <w:r>
        <w:rPr>
          <w:spacing w:val="-11"/>
        </w:rPr>
        <w:t xml:space="preserve"> </w:t>
      </w:r>
      <w:r>
        <w:rPr/>
        <w:t>Logging Dear Customer,</w:t>
      </w:r>
    </w:p>
    <w:p>
      <w:pPr>
        <w:pStyle w:val="BodyText"/>
        <w:spacing w:lineRule="exact" w:line="280"/>
        <w:rPr/>
      </w:pPr>
      <w:r>
        <w:rPr/>
        <w:t>Thank</w:t>
      </w:r>
      <w:r>
        <w:rPr>
          <w:spacing w:val="-8"/>
        </w:rPr>
        <w:t xml:space="preserve"> </w:t>
      </w:r>
      <w:r>
        <w:rPr/>
        <w:t>you</w:t>
      </w:r>
      <w:r>
        <w:rPr>
          <w:spacing w:val="-5"/>
        </w:rPr>
        <w:t xml:space="preserve"> </w:t>
      </w:r>
      <w:r>
        <w:rPr/>
        <w:t>for</w:t>
      </w:r>
      <w:r>
        <w:rPr>
          <w:spacing w:val="-5"/>
        </w:rPr>
        <w:t xml:space="preserve"> </w:t>
      </w:r>
      <w:r>
        <w:rPr/>
        <w:t>reaching</w:t>
      </w:r>
      <w:r>
        <w:rPr>
          <w:spacing w:val="-3"/>
        </w:rPr>
        <w:t xml:space="preserve"> </w:t>
      </w:r>
      <w:r>
        <w:rPr/>
        <w:t>out</w:t>
      </w:r>
      <w:r>
        <w:rPr>
          <w:spacing w:val="-5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>
          <w:spacing w:val="-5"/>
        </w:rPr>
        <w:t>us.</w:t>
      </w:r>
    </w:p>
    <w:p>
      <w:pPr>
        <w:pStyle w:val="BodyText"/>
        <w:spacing w:lineRule="auto" w:line="276" w:before="206" w:after="0"/>
        <w:ind w:start="0" w:end="494"/>
        <w:rPr/>
      </w:pPr>
      <w:r>
        <w:rPr>
          <w:color w:val="000000"/>
          <w:highlight w:val="yellow"/>
        </w:rPr>
        <w:t>We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note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that</w:t>
      </w:r>
      <w:r>
        <w:rPr>
          <w:color w:val="000000"/>
          <w:spacing w:val="-7"/>
          <w:highlight w:val="yellow"/>
        </w:rPr>
        <w:t xml:space="preserve"> </w:t>
      </w:r>
      <w:r>
        <w:rPr>
          <w:color w:val="000000"/>
          <w:highlight w:val="yellow"/>
        </w:rPr>
        <w:t>you</w:t>
      </w:r>
      <w:r>
        <w:rPr>
          <w:color w:val="000000"/>
          <w:spacing w:val="-7"/>
          <w:highlight w:val="yellow"/>
        </w:rPr>
        <w:t xml:space="preserve"> </w:t>
      </w:r>
      <w:r>
        <w:rPr>
          <w:color w:val="000000"/>
          <w:highlight w:val="yellow"/>
        </w:rPr>
        <w:t>have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approached</w:t>
      </w:r>
      <w:r>
        <w:rPr>
          <w:color w:val="000000"/>
          <w:spacing w:val="-7"/>
          <w:highlight w:val="yellow"/>
        </w:rPr>
        <w:t xml:space="preserve"> </w:t>
      </w:r>
      <w:r>
        <w:rPr>
          <w:color w:val="000000"/>
          <w:highlight w:val="yellow"/>
        </w:rPr>
        <w:t>us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through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a</w:t>
      </w:r>
      <w:r>
        <w:rPr>
          <w:color w:val="000000"/>
          <w:spacing w:val="-7"/>
          <w:highlight w:val="yellow"/>
        </w:rPr>
        <w:t xml:space="preserve"> </w:t>
      </w:r>
      <w:r>
        <w:rPr>
          <w:color w:val="000000"/>
          <w:highlight w:val="yellow"/>
        </w:rPr>
        <w:t>contact</w:t>
      </w:r>
      <w:r>
        <w:rPr>
          <w:color w:val="000000"/>
          <w:spacing w:val="-7"/>
          <w:highlight w:val="yellow"/>
        </w:rPr>
        <w:t xml:space="preserve"> </w:t>
      </w:r>
      <w:r>
        <w:rPr>
          <w:color w:val="000000"/>
          <w:highlight w:val="yellow"/>
        </w:rPr>
        <w:t>number</w:t>
      </w:r>
      <w:r>
        <w:rPr>
          <w:color w:val="000000"/>
          <w:spacing w:val="-7"/>
          <w:highlight w:val="yellow"/>
        </w:rPr>
        <w:t xml:space="preserve"> </w:t>
      </w:r>
      <w:r>
        <w:rPr>
          <w:color w:val="000000"/>
          <w:highlight w:val="yellow"/>
        </w:rPr>
        <w:t>that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is</w:t>
      </w:r>
      <w:r>
        <w:rPr>
          <w:color w:val="000000"/>
          <w:spacing w:val="-7"/>
          <w:highlight w:val="yellow"/>
        </w:rPr>
        <w:t xml:space="preserve"> </w:t>
      </w:r>
      <w:r>
        <w:rPr>
          <w:color w:val="000000"/>
          <w:highlight w:val="yellow"/>
        </w:rPr>
        <w:t>not</w:t>
      </w:r>
      <w:r>
        <w:rPr>
          <w:color w:val="000000"/>
          <w:spacing w:val="-7"/>
          <w:highlight w:val="yellow"/>
        </w:rPr>
        <w:t xml:space="preserve"> </w:t>
      </w:r>
      <w:r>
        <w:rPr>
          <w:color w:val="000000"/>
          <w:highlight w:val="yellow"/>
        </w:rPr>
        <w:t>registered</w:t>
      </w:r>
      <w:r>
        <w:rPr>
          <w:color w:val="000000"/>
          <w:spacing w:val="-7"/>
          <w:highlight w:val="yellow"/>
        </w:rPr>
        <w:t xml:space="preserve"> </w:t>
      </w:r>
      <w:r>
        <w:rPr>
          <w:color w:val="000000"/>
          <w:highlight w:val="yellow"/>
        </w:rPr>
        <w:t>with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Lenovo.</w:t>
      </w:r>
      <w:r>
        <w:rPr>
          <w:color w:val="000000"/>
        </w:rPr>
        <w:t xml:space="preserve"> To proceed with logging your service request, we kindly ask you to confirm</w:t>
      </w:r>
    </w:p>
    <w:p>
      <w:pPr>
        <w:pStyle w:val="BodyText"/>
        <w:spacing w:lineRule="auto" w:line="278" w:before="3" w:after="0"/>
        <w:rPr/>
      </w:pPr>
      <w:r>
        <w:rPr/>
        <w:t>whether</w:t>
      </w:r>
      <w:r>
        <w:rPr>
          <w:spacing w:val="-5"/>
        </w:rPr>
        <w:t xml:space="preserve"> </w:t>
      </w:r>
      <w:r>
        <w:rPr/>
        <w:t>you</w:t>
      </w:r>
      <w:r>
        <w:rPr>
          <w:spacing w:val="-6"/>
        </w:rPr>
        <w:t xml:space="preserve"> </w:t>
      </w:r>
      <w:r>
        <w:rPr/>
        <w:t>intended</w:t>
      </w:r>
      <w:r>
        <w:rPr>
          <w:spacing w:val="-6"/>
        </w:rPr>
        <w:t xml:space="preserve"> </w:t>
      </w:r>
      <w:r>
        <w:rPr/>
        <w:t>to</w:t>
      </w:r>
      <w:r>
        <w:rPr>
          <w:spacing w:val="-5"/>
        </w:rPr>
        <w:t xml:space="preserve"> </w:t>
      </w:r>
      <w:r>
        <w:rPr/>
        <w:t>contact</w:t>
      </w:r>
      <w:r>
        <w:rPr>
          <w:spacing w:val="-6"/>
        </w:rPr>
        <w:t xml:space="preserve"> </w:t>
      </w:r>
      <w:r>
        <w:rPr/>
        <w:t>us</w:t>
      </w:r>
      <w:r>
        <w:rPr>
          <w:spacing w:val="-5"/>
        </w:rPr>
        <w:t xml:space="preserve"> </w:t>
      </w:r>
      <w:r>
        <w:rPr/>
        <w:t>regarding</w:t>
      </w:r>
      <w:r>
        <w:rPr>
          <w:spacing w:val="-7"/>
        </w:rPr>
        <w:t xml:space="preserve"> </w:t>
      </w:r>
      <w:r>
        <w:rPr/>
        <w:t>your</w:t>
      </w:r>
      <w:r>
        <w:rPr>
          <w:spacing w:val="-6"/>
        </w:rPr>
        <w:t xml:space="preserve"> </w:t>
      </w:r>
      <w:r>
        <w:rPr/>
        <w:t>system.</w:t>
      </w:r>
      <w:r>
        <w:rPr>
          <w:spacing w:val="-5"/>
        </w:rPr>
        <w:t xml:space="preserve"> </w:t>
      </w:r>
      <w:r>
        <w:rPr/>
        <w:t>If</w:t>
      </w:r>
      <w:r>
        <w:rPr>
          <w:spacing w:val="-4"/>
        </w:rPr>
        <w:t xml:space="preserve"> </w:t>
      </w:r>
      <w:r>
        <w:rPr/>
        <w:t>yes,</w:t>
      </w:r>
      <w:r>
        <w:rPr>
          <w:spacing w:val="-4"/>
        </w:rPr>
        <w:t xml:space="preserve"> </w:t>
      </w:r>
      <w:r>
        <w:rPr/>
        <w:t>please</w:t>
      </w:r>
      <w:r>
        <w:rPr>
          <w:spacing w:val="-5"/>
        </w:rPr>
        <w:t xml:space="preserve"> </w:t>
      </w:r>
      <w:r>
        <w:rPr/>
        <w:t>choose</w:t>
      </w:r>
      <w:r>
        <w:rPr>
          <w:spacing w:val="-5"/>
        </w:rPr>
        <w:t xml:space="preserve"> </w:t>
      </w:r>
      <w:r>
        <w:rPr/>
        <w:t>one</w:t>
      </w:r>
      <w:r>
        <w:rPr>
          <w:spacing w:val="-5"/>
        </w:rPr>
        <w:t xml:space="preserve"> </w:t>
      </w:r>
      <w:r>
        <w:rPr/>
        <w:t>of</w:t>
      </w:r>
      <w:r>
        <w:rPr>
          <w:spacing w:val="-5"/>
        </w:rPr>
        <w:t xml:space="preserve"> </w:t>
      </w:r>
      <w:r>
        <w:rPr/>
        <w:t>the following verification options:</w:t>
      </w:r>
    </w:p>
    <w:p>
      <w:pPr>
        <w:pStyle w:val="Heading1"/>
        <w:numPr>
          <w:ilvl w:val="0"/>
          <w:numId w:val="1"/>
        </w:numPr>
        <w:tabs>
          <w:tab w:val="left" w:pos="720" w:leader="none"/>
        </w:tabs>
        <w:spacing w:lineRule="auto" w:line="240" w:before="158" w:after="0"/>
        <w:ind w:hanging="360" w:start="720" w:end="0"/>
        <w:jc w:val="start"/>
        <w:rPr>
          <w:b w:val="false"/>
        </w:rPr>
      </w:pPr>
      <w:r>
        <w:rPr/>
        <w:t>Call</w:t>
      </w:r>
      <w:r>
        <w:rPr>
          <w:spacing w:val="-6"/>
        </w:rPr>
        <w:t xml:space="preserve"> </w:t>
      </w:r>
      <w:r>
        <w:rPr/>
        <w:t>us</w:t>
      </w:r>
      <w:r>
        <w:rPr>
          <w:spacing w:val="-6"/>
        </w:rPr>
        <w:t xml:space="preserve"> </w:t>
      </w:r>
      <w:r>
        <w:rPr/>
        <w:t>back</w:t>
      </w:r>
      <w:r>
        <w:rPr>
          <w:spacing w:val="-5"/>
        </w:rPr>
        <w:t xml:space="preserve"> </w:t>
      </w:r>
      <w:r>
        <w:rPr/>
        <w:t>from</w:t>
      </w:r>
      <w:r>
        <w:rPr>
          <w:spacing w:val="-7"/>
        </w:rPr>
        <w:t xml:space="preserve"> </w:t>
      </w:r>
      <w:r>
        <w:rPr/>
        <w:t>your</w:t>
      </w:r>
      <w:r>
        <w:rPr>
          <w:spacing w:val="-8"/>
        </w:rPr>
        <w:t xml:space="preserve"> </w:t>
      </w:r>
      <w:r>
        <w:rPr/>
        <w:t>registered</w:t>
      </w:r>
      <w:r>
        <w:rPr>
          <w:spacing w:val="-6"/>
        </w:rPr>
        <w:t xml:space="preserve"> </w:t>
      </w:r>
      <w:r>
        <w:rPr/>
        <w:t>contact</w:t>
      </w:r>
      <w:r>
        <w:rPr>
          <w:spacing w:val="-5"/>
        </w:rPr>
        <w:t xml:space="preserve"> </w:t>
      </w:r>
      <w:r>
        <w:rPr/>
        <w:t>number</w:t>
      </w:r>
      <w:r>
        <w:rPr>
          <w:b w:val="false"/>
        </w:rPr>
        <w:t>,</w:t>
      </w:r>
      <w:r>
        <w:rPr>
          <w:b w:val="false"/>
          <w:spacing w:val="-5"/>
        </w:rPr>
        <w:t xml:space="preserve"> or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40" w:before="207" w:after="0"/>
        <w:ind w:hanging="360" w:start="720" w:end="0"/>
        <w:jc w:val="start"/>
        <w:rPr>
          <w:sz w:val="24"/>
        </w:rPr>
      </w:pPr>
      <w:r>
        <w:rPr>
          <w:b/>
          <w:sz w:val="24"/>
        </w:rPr>
        <w:t>Respond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this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email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acknowledgment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your</w:t>
      </w:r>
      <w:r>
        <w:rPr>
          <w:spacing w:val="-7"/>
          <w:sz w:val="24"/>
        </w:rPr>
        <w:t xml:space="preserve"> </w:t>
      </w:r>
      <w:r>
        <w:rPr>
          <w:sz w:val="24"/>
        </w:rPr>
        <w:t>registered</w:t>
      </w:r>
      <w:r>
        <w:rPr>
          <w:spacing w:val="-4"/>
          <w:sz w:val="24"/>
        </w:rPr>
        <w:t xml:space="preserve"> </w:t>
      </w:r>
      <w:r>
        <w:rPr>
          <w:sz w:val="24"/>
        </w:rPr>
        <w:t>email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ID.</w:t>
      </w:r>
    </w:p>
    <w:p>
      <w:pPr>
        <w:pStyle w:val="BodyText"/>
        <w:spacing w:lineRule="auto" w:line="278" w:before="203" w:after="0"/>
        <w:ind w:start="0" w:end="329"/>
        <w:rPr/>
      </w:pPr>
      <w:r>
        <w:rPr/>
        <w:t>This verification step is essential to ensure the security and accuracy of your request. Once verified,</w:t>
      </w:r>
      <w:r>
        <w:rPr>
          <w:spacing w:val="-5"/>
        </w:rPr>
        <w:t xml:space="preserve"> </w:t>
      </w:r>
      <w:r>
        <w:rPr/>
        <w:t>we</w:t>
      </w:r>
      <w:r>
        <w:rPr>
          <w:spacing w:val="-5"/>
        </w:rPr>
        <w:t xml:space="preserve"> </w:t>
      </w:r>
      <w:r>
        <w:rPr/>
        <w:t>will</w:t>
      </w:r>
      <w:r>
        <w:rPr>
          <w:spacing w:val="-6"/>
        </w:rPr>
        <w:t xml:space="preserve"> </w:t>
      </w:r>
      <w:r>
        <w:rPr/>
        <w:t>proceed</w:t>
      </w:r>
      <w:r>
        <w:rPr>
          <w:spacing w:val="-6"/>
        </w:rPr>
        <w:t xml:space="preserve"> </w:t>
      </w:r>
      <w:r>
        <w:rPr/>
        <w:t>with</w:t>
      </w:r>
      <w:r>
        <w:rPr>
          <w:spacing w:val="-5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call</w:t>
      </w:r>
      <w:r>
        <w:rPr>
          <w:spacing w:val="-6"/>
        </w:rPr>
        <w:t xml:space="preserve"> </w:t>
      </w:r>
      <w:r>
        <w:rPr/>
        <w:t>logging</w:t>
      </w:r>
      <w:r>
        <w:rPr>
          <w:spacing w:val="-7"/>
        </w:rPr>
        <w:t xml:space="preserve"> </w:t>
      </w:r>
      <w:r>
        <w:rPr/>
        <w:t>process.</w:t>
      </w:r>
      <w:r>
        <w:rPr>
          <w:spacing w:val="-2"/>
        </w:rPr>
        <w:t xml:space="preserve"> </w:t>
      </w:r>
      <w:r>
        <w:rPr>
          <w:color w:val="000000"/>
          <w:highlight w:val="yellow"/>
        </w:rPr>
        <w:t>Any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personal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data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shared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by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you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will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be used only for verification and support purposes, in accordance with Lenovo’s Privacy</w:t>
      </w:r>
    </w:p>
    <w:p>
      <w:pPr>
        <w:pStyle w:val="BodyText"/>
        <w:rPr/>
      </w:pPr>
      <w:r>
        <w:rPr>
          <w:color w:val="000000"/>
          <w:spacing w:val="-2"/>
          <w:highlight w:val="yellow"/>
        </w:rPr>
        <w:t>Policy.</w:t>
      </w:r>
    </w:p>
    <w:p>
      <w:pPr>
        <w:pStyle w:val="BodyText"/>
        <w:spacing w:lineRule="auto" w:line="415" w:before="204" w:after="0"/>
        <w:ind w:start="0" w:end="6035"/>
        <w:rPr/>
      </w:pPr>
      <w:r>
        <w:rPr/>
        <w:t>Thank</w:t>
      </w:r>
      <w:r>
        <w:rPr>
          <w:spacing w:val="-14"/>
        </w:rPr>
        <w:t xml:space="preserve"> </w:t>
      </w:r>
      <w:r>
        <w:rPr/>
        <w:t>you</w:t>
      </w:r>
      <w:r>
        <w:rPr>
          <w:spacing w:val="-13"/>
        </w:rPr>
        <w:t xml:space="preserve"> </w:t>
      </w:r>
      <w:r>
        <w:rPr/>
        <w:t>for</w:t>
      </w:r>
      <w:r>
        <w:rPr>
          <w:spacing w:val="-13"/>
        </w:rPr>
        <w:t xml:space="preserve"> </w:t>
      </w:r>
      <w:r>
        <w:rPr/>
        <w:t>your</w:t>
      </w:r>
      <w:r>
        <w:rPr>
          <w:spacing w:val="-13"/>
        </w:rPr>
        <w:t xml:space="preserve"> </w:t>
      </w:r>
      <w:r>
        <w:rPr/>
        <w:t>cooperation. Best regards,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26" w:after="0"/>
        <w:rPr/>
      </w:pPr>
      <w:r>
        <w:rPr/>
      </w:r>
    </w:p>
    <w:p>
      <w:pPr>
        <w:pStyle w:val="Heading1"/>
        <w:rPr/>
      </w:pPr>
      <w:r>
        <w:rPr/>
        <w:t>Call</w:t>
      </w:r>
      <w:r>
        <w:rPr>
          <w:spacing w:val="-2"/>
        </w:rPr>
        <w:t xml:space="preserve"> Script:</w:t>
      </w:r>
    </w:p>
    <w:p>
      <w:pPr>
        <w:pStyle w:val="BodyText"/>
        <w:spacing w:lineRule="auto" w:line="276" w:before="206" w:after="0"/>
        <w:rPr/>
      </w:pPr>
      <w:r>
        <w:rPr/>
        <w:t>Dear</w:t>
      </w:r>
      <w:r>
        <w:rPr>
          <w:spacing w:val="-7"/>
        </w:rPr>
        <w:t xml:space="preserve"> </w:t>
      </w:r>
      <w:r>
        <w:rPr/>
        <w:t>Customer,</w:t>
      </w:r>
      <w:r>
        <w:rPr>
          <w:spacing w:val="-7"/>
        </w:rPr>
        <w:t xml:space="preserve"> </w:t>
      </w:r>
      <w:r>
        <w:rPr/>
        <w:t>we</w:t>
      </w:r>
      <w:r>
        <w:rPr>
          <w:spacing w:val="-7"/>
        </w:rPr>
        <w:t xml:space="preserve"> </w:t>
      </w:r>
      <w:r>
        <w:rPr/>
        <w:t>see</w:t>
      </w:r>
      <w:r>
        <w:rPr>
          <w:spacing w:val="-9"/>
        </w:rPr>
        <w:t xml:space="preserve"> </w:t>
      </w:r>
      <w:r>
        <w:rPr/>
        <w:t>that</w:t>
      </w:r>
      <w:r>
        <w:rPr>
          <w:spacing w:val="-8"/>
        </w:rPr>
        <w:t xml:space="preserve"> </w:t>
      </w:r>
      <w:r>
        <w:rPr/>
        <w:t>your</w:t>
      </w:r>
      <w:r>
        <w:rPr>
          <w:spacing w:val="-8"/>
        </w:rPr>
        <w:t xml:space="preserve"> </w:t>
      </w:r>
      <w:r>
        <w:rPr/>
        <w:t>contact</w:t>
      </w:r>
      <w:r>
        <w:rPr>
          <w:spacing w:val="-8"/>
        </w:rPr>
        <w:t xml:space="preserve"> </w:t>
      </w:r>
      <w:r>
        <w:rPr/>
        <w:t>is</w:t>
      </w:r>
      <w:r>
        <w:rPr>
          <w:spacing w:val="-7"/>
        </w:rPr>
        <w:t xml:space="preserve"> </w:t>
      </w:r>
      <w:r>
        <w:rPr/>
        <w:t>registered,</w:t>
      </w:r>
      <w:r>
        <w:rPr>
          <w:spacing w:val="-7"/>
        </w:rPr>
        <w:t xml:space="preserve"> </w:t>
      </w:r>
      <w:r>
        <w:rPr/>
        <w:t>but</w:t>
      </w:r>
      <w:r>
        <w:rPr>
          <w:spacing w:val="-8"/>
        </w:rPr>
        <w:t xml:space="preserve"> </w:t>
      </w:r>
      <w:r>
        <w:rPr/>
        <w:t>you're</w:t>
      </w:r>
      <w:r>
        <w:rPr>
          <w:spacing w:val="-7"/>
        </w:rPr>
        <w:t xml:space="preserve"> </w:t>
      </w:r>
      <w:r>
        <w:rPr/>
        <w:t>calling</w:t>
      </w:r>
      <w:r>
        <w:rPr>
          <w:spacing w:val="-9"/>
        </w:rPr>
        <w:t xml:space="preserve"> </w:t>
      </w:r>
      <w:r>
        <w:rPr/>
        <w:t>from</w:t>
      </w:r>
      <w:r>
        <w:rPr>
          <w:spacing w:val="-8"/>
        </w:rPr>
        <w:t xml:space="preserve"> </w:t>
      </w:r>
      <w:r>
        <w:rPr/>
        <w:t>a</w:t>
      </w:r>
      <w:r>
        <w:rPr>
          <w:spacing w:val="-8"/>
        </w:rPr>
        <w:t xml:space="preserve"> </w:t>
      </w:r>
      <w:r>
        <w:rPr/>
        <w:t xml:space="preserve">different </w:t>
      </w:r>
      <w:r>
        <w:rPr>
          <w:spacing w:val="-2"/>
        </w:rPr>
        <w:t>number.</w:t>
      </w:r>
    </w:p>
    <w:p>
      <w:pPr>
        <w:pStyle w:val="BodyText"/>
        <w:spacing w:lineRule="auto" w:line="278" w:before="3" w:after="0"/>
        <w:ind w:start="0" w:end="329"/>
        <w:rPr/>
      </w:pPr>
      <w:r>
        <w:rPr/>
        <w:t>For</w:t>
      </w:r>
      <w:r>
        <w:rPr>
          <w:spacing w:val="-7"/>
        </w:rPr>
        <w:t xml:space="preserve"> </w:t>
      </w:r>
      <w:r>
        <w:rPr/>
        <w:t>verification,</w:t>
      </w:r>
      <w:r>
        <w:rPr>
          <w:spacing w:val="-5"/>
        </w:rPr>
        <w:t xml:space="preserve"> </w:t>
      </w:r>
      <w:r>
        <w:rPr/>
        <w:t>please</w:t>
      </w:r>
      <w:r>
        <w:rPr>
          <w:spacing w:val="-7"/>
        </w:rPr>
        <w:t xml:space="preserve"> </w:t>
      </w:r>
      <w:r>
        <w:rPr/>
        <w:t>either</w:t>
      </w:r>
      <w:r>
        <w:rPr>
          <w:spacing w:val="-5"/>
        </w:rPr>
        <w:t xml:space="preserve"> </w:t>
      </w:r>
      <w:r>
        <w:rPr/>
        <w:t>call</w:t>
      </w:r>
      <w:r>
        <w:rPr>
          <w:spacing w:val="-6"/>
        </w:rPr>
        <w:t xml:space="preserve"> </w:t>
      </w:r>
      <w:r>
        <w:rPr/>
        <w:t>us</w:t>
      </w:r>
      <w:r>
        <w:rPr>
          <w:spacing w:val="-6"/>
        </w:rPr>
        <w:t xml:space="preserve"> </w:t>
      </w:r>
      <w:r>
        <w:rPr/>
        <w:t>back</w:t>
      </w:r>
      <w:r>
        <w:rPr>
          <w:spacing w:val="-6"/>
        </w:rPr>
        <w:t xml:space="preserve"> </w:t>
      </w:r>
      <w:r>
        <w:rPr/>
        <w:t>from</w:t>
      </w:r>
      <w:r>
        <w:rPr>
          <w:spacing w:val="-5"/>
        </w:rPr>
        <w:t xml:space="preserve"> </w:t>
      </w:r>
      <w:r>
        <w:rPr/>
        <w:t>your</w:t>
      </w:r>
      <w:r>
        <w:rPr>
          <w:spacing w:val="-6"/>
        </w:rPr>
        <w:t xml:space="preserve"> </w:t>
      </w:r>
      <w:r>
        <w:rPr/>
        <w:t>registered</w:t>
      </w:r>
      <w:r>
        <w:rPr>
          <w:spacing w:val="-6"/>
        </w:rPr>
        <w:t xml:space="preserve"> </w:t>
      </w:r>
      <w:r>
        <w:rPr/>
        <w:t>contact</w:t>
      </w:r>
      <w:r>
        <w:rPr>
          <w:spacing w:val="-4"/>
        </w:rPr>
        <w:t xml:space="preserve"> </w:t>
      </w:r>
      <w:r>
        <w:rPr/>
        <w:t>number</w:t>
      </w:r>
      <w:r>
        <w:rPr>
          <w:spacing w:val="-4"/>
        </w:rPr>
        <w:t xml:space="preserve"> </w:t>
      </w:r>
      <w:r>
        <w:rPr/>
        <w:t>or</w:t>
      </w:r>
      <w:r>
        <w:rPr>
          <w:spacing w:val="-6"/>
        </w:rPr>
        <w:t xml:space="preserve"> </w:t>
      </w:r>
      <w:r>
        <w:rPr/>
        <w:t>respond to the email which we'll send to your registered email ID so we can proceed with your</w:t>
      </w:r>
    </w:p>
    <w:p>
      <w:pPr>
        <w:pStyle w:val="BodyText"/>
        <w:spacing w:before="0" w:after="0"/>
        <w:rPr/>
        <w:sectPr>
          <w:headerReference w:type="default" r:id="rId7"/>
          <w:headerReference w:type="first" r:id="rId8"/>
          <w:type w:val="nextPage"/>
          <w:pgSz w:w="12240" w:h="15840"/>
          <w:pgMar w:left="1440" w:right="1080" w:gutter="0" w:header="720" w:top="130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spacing w:val="-2"/>
        </w:rPr>
        <w:t>request.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67" w:after="0"/>
        <w:rPr>
          <w:sz w:val="20"/>
        </w:rPr>
      </w:pPr>
      <w:r>
        <w:rPr>
          <w:sz w:val="20"/>
        </w:rPr>
      </w:r>
    </w:p>
    <w:p>
      <w:pPr>
        <w:pStyle w:val="BodyText"/>
        <w:ind w:start="192" w:end="0"/>
        <w:rPr>
          <w:sz w:val="20"/>
        </w:rPr>
      </w:pPr>
      <w:r>
        <w:rPr/>
        <w:drawing>
          <wp:inline distT="0" distB="0" distL="0" distR="0">
            <wp:extent cx="5671185" cy="3244215"/>
            <wp:effectExtent l="0" t="0" r="0" b="0"/>
            <wp:docPr id="6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1185" cy="3244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>
          <w:sz w:val="40"/>
        </w:rPr>
      </w:pPr>
      <w:r>
        <w:rPr>
          <w:sz w:val="40"/>
        </w:rPr>
      </w:r>
    </w:p>
    <w:p>
      <w:pPr>
        <w:pStyle w:val="BodyText"/>
        <w:rPr>
          <w:sz w:val="40"/>
        </w:rPr>
      </w:pPr>
      <w:r>
        <w:rPr>
          <w:sz w:val="40"/>
        </w:rPr>
      </w:r>
    </w:p>
    <w:p>
      <w:pPr>
        <w:pStyle w:val="BodyText"/>
        <w:spacing w:before="218" w:after="0"/>
        <w:rPr>
          <w:sz w:val="40"/>
        </w:rPr>
      </w:pPr>
      <w:r>
        <w:rPr>
          <w:sz w:val="40"/>
        </w:rPr>
      </w:r>
    </w:p>
    <w:p>
      <w:pPr>
        <w:pStyle w:val="Normal"/>
        <w:spacing w:before="0" w:after="0"/>
        <w:ind w:hanging="0" w:start="0" w:end="0"/>
        <w:jc w:val="start"/>
        <w:rPr>
          <w:sz w:val="40"/>
        </w:rPr>
      </w:pPr>
      <w:r>
        <w:rPr>
          <w:color w:val="0E4660"/>
          <w:sz w:val="40"/>
        </w:rPr>
        <w:t>Data</w:t>
      </w:r>
      <w:r>
        <w:rPr>
          <w:color w:val="0E4660"/>
          <w:spacing w:val="-9"/>
          <w:sz w:val="40"/>
        </w:rPr>
        <w:t xml:space="preserve"> </w:t>
      </w:r>
      <w:r>
        <w:rPr>
          <w:color w:val="0E4660"/>
          <w:sz w:val="40"/>
        </w:rPr>
        <w:t>Protection</w:t>
      </w:r>
      <w:r>
        <w:rPr>
          <w:color w:val="0E4660"/>
          <w:spacing w:val="-7"/>
          <w:sz w:val="40"/>
        </w:rPr>
        <w:t xml:space="preserve"> </w:t>
      </w:r>
      <w:r>
        <w:rPr>
          <w:color w:val="0E4660"/>
          <w:sz w:val="40"/>
        </w:rPr>
        <w:t>&amp;</w:t>
      </w:r>
      <w:r>
        <w:rPr>
          <w:color w:val="0E4660"/>
          <w:spacing w:val="-7"/>
          <w:sz w:val="40"/>
        </w:rPr>
        <w:t xml:space="preserve"> </w:t>
      </w:r>
      <w:r>
        <w:rPr>
          <w:color w:val="0E4660"/>
          <w:sz w:val="40"/>
        </w:rPr>
        <w:t>Access</w:t>
      </w:r>
      <w:r>
        <w:rPr>
          <w:color w:val="0E4660"/>
          <w:spacing w:val="-6"/>
          <w:sz w:val="40"/>
        </w:rPr>
        <w:t xml:space="preserve"> </w:t>
      </w:r>
      <w:r>
        <w:rPr>
          <w:color w:val="0E4660"/>
          <w:spacing w:val="-2"/>
          <w:sz w:val="40"/>
        </w:rPr>
        <w:t>Control</w:t>
      </w:r>
    </w:p>
    <w:p>
      <w:pPr>
        <w:pStyle w:val="BodyText"/>
        <w:spacing w:before="153" w:after="0"/>
        <w:rPr/>
      </w:pPr>
      <w:r>
        <w:rPr/>
        <w:t>The</w:t>
      </w:r>
      <w:r>
        <w:rPr>
          <w:spacing w:val="-7"/>
        </w:rPr>
        <w:t xml:space="preserve"> </w:t>
      </w:r>
      <w:hyperlink r:id="rId10">
        <w:r>
          <w:rPr>
            <w:rStyle w:val="Style8"/>
            <w:color w:val="467885"/>
            <w:u w:val="single" w:color="467885"/>
          </w:rPr>
          <w:t>Lenovo</w:t>
        </w:r>
        <w:r>
          <w:rPr>
            <w:rStyle w:val="Style8"/>
            <w:color w:val="467885"/>
            <w:spacing w:val="-4"/>
            <w:u w:val="single" w:color="467885"/>
          </w:rPr>
          <w:t xml:space="preserve"> </w:t>
        </w:r>
        <w:r>
          <w:rPr>
            <w:rStyle w:val="Style8"/>
            <w:color w:val="467885"/>
            <w:u w:val="single" w:color="467885"/>
          </w:rPr>
          <w:t>Privacy</w:t>
        </w:r>
        <w:r>
          <w:rPr>
            <w:rStyle w:val="Style8"/>
            <w:color w:val="467885"/>
            <w:spacing w:val="-6"/>
            <w:u w:val="single" w:color="467885"/>
          </w:rPr>
          <w:t xml:space="preserve"> </w:t>
        </w:r>
        <w:r>
          <w:rPr>
            <w:rStyle w:val="Style8"/>
            <w:color w:val="467885"/>
            <w:u w:val="single" w:color="467885"/>
          </w:rPr>
          <w:t>Policy</w:t>
        </w:r>
      </w:hyperlink>
      <w:r>
        <w:rPr>
          <w:color w:val="467885"/>
          <w:spacing w:val="-5"/>
        </w:rPr>
        <w:t xml:space="preserve"> </w:t>
      </w:r>
      <w:r>
        <w:rPr/>
        <w:t>will</w:t>
      </w:r>
      <w:r>
        <w:rPr>
          <w:spacing w:val="-5"/>
        </w:rPr>
        <w:t xml:space="preserve"> </w:t>
      </w:r>
      <w:r>
        <w:rPr/>
        <w:t>apply</w:t>
      </w:r>
      <w:r>
        <w:rPr>
          <w:spacing w:val="-6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customer</w:t>
      </w:r>
      <w:r>
        <w:rPr>
          <w:spacing w:val="-4"/>
        </w:rPr>
        <w:t xml:space="preserve"> </w:t>
      </w:r>
      <w:r>
        <w:rPr/>
        <w:t>data/information</w:t>
      </w:r>
      <w:r>
        <w:rPr>
          <w:spacing w:val="-5"/>
        </w:rPr>
        <w:t xml:space="preserve"> </w:t>
      </w:r>
      <w:r>
        <w:rPr/>
        <w:t>shared</w:t>
      </w:r>
      <w:r>
        <w:rPr>
          <w:spacing w:val="-6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part</w:t>
      </w:r>
      <w:r>
        <w:rPr>
          <w:spacing w:val="-5"/>
        </w:rPr>
        <w:t xml:space="preserve"> of</w:t>
      </w:r>
    </w:p>
    <w:p>
      <w:pPr>
        <w:pStyle w:val="BodyText"/>
        <w:spacing w:lineRule="auto" w:line="278" w:before="45" w:after="0"/>
        <w:rPr/>
      </w:pPr>
      <w:r>
        <w:rPr/>
        <w:t>the</w:t>
      </w:r>
      <w:r>
        <w:rPr>
          <w:spacing w:val="-3"/>
        </w:rPr>
        <w:t xml:space="preserve"> </w:t>
      </w:r>
      <w:r>
        <w:rPr/>
        <w:t>process</w:t>
      </w:r>
      <w:r>
        <w:rPr>
          <w:spacing w:val="-3"/>
        </w:rPr>
        <w:t xml:space="preserve"> </w:t>
      </w:r>
      <w:r>
        <w:rPr/>
        <w:t>and</w:t>
      </w:r>
      <w:r>
        <w:rPr>
          <w:spacing w:val="-5"/>
        </w:rPr>
        <w:t xml:space="preserve"> </w:t>
      </w:r>
      <w:r>
        <w:rPr/>
        <w:t>any</w:t>
      </w:r>
      <w:r>
        <w:rPr>
          <w:spacing w:val="-4"/>
        </w:rPr>
        <w:t xml:space="preserve"> </w:t>
      </w:r>
      <w:r>
        <w:rPr/>
        <w:t>access</w:t>
      </w:r>
      <w:r>
        <w:rPr>
          <w:spacing w:val="-3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processing</w:t>
      </w:r>
      <w:r>
        <w:rPr>
          <w:spacing w:val="-5"/>
        </w:rPr>
        <w:t xml:space="preserve"> </w:t>
      </w:r>
      <w:r>
        <w:rPr/>
        <w:t>will</w:t>
      </w:r>
      <w:r>
        <w:rPr>
          <w:spacing w:val="-4"/>
        </w:rPr>
        <w:t xml:space="preserve"> </w:t>
      </w:r>
      <w:r>
        <w:rPr/>
        <w:t>be</w:t>
      </w:r>
      <w:r>
        <w:rPr>
          <w:spacing w:val="-3"/>
        </w:rPr>
        <w:t xml:space="preserve"> </w:t>
      </w:r>
      <w:r>
        <w:rPr/>
        <w:t>done</w:t>
      </w:r>
      <w:r>
        <w:rPr>
          <w:spacing w:val="-3"/>
        </w:rPr>
        <w:t xml:space="preserve"> </w:t>
      </w:r>
      <w:r>
        <w:rPr/>
        <w:t>in</w:t>
      </w:r>
      <w:r>
        <w:rPr>
          <w:spacing w:val="-4"/>
        </w:rPr>
        <w:t xml:space="preserve"> </w:t>
      </w:r>
      <w:r>
        <w:rPr/>
        <w:t>line</w:t>
      </w:r>
      <w:r>
        <w:rPr>
          <w:spacing w:val="-3"/>
        </w:rPr>
        <w:t xml:space="preserve"> </w:t>
      </w:r>
      <w:r>
        <w:rPr/>
        <w:t>with</w:t>
      </w:r>
      <w:r>
        <w:rPr>
          <w:spacing w:val="-3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protocols</w:t>
      </w:r>
      <w:r>
        <w:rPr>
          <w:spacing w:val="-3"/>
        </w:rPr>
        <w:t xml:space="preserve"> </w:t>
      </w:r>
      <w:r>
        <w:rPr/>
        <w:t>and</w:t>
      </w:r>
      <w:r>
        <w:rPr>
          <w:spacing w:val="-5"/>
        </w:rPr>
        <w:t xml:space="preserve"> </w:t>
      </w:r>
      <w:r>
        <w:rPr/>
        <w:t>steps provided in Lenovo’s Privacy Policy.</w:t>
      </w:r>
    </w:p>
    <w:sectPr>
      <w:headerReference w:type="default" r:id="rId11"/>
      <w:headerReference w:type="first" r:id="rId12"/>
      <w:type w:val="nextPage"/>
      <w:pgSz w:w="12240" w:h="15840"/>
      <w:pgMar w:left="1440" w:right="1080" w:gutter="0" w:header="720" w:top="130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rebuchet MS">
    <w:charset w:val="01" w:characterSet="utf-8"/>
    <w:family w:val="swiss"/>
    <w:pitch w:val="variable"/>
  </w:font>
  <w:font w:name="Symbol">
    <w:charset w:val="01" w:characterSet="utf-8"/>
    <w:family w:val="roman"/>
    <w:pitch w:val="variable"/>
  </w:font>
  <w:font w:name="Symbol">
    <w:charset w:val="02"/>
    <w:family w:val="auto"/>
    <w:pitch w:val="default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3" behindDoc="1" locked="0" layoutInCell="0" allowOverlap="1">
              <wp:simplePos x="0" y="0"/>
              <wp:positionH relativeFrom="page">
                <wp:posOffset>902335</wp:posOffset>
              </wp:positionH>
              <wp:positionV relativeFrom="page">
                <wp:posOffset>444500</wp:posOffset>
              </wp:positionV>
              <wp:extent cx="2747010" cy="397510"/>
              <wp:effectExtent l="0" t="0" r="0" b="0"/>
              <wp:wrapNone/>
              <wp:docPr id="2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47160" cy="397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20" w:after="0"/>
                            <w:ind w:hanging="0" w:start="20" w:end="0"/>
                            <w:jc w:val="start"/>
                            <w:rPr>
                              <w:rFonts w:ascii="Trebuchet MS" w:hAnsi="Trebuchet MS"/>
                              <w:i/>
                              <w:sz w:val="24"/>
                            </w:rPr>
                          </w:pPr>
                          <w:r>
                            <w:rPr>
                              <w:rFonts w:ascii="Trebuchet MS" w:hAnsi="Trebuchet MS"/>
                              <w:i/>
                              <w:spacing w:val="2"/>
                              <w:w w:val="90"/>
                              <w:sz w:val="24"/>
                            </w:rPr>
                            <w:t>Confidential</w:t>
                          </w:r>
                          <w:r>
                            <w:rPr>
                              <w:rFonts w:ascii="Trebuchet MS" w:hAnsi="Trebuchet MS"/>
                              <w:i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i/>
                              <w:spacing w:val="-2"/>
                              <w:w w:val="95"/>
                              <w:sz w:val="24"/>
                            </w:rPr>
                            <w:t>document</w:t>
                          </w:r>
                        </w:p>
                        <w:p>
                          <w:pPr>
                            <w:pStyle w:val="FrameContents"/>
                            <w:spacing w:before="14" w:after="0"/>
                            <w:ind w:hanging="0" w:start="20" w:end="0"/>
                            <w:jc w:val="start"/>
                            <w:rPr>
                              <w:rFonts w:ascii="Trebuchet MS" w:hAnsi="Trebuchet MS"/>
                              <w:i/>
                              <w:sz w:val="24"/>
                            </w:rPr>
                          </w:pPr>
                          <w:r>
                            <w:rPr>
                              <w:rFonts w:ascii="Trebuchet MS" w:hAnsi="Trebuchet MS"/>
                              <w:i/>
                              <w:w w:val="90"/>
                              <w:sz w:val="24"/>
                            </w:rPr>
                            <w:t>For</w:t>
                          </w:r>
                          <w:r>
                            <w:rPr>
                              <w:rFonts w:ascii="Trebuchet MS" w:hAnsi="Trebuchet MS"/>
                              <w:i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i/>
                              <w:w w:val="90"/>
                              <w:sz w:val="24"/>
                            </w:rPr>
                            <w:t>internal</w:t>
                          </w:r>
                          <w:r>
                            <w:rPr>
                              <w:rFonts w:ascii="Trebuchet MS" w:hAnsi="Trebuchet MS"/>
                              <w:i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i/>
                              <w:w w:val="90"/>
                              <w:sz w:val="24"/>
                            </w:rPr>
                            <w:t>circulation</w:t>
                          </w:r>
                          <w:r>
                            <w:rPr>
                              <w:rFonts w:ascii="Trebuchet MS" w:hAnsi="Trebuchet MS"/>
                              <w:i/>
                              <w:spacing w:val="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i/>
                              <w:w w:val="90"/>
                              <w:sz w:val="24"/>
                            </w:rPr>
                            <w:t>within</w:t>
                          </w:r>
                          <w:r>
                            <w:rPr>
                              <w:rFonts w:ascii="Trebuchet MS" w:hAnsi="Trebuchet MS"/>
                              <w:i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i/>
                              <w:w w:val="90"/>
                              <w:sz w:val="24"/>
                            </w:rPr>
                            <w:t>Lenovo</w:t>
                          </w:r>
                          <w:r>
                            <w:rPr>
                              <w:rFonts w:ascii="Trebuchet MS" w:hAnsi="Trebuchet MS"/>
                              <w:i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i/>
                              <w:spacing w:val="-4"/>
                              <w:w w:val="90"/>
                              <w:sz w:val="24"/>
                            </w:rPr>
                            <w:t>only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71.05pt;margin-top:35pt;width:216.25pt;height:3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20" w:after="0"/>
                      <w:ind w:hanging="0" w:start="20" w:end="0"/>
                      <w:jc w:val="start"/>
                      <w:rPr>
                        <w:rFonts w:ascii="Trebuchet MS" w:hAnsi="Trebuchet MS"/>
                        <w:i/>
                        <w:sz w:val="24"/>
                      </w:rPr>
                    </w:pPr>
                    <w:r>
                      <w:rPr>
                        <w:rFonts w:ascii="Trebuchet MS" w:hAnsi="Trebuchet MS"/>
                        <w:i/>
                        <w:spacing w:val="2"/>
                        <w:w w:val="90"/>
                        <w:sz w:val="24"/>
                      </w:rPr>
                      <w:t>Confidential</w:t>
                    </w:r>
                    <w:r>
                      <w:rPr>
                        <w:rFonts w:ascii="Trebuchet MS" w:hAnsi="Trebuchet MS"/>
                        <w:i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i/>
                        <w:spacing w:val="-2"/>
                        <w:w w:val="95"/>
                        <w:sz w:val="24"/>
                      </w:rPr>
                      <w:t>document</w:t>
                    </w:r>
                  </w:p>
                  <w:p>
                    <w:pPr>
                      <w:pStyle w:val="FrameContents"/>
                      <w:spacing w:before="14" w:after="0"/>
                      <w:ind w:hanging="0" w:start="20" w:end="0"/>
                      <w:jc w:val="start"/>
                      <w:rPr>
                        <w:rFonts w:ascii="Trebuchet MS" w:hAnsi="Trebuchet MS"/>
                        <w:i/>
                        <w:sz w:val="24"/>
                      </w:rPr>
                    </w:pPr>
                    <w:r>
                      <w:rPr>
                        <w:rFonts w:ascii="Trebuchet MS" w:hAnsi="Trebuchet MS"/>
                        <w:i/>
                        <w:w w:val="90"/>
                        <w:sz w:val="24"/>
                      </w:rPr>
                      <w:t>For</w:t>
                    </w:r>
                    <w:r>
                      <w:rPr>
                        <w:rFonts w:ascii="Trebuchet MS" w:hAnsi="Trebuchet MS"/>
                        <w:i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i/>
                        <w:w w:val="90"/>
                        <w:sz w:val="24"/>
                      </w:rPr>
                      <w:t>internal</w:t>
                    </w:r>
                    <w:r>
                      <w:rPr>
                        <w:rFonts w:ascii="Trebuchet MS" w:hAnsi="Trebuchet MS"/>
                        <w:i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i/>
                        <w:w w:val="90"/>
                        <w:sz w:val="24"/>
                      </w:rPr>
                      <w:t>circulation</w:t>
                    </w:r>
                    <w:r>
                      <w:rPr>
                        <w:rFonts w:ascii="Trebuchet MS" w:hAnsi="Trebuchet MS"/>
                        <w:i/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i/>
                        <w:w w:val="90"/>
                        <w:sz w:val="24"/>
                      </w:rPr>
                      <w:t>within</w:t>
                    </w:r>
                    <w:r>
                      <w:rPr>
                        <w:rFonts w:ascii="Trebuchet MS" w:hAnsi="Trebuchet MS"/>
                        <w:i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i/>
                        <w:w w:val="90"/>
                        <w:sz w:val="24"/>
                      </w:rPr>
                      <w:t>Lenovo</w:t>
                    </w:r>
                    <w:r>
                      <w:rPr>
                        <w:rFonts w:ascii="Trebuchet MS" w:hAnsi="Trebuchet MS"/>
                        <w:i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i/>
                        <w:spacing w:val="-4"/>
                        <w:w w:val="90"/>
                        <w:sz w:val="24"/>
                      </w:rPr>
                      <w:t>only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3" behindDoc="1" locked="0" layoutInCell="0" allowOverlap="1">
              <wp:simplePos x="0" y="0"/>
              <wp:positionH relativeFrom="page">
                <wp:posOffset>902335</wp:posOffset>
              </wp:positionH>
              <wp:positionV relativeFrom="page">
                <wp:posOffset>444500</wp:posOffset>
              </wp:positionV>
              <wp:extent cx="2747010" cy="397510"/>
              <wp:effectExtent l="0" t="0" r="0" b="0"/>
              <wp:wrapNone/>
              <wp:docPr id="3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47160" cy="397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20" w:after="0"/>
                            <w:ind w:hanging="0" w:start="20" w:end="0"/>
                            <w:jc w:val="start"/>
                            <w:rPr>
                              <w:rFonts w:ascii="Trebuchet MS" w:hAnsi="Trebuchet MS"/>
                              <w:i/>
                              <w:sz w:val="24"/>
                            </w:rPr>
                          </w:pPr>
                          <w:r>
                            <w:rPr>
                              <w:rFonts w:ascii="Trebuchet MS" w:hAnsi="Trebuchet MS"/>
                              <w:i/>
                              <w:spacing w:val="2"/>
                              <w:w w:val="90"/>
                              <w:sz w:val="24"/>
                            </w:rPr>
                            <w:t>Confidential</w:t>
                          </w:r>
                          <w:r>
                            <w:rPr>
                              <w:rFonts w:ascii="Trebuchet MS" w:hAnsi="Trebuchet MS"/>
                              <w:i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i/>
                              <w:spacing w:val="-2"/>
                              <w:w w:val="95"/>
                              <w:sz w:val="24"/>
                            </w:rPr>
                            <w:t>document</w:t>
                          </w:r>
                        </w:p>
                        <w:p>
                          <w:pPr>
                            <w:pStyle w:val="FrameContents"/>
                            <w:spacing w:before="14" w:after="0"/>
                            <w:ind w:hanging="0" w:start="20" w:end="0"/>
                            <w:jc w:val="start"/>
                            <w:rPr>
                              <w:rFonts w:ascii="Trebuchet MS" w:hAnsi="Trebuchet MS"/>
                              <w:i/>
                              <w:sz w:val="24"/>
                            </w:rPr>
                          </w:pPr>
                          <w:r>
                            <w:rPr>
                              <w:rFonts w:ascii="Trebuchet MS" w:hAnsi="Trebuchet MS"/>
                              <w:i/>
                              <w:w w:val="90"/>
                              <w:sz w:val="24"/>
                            </w:rPr>
                            <w:t>For</w:t>
                          </w:r>
                          <w:r>
                            <w:rPr>
                              <w:rFonts w:ascii="Trebuchet MS" w:hAnsi="Trebuchet MS"/>
                              <w:i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i/>
                              <w:w w:val="90"/>
                              <w:sz w:val="24"/>
                            </w:rPr>
                            <w:t>internal</w:t>
                          </w:r>
                          <w:r>
                            <w:rPr>
                              <w:rFonts w:ascii="Trebuchet MS" w:hAnsi="Trebuchet MS"/>
                              <w:i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i/>
                              <w:w w:val="90"/>
                              <w:sz w:val="24"/>
                            </w:rPr>
                            <w:t>circulation</w:t>
                          </w:r>
                          <w:r>
                            <w:rPr>
                              <w:rFonts w:ascii="Trebuchet MS" w:hAnsi="Trebuchet MS"/>
                              <w:i/>
                              <w:spacing w:val="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i/>
                              <w:w w:val="90"/>
                              <w:sz w:val="24"/>
                            </w:rPr>
                            <w:t>within</w:t>
                          </w:r>
                          <w:r>
                            <w:rPr>
                              <w:rFonts w:ascii="Trebuchet MS" w:hAnsi="Trebuchet MS"/>
                              <w:i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i/>
                              <w:w w:val="90"/>
                              <w:sz w:val="24"/>
                            </w:rPr>
                            <w:t>Lenovo</w:t>
                          </w:r>
                          <w:r>
                            <w:rPr>
                              <w:rFonts w:ascii="Trebuchet MS" w:hAnsi="Trebuchet MS"/>
                              <w:i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i/>
                              <w:spacing w:val="-4"/>
                              <w:w w:val="90"/>
                              <w:sz w:val="24"/>
                            </w:rPr>
                            <w:t>only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71.05pt;margin-top:35pt;width:216.25pt;height:3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20" w:after="0"/>
                      <w:ind w:hanging="0" w:start="20" w:end="0"/>
                      <w:jc w:val="start"/>
                      <w:rPr>
                        <w:rFonts w:ascii="Trebuchet MS" w:hAnsi="Trebuchet MS"/>
                        <w:i/>
                        <w:sz w:val="24"/>
                      </w:rPr>
                    </w:pPr>
                    <w:r>
                      <w:rPr>
                        <w:rFonts w:ascii="Trebuchet MS" w:hAnsi="Trebuchet MS"/>
                        <w:i/>
                        <w:spacing w:val="2"/>
                        <w:w w:val="90"/>
                        <w:sz w:val="24"/>
                      </w:rPr>
                      <w:t>Confidential</w:t>
                    </w:r>
                    <w:r>
                      <w:rPr>
                        <w:rFonts w:ascii="Trebuchet MS" w:hAnsi="Trebuchet MS"/>
                        <w:i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i/>
                        <w:spacing w:val="-2"/>
                        <w:w w:val="95"/>
                        <w:sz w:val="24"/>
                      </w:rPr>
                      <w:t>document</w:t>
                    </w:r>
                  </w:p>
                  <w:p>
                    <w:pPr>
                      <w:pStyle w:val="FrameContents"/>
                      <w:spacing w:before="14" w:after="0"/>
                      <w:ind w:hanging="0" w:start="20" w:end="0"/>
                      <w:jc w:val="start"/>
                      <w:rPr>
                        <w:rFonts w:ascii="Trebuchet MS" w:hAnsi="Trebuchet MS"/>
                        <w:i/>
                        <w:sz w:val="24"/>
                      </w:rPr>
                    </w:pPr>
                    <w:r>
                      <w:rPr>
                        <w:rFonts w:ascii="Trebuchet MS" w:hAnsi="Trebuchet MS"/>
                        <w:i/>
                        <w:w w:val="90"/>
                        <w:sz w:val="24"/>
                      </w:rPr>
                      <w:t>For</w:t>
                    </w:r>
                    <w:r>
                      <w:rPr>
                        <w:rFonts w:ascii="Trebuchet MS" w:hAnsi="Trebuchet MS"/>
                        <w:i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i/>
                        <w:w w:val="90"/>
                        <w:sz w:val="24"/>
                      </w:rPr>
                      <w:t>internal</w:t>
                    </w:r>
                    <w:r>
                      <w:rPr>
                        <w:rFonts w:ascii="Trebuchet MS" w:hAnsi="Trebuchet MS"/>
                        <w:i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i/>
                        <w:w w:val="90"/>
                        <w:sz w:val="24"/>
                      </w:rPr>
                      <w:t>circulation</w:t>
                    </w:r>
                    <w:r>
                      <w:rPr>
                        <w:rFonts w:ascii="Trebuchet MS" w:hAnsi="Trebuchet MS"/>
                        <w:i/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i/>
                        <w:w w:val="90"/>
                        <w:sz w:val="24"/>
                      </w:rPr>
                      <w:t>within</w:t>
                    </w:r>
                    <w:r>
                      <w:rPr>
                        <w:rFonts w:ascii="Trebuchet MS" w:hAnsi="Trebuchet MS"/>
                        <w:i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i/>
                        <w:w w:val="90"/>
                        <w:sz w:val="24"/>
                      </w:rPr>
                      <w:t>Lenovo</w:t>
                    </w:r>
                    <w:r>
                      <w:rPr>
                        <w:rFonts w:ascii="Trebuchet MS" w:hAnsi="Trebuchet MS"/>
                        <w:i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i/>
                        <w:spacing w:val="-4"/>
                        <w:w w:val="90"/>
                        <w:sz w:val="24"/>
                      </w:rPr>
                      <w:t>only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6" behindDoc="1" locked="0" layoutInCell="0" allowOverlap="1">
              <wp:simplePos x="0" y="0"/>
              <wp:positionH relativeFrom="page">
                <wp:posOffset>902335</wp:posOffset>
              </wp:positionH>
              <wp:positionV relativeFrom="page">
                <wp:posOffset>444500</wp:posOffset>
              </wp:positionV>
              <wp:extent cx="2747010" cy="397510"/>
              <wp:effectExtent l="0" t="0" r="0" b="0"/>
              <wp:wrapNone/>
              <wp:docPr id="4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47160" cy="397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20" w:after="0"/>
                            <w:ind w:hanging="0" w:start="20" w:end="0"/>
                            <w:jc w:val="start"/>
                            <w:rPr>
                              <w:rFonts w:ascii="Trebuchet MS" w:hAnsi="Trebuchet MS"/>
                              <w:i/>
                              <w:sz w:val="24"/>
                            </w:rPr>
                          </w:pPr>
                          <w:r>
                            <w:rPr>
                              <w:rFonts w:ascii="Trebuchet MS" w:hAnsi="Trebuchet MS"/>
                              <w:i/>
                              <w:spacing w:val="2"/>
                              <w:w w:val="90"/>
                              <w:sz w:val="24"/>
                            </w:rPr>
                            <w:t>Confidential</w:t>
                          </w:r>
                          <w:r>
                            <w:rPr>
                              <w:rFonts w:ascii="Trebuchet MS" w:hAnsi="Trebuchet MS"/>
                              <w:i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i/>
                              <w:spacing w:val="-2"/>
                              <w:w w:val="95"/>
                              <w:sz w:val="24"/>
                            </w:rPr>
                            <w:t>document</w:t>
                          </w:r>
                        </w:p>
                        <w:p>
                          <w:pPr>
                            <w:pStyle w:val="FrameContents"/>
                            <w:spacing w:before="14" w:after="0"/>
                            <w:ind w:hanging="0" w:start="20" w:end="0"/>
                            <w:jc w:val="start"/>
                            <w:rPr>
                              <w:rFonts w:ascii="Trebuchet MS" w:hAnsi="Trebuchet MS"/>
                              <w:i/>
                              <w:sz w:val="24"/>
                            </w:rPr>
                          </w:pPr>
                          <w:r>
                            <w:rPr>
                              <w:rFonts w:ascii="Trebuchet MS" w:hAnsi="Trebuchet MS"/>
                              <w:i/>
                              <w:w w:val="90"/>
                              <w:sz w:val="24"/>
                            </w:rPr>
                            <w:t>For</w:t>
                          </w:r>
                          <w:r>
                            <w:rPr>
                              <w:rFonts w:ascii="Trebuchet MS" w:hAnsi="Trebuchet MS"/>
                              <w:i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i/>
                              <w:w w:val="90"/>
                              <w:sz w:val="24"/>
                            </w:rPr>
                            <w:t>internal</w:t>
                          </w:r>
                          <w:r>
                            <w:rPr>
                              <w:rFonts w:ascii="Trebuchet MS" w:hAnsi="Trebuchet MS"/>
                              <w:i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i/>
                              <w:w w:val="90"/>
                              <w:sz w:val="24"/>
                            </w:rPr>
                            <w:t>circulation</w:t>
                          </w:r>
                          <w:r>
                            <w:rPr>
                              <w:rFonts w:ascii="Trebuchet MS" w:hAnsi="Trebuchet MS"/>
                              <w:i/>
                              <w:spacing w:val="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i/>
                              <w:w w:val="90"/>
                              <w:sz w:val="24"/>
                            </w:rPr>
                            <w:t>within</w:t>
                          </w:r>
                          <w:r>
                            <w:rPr>
                              <w:rFonts w:ascii="Trebuchet MS" w:hAnsi="Trebuchet MS"/>
                              <w:i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i/>
                              <w:w w:val="90"/>
                              <w:sz w:val="24"/>
                            </w:rPr>
                            <w:t>Lenovo</w:t>
                          </w:r>
                          <w:r>
                            <w:rPr>
                              <w:rFonts w:ascii="Trebuchet MS" w:hAnsi="Trebuchet MS"/>
                              <w:i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i/>
                              <w:spacing w:val="-4"/>
                              <w:w w:val="90"/>
                              <w:sz w:val="24"/>
                            </w:rPr>
                            <w:t>only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71.05pt;margin-top:35pt;width:216.25pt;height:3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20" w:after="0"/>
                      <w:ind w:hanging="0" w:start="20" w:end="0"/>
                      <w:jc w:val="start"/>
                      <w:rPr>
                        <w:rFonts w:ascii="Trebuchet MS" w:hAnsi="Trebuchet MS"/>
                        <w:i/>
                        <w:sz w:val="24"/>
                      </w:rPr>
                    </w:pPr>
                    <w:r>
                      <w:rPr>
                        <w:rFonts w:ascii="Trebuchet MS" w:hAnsi="Trebuchet MS"/>
                        <w:i/>
                        <w:spacing w:val="2"/>
                        <w:w w:val="90"/>
                        <w:sz w:val="24"/>
                      </w:rPr>
                      <w:t>Confidential</w:t>
                    </w:r>
                    <w:r>
                      <w:rPr>
                        <w:rFonts w:ascii="Trebuchet MS" w:hAnsi="Trebuchet MS"/>
                        <w:i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i/>
                        <w:spacing w:val="-2"/>
                        <w:w w:val="95"/>
                        <w:sz w:val="24"/>
                      </w:rPr>
                      <w:t>document</w:t>
                    </w:r>
                  </w:p>
                  <w:p>
                    <w:pPr>
                      <w:pStyle w:val="FrameContents"/>
                      <w:spacing w:before="14" w:after="0"/>
                      <w:ind w:hanging="0" w:start="20" w:end="0"/>
                      <w:jc w:val="start"/>
                      <w:rPr>
                        <w:rFonts w:ascii="Trebuchet MS" w:hAnsi="Trebuchet MS"/>
                        <w:i/>
                        <w:sz w:val="24"/>
                      </w:rPr>
                    </w:pPr>
                    <w:r>
                      <w:rPr>
                        <w:rFonts w:ascii="Trebuchet MS" w:hAnsi="Trebuchet MS"/>
                        <w:i/>
                        <w:w w:val="90"/>
                        <w:sz w:val="24"/>
                      </w:rPr>
                      <w:t>For</w:t>
                    </w:r>
                    <w:r>
                      <w:rPr>
                        <w:rFonts w:ascii="Trebuchet MS" w:hAnsi="Trebuchet MS"/>
                        <w:i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i/>
                        <w:w w:val="90"/>
                        <w:sz w:val="24"/>
                      </w:rPr>
                      <w:t>internal</w:t>
                    </w:r>
                    <w:r>
                      <w:rPr>
                        <w:rFonts w:ascii="Trebuchet MS" w:hAnsi="Trebuchet MS"/>
                        <w:i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i/>
                        <w:w w:val="90"/>
                        <w:sz w:val="24"/>
                      </w:rPr>
                      <w:t>circulation</w:t>
                    </w:r>
                    <w:r>
                      <w:rPr>
                        <w:rFonts w:ascii="Trebuchet MS" w:hAnsi="Trebuchet MS"/>
                        <w:i/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i/>
                        <w:w w:val="90"/>
                        <w:sz w:val="24"/>
                      </w:rPr>
                      <w:t>within</w:t>
                    </w:r>
                    <w:r>
                      <w:rPr>
                        <w:rFonts w:ascii="Trebuchet MS" w:hAnsi="Trebuchet MS"/>
                        <w:i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i/>
                        <w:w w:val="90"/>
                        <w:sz w:val="24"/>
                      </w:rPr>
                      <w:t>Lenovo</w:t>
                    </w:r>
                    <w:r>
                      <w:rPr>
                        <w:rFonts w:ascii="Trebuchet MS" w:hAnsi="Trebuchet MS"/>
                        <w:i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i/>
                        <w:spacing w:val="-4"/>
                        <w:w w:val="90"/>
                        <w:sz w:val="24"/>
                      </w:rPr>
                      <w:t>only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8" behindDoc="1" locked="0" layoutInCell="0" allowOverlap="1">
              <wp:simplePos x="0" y="0"/>
              <wp:positionH relativeFrom="page">
                <wp:posOffset>902335</wp:posOffset>
              </wp:positionH>
              <wp:positionV relativeFrom="page">
                <wp:posOffset>444500</wp:posOffset>
              </wp:positionV>
              <wp:extent cx="2747010" cy="397510"/>
              <wp:effectExtent l="0" t="0" r="0" b="0"/>
              <wp:wrapNone/>
              <wp:docPr id="5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47160" cy="397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20" w:after="0"/>
                            <w:ind w:hanging="0" w:start="20" w:end="0"/>
                            <w:jc w:val="start"/>
                            <w:rPr>
                              <w:rFonts w:ascii="Trebuchet MS" w:hAnsi="Trebuchet MS"/>
                              <w:i/>
                              <w:sz w:val="24"/>
                            </w:rPr>
                          </w:pPr>
                          <w:r>
                            <w:rPr>
                              <w:rFonts w:ascii="Trebuchet MS" w:hAnsi="Trebuchet MS"/>
                              <w:i/>
                              <w:spacing w:val="2"/>
                              <w:w w:val="90"/>
                              <w:sz w:val="24"/>
                            </w:rPr>
                            <w:t>Confidential</w:t>
                          </w:r>
                          <w:r>
                            <w:rPr>
                              <w:rFonts w:ascii="Trebuchet MS" w:hAnsi="Trebuchet MS"/>
                              <w:i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i/>
                              <w:spacing w:val="-2"/>
                              <w:w w:val="95"/>
                              <w:sz w:val="24"/>
                            </w:rPr>
                            <w:t>document</w:t>
                          </w:r>
                        </w:p>
                        <w:p>
                          <w:pPr>
                            <w:pStyle w:val="FrameContents"/>
                            <w:spacing w:before="14" w:after="0"/>
                            <w:ind w:hanging="0" w:start="20" w:end="0"/>
                            <w:jc w:val="start"/>
                            <w:rPr>
                              <w:rFonts w:ascii="Trebuchet MS" w:hAnsi="Trebuchet MS"/>
                              <w:i/>
                              <w:sz w:val="24"/>
                            </w:rPr>
                          </w:pPr>
                          <w:r>
                            <w:rPr>
                              <w:rFonts w:ascii="Trebuchet MS" w:hAnsi="Trebuchet MS"/>
                              <w:i/>
                              <w:w w:val="90"/>
                              <w:sz w:val="24"/>
                            </w:rPr>
                            <w:t>For</w:t>
                          </w:r>
                          <w:r>
                            <w:rPr>
                              <w:rFonts w:ascii="Trebuchet MS" w:hAnsi="Trebuchet MS"/>
                              <w:i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i/>
                              <w:w w:val="90"/>
                              <w:sz w:val="24"/>
                            </w:rPr>
                            <w:t>internal</w:t>
                          </w:r>
                          <w:r>
                            <w:rPr>
                              <w:rFonts w:ascii="Trebuchet MS" w:hAnsi="Trebuchet MS"/>
                              <w:i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i/>
                              <w:w w:val="90"/>
                              <w:sz w:val="24"/>
                            </w:rPr>
                            <w:t>circulation</w:t>
                          </w:r>
                          <w:r>
                            <w:rPr>
                              <w:rFonts w:ascii="Trebuchet MS" w:hAnsi="Trebuchet MS"/>
                              <w:i/>
                              <w:spacing w:val="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i/>
                              <w:w w:val="90"/>
                              <w:sz w:val="24"/>
                            </w:rPr>
                            <w:t>within</w:t>
                          </w:r>
                          <w:r>
                            <w:rPr>
                              <w:rFonts w:ascii="Trebuchet MS" w:hAnsi="Trebuchet MS"/>
                              <w:i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i/>
                              <w:w w:val="90"/>
                              <w:sz w:val="24"/>
                            </w:rPr>
                            <w:t>Lenovo</w:t>
                          </w:r>
                          <w:r>
                            <w:rPr>
                              <w:rFonts w:ascii="Trebuchet MS" w:hAnsi="Trebuchet MS"/>
                              <w:i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i/>
                              <w:spacing w:val="-4"/>
                              <w:w w:val="90"/>
                              <w:sz w:val="24"/>
                            </w:rPr>
                            <w:t>only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71.05pt;margin-top:35pt;width:216.25pt;height:3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20" w:after="0"/>
                      <w:ind w:hanging="0" w:start="20" w:end="0"/>
                      <w:jc w:val="start"/>
                      <w:rPr>
                        <w:rFonts w:ascii="Trebuchet MS" w:hAnsi="Trebuchet MS"/>
                        <w:i/>
                        <w:sz w:val="24"/>
                      </w:rPr>
                    </w:pPr>
                    <w:r>
                      <w:rPr>
                        <w:rFonts w:ascii="Trebuchet MS" w:hAnsi="Trebuchet MS"/>
                        <w:i/>
                        <w:spacing w:val="2"/>
                        <w:w w:val="90"/>
                        <w:sz w:val="24"/>
                      </w:rPr>
                      <w:t>Confidential</w:t>
                    </w:r>
                    <w:r>
                      <w:rPr>
                        <w:rFonts w:ascii="Trebuchet MS" w:hAnsi="Trebuchet MS"/>
                        <w:i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i/>
                        <w:spacing w:val="-2"/>
                        <w:w w:val="95"/>
                        <w:sz w:val="24"/>
                      </w:rPr>
                      <w:t>document</w:t>
                    </w:r>
                  </w:p>
                  <w:p>
                    <w:pPr>
                      <w:pStyle w:val="FrameContents"/>
                      <w:spacing w:before="14" w:after="0"/>
                      <w:ind w:hanging="0" w:start="20" w:end="0"/>
                      <w:jc w:val="start"/>
                      <w:rPr>
                        <w:rFonts w:ascii="Trebuchet MS" w:hAnsi="Trebuchet MS"/>
                        <w:i/>
                        <w:sz w:val="24"/>
                      </w:rPr>
                    </w:pPr>
                    <w:r>
                      <w:rPr>
                        <w:rFonts w:ascii="Trebuchet MS" w:hAnsi="Trebuchet MS"/>
                        <w:i/>
                        <w:w w:val="90"/>
                        <w:sz w:val="24"/>
                      </w:rPr>
                      <w:t>For</w:t>
                    </w:r>
                    <w:r>
                      <w:rPr>
                        <w:rFonts w:ascii="Trebuchet MS" w:hAnsi="Trebuchet MS"/>
                        <w:i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i/>
                        <w:w w:val="90"/>
                        <w:sz w:val="24"/>
                      </w:rPr>
                      <w:t>internal</w:t>
                    </w:r>
                    <w:r>
                      <w:rPr>
                        <w:rFonts w:ascii="Trebuchet MS" w:hAnsi="Trebuchet MS"/>
                        <w:i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i/>
                        <w:w w:val="90"/>
                        <w:sz w:val="24"/>
                      </w:rPr>
                      <w:t>circulation</w:t>
                    </w:r>
                    <w:r>
                      <w:rPr>
                        <w:rFonts w:ascii="Trebuchet MS" w:hAnsi="Trebuchet MS"/>
                        <w:i/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i/>
                        <w:w w:val="90"/>
                        <w:sz w:val="24"/>
                      </w:rPr>
                      <w:t>within</w:t>
                    </w:r>
                    <w:r>
                      <w:rPr>
                        <w:rFonts w:ascii="Trebuchet MS" w:hAnsi="Trebuchet MS"/>
                        <w:i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i/>
                        <w:w w:val="90"/>
                        <w:sz w:val="24"/>
                      </w:rPr>
                      <w:t>Lenovo</w:t>
                    </w:r>
                    <w:r>
                      <w:rPr>
                        <w:rFonts w:ascii="Trebuchet MS" w:hAnsi="Trebuchet MS"/>
                        <w:i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i/>
                        <w:spacing w:val="-4"/>
                        <w:w w:val="90"/>
                        <w:sz w:val="24"/>
                      </w:rPr>
                      <w:t>only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10" behindDoc="1" locked="0" layoutInCell="0" allowOverlap="1">
              <wp:simplePos x="0" y="0"/>
              <wp:positionH relativeFrom="page">
                <wp:posOffset>902335</wp:posOffset>
              </wp:positionH>
              <wp:positionV relativeFrom="page">
                <wp:posOffset>444500</wp:posOffset>
              </wp:positionV>
              <wp:extent cx="2747010" cy="397510"/>
              <wp:effectExtent l="0" t="0" r="0" b="0"/>
              <wp:wrapNone/>
              <wp:docPr id="7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47160" cy="397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20" w:after="0"/>
                            <w:ind w:hanging="0" w:start="20" w:end="0"/>
                            <w:jc w:val="start"/>
                            <w:rPr>
                              <w:rFonts w:ascii="Trebuchet MS" w:hAnsi="Trebuchet MS"/>
                              <w:i/>
                              <w:sz w:val="24"/>
                            </w:rPr>
                          </w:pPr>
                          <w:r>
                            <w:rPr>
                              <w:rFonts w:ascii="Trebuchet MS" w:hAnsi="Trebuchet MS"/>
                              <w:i/>
                              <w:spacing w:val="2"/>
                              <w:w w:val="90"/>
                              <w:sz w:val="24"/>
                            </w:rPr>
                            <w:t>Confidential</w:t>
                          </w:r>
                          <w:r>
                            <w:rPr>
                              <w:rFonts w:ascii="Trebuchet MS" w:hAnsi="Trebuchet MS"/>
                              <w:i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i/>
                              <w:spacing w:val="-2"/>
                              <w:w w:val="95"/>
                              <w:sz w:val="24"/>
                            </w:rPr>
                            <w:t>document</w:t>
                          </w:r>
                        </w:p>
                        <w:p>
                          <w:pPr>
                            <w:pStyle w:val="FrameContents"/>
                            <w:spacing w:before="14" w:after="0"/>
                            <w:ind w:hanging="0" w:start="20" w:end="0"/>
                            <w:jc w:val="start"/>
                            <w:rPr>
                              <w:rFonts w:ascii="Trebuchet MS" w:hAnsi="Trebuchet MS"/>
                              <w:i/>
                              <w:sz w:val="24"/>
                            </w:rPr>
                          </w:pPr>
                          <w:r>
                            <w:rPr>
                              <w:rFonts w:ascii="Trebuchet MS" w:hAnsi="Trebuchet MS"/>
                              <w:i/>
                              <w:w w:val="90"/>
                              <w:sz w:val="24"/>
                            </w:rPr>
                            <w:t>For</w:t>
                          </w:r>
                          <w:r>
                            <w:rPr>
                              <w:rFonts w:ascii="Trebuchet MS" w:hAnsi="Trebuchet MS"/>
                              <w:i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i/>
                              <w:w w:val="90"/>
                              <w:sz w:val="24"/>
                            </w:rPr>
                            <w:t>internal</w:t>
                          </w:r>
                          <w:r>
                            <w:rPr>
                              <w:rFonts w:ascii="Trebuchet MS" w:hAnsi="Trebuchet MS"/>
                              <w:i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i/>
                              <w:w w:val="90"/>
                              <w:sz w:val="24"/>
                            </w:rPr>
                            <w:t>circulation</w:t>
                          </w:r>
                          <w:r>
                            <w:rPr>
                              <w:rFonts w:ascii="Trebuchet MS" w:hAnsi="Trebuchet MS"/>
                              <w:i/>
                              <w:spacing w:val="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i/>
                              <w:w w:val="90"/>
                              <w:sz w:val="24"/>
                            </w:rPr>
                            <w:t>within</w:t>
                          </w:r>
                          <w:r>
                            <w:rPr>
                              <w:rFonts w:ascii="Trebuchet MS" w:hAnsi="Trebuchet MS"/>
                              <w:i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i/>
                              <w:w w:val="90"/>
                              <w:sz w:val="24"/>
                            </w:rPr>
                            <w:t>Lenovo</w:t>
                          </w:r>
                          <w:r>
                            <w:rPr>
                              <w:rFonts w:ascii="Trebuchet MS" w:hAnsi="Trebuchet MS"/>
                              <w:i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i/>
                              <w:spacing w:val="-4"/>
                              <w:w w:val="90"/>
                              <w:sz w:val="24"/>
                            </w:rPr>
                            <w:t>only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71.05pt;margin-top:35pt;width:216.25pt;height:3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20" w:after="0"/>
                      <w:ind w:hanging="0" w:start="20" w:end="0"/>
                      <w:jc w:val="start"/>
                      <w:rPr>
                        <w:rFonts w:ascii="Trebuchet MS" w:hAnsi="Trebuchet MS"/>
                        <w:i/>
                        <w:sz w:val="24"/>
                      </w:rPr>
                    </w:pPr>
                    <w:r>
                      <w:rPr>
                        <w:rFonts w:ascii="Trebuchet MS" w:hAnsi="Trebuchet MS"/>
                        <w:i/>
                        <w:spacing w:val="2"/>
                        <w:w w:val="90"/>
                        <w:sz w:val="24"/>
                      </w:rPr>
                      <w:t>Confidential</w:t>
                    </w:r>
                    <w:r>
                      <w:rPr>
                        <w:rFonts w:ascii="Trebuchet MS" w:hAnsi="Trebuchet MS"/>
                        <w:i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i/>
                        <w:spacing w:val="-2"/>
                        <w:w w:val="95"/>
                        <w:sz w:val="24"/>
                      </w:rPr>
                      <w:t>document</w:t>
                    </w:r>
                  </w:p>
                  <w:p>
                    <w:pPr>
                      <w:pStyle w:val="FrameContents"/>
                      <w:spacing w:before="14" w:after="0"/>
                      <w:ind w:hanging="0" w:start="20" w:end="0"/>
                      <w:jc w:val="start"/>
                      <w:rPr>
                        <w:rFonts w:ascii="Trebuchet MS" w:hAnsi="Trebuchet MS"/>
                        <w:i/>
                        <w:sz w:val="24"/>
                      </w:rPr>
                    </w:pPr>
                    <w:r>
                      <w:rPr>
                        <w:rFonts w:ascii="Trebuchet MS" w:hAnsi="Trebuchet MS"/>
                        <w:i/>
                        <w:w w:val="90"/>
                        <w:sz w:val="24"/>
                      </w:rPr>
                      <w:t>For</w:t>
                    </w:r>
                    <w:r>
                      <w:rPr>
                        <w:rFonts w:ascii="Trebuchet MS" w:hAnsi="Trebuchet MS"/>
                        <w:i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i/>
                        <w:w w:val="90"/>
                        <w:sz w:val="24"/>
                      </w:rPr>
                      <w:t>internal</w:t>
                    </w:r>
                    <w:r>
                      <w:rPr>
                        <w:rFonts w:ascii="Trebuchet MS" w:hAnsi="Trebuchet MS"/>
                        <w:i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i/>
                        <w:w w:val="90"/>
                        <w:sz w:val="24"/>
                      </w:rPr>
                      <w:t>circulation</w:t>
                    </w:r>
                    <w:r>
                      <w:rPr>
                        <w:rFonts w:ascii="Trebuchet MS" w:hAnsi="Trebuchet MS"/>
                        <w:i/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i/>
                        <w:w w:val="90"/>
                        <w:sz w:val="24"/>
                      </w:rPr>
                      <w:t>within</w:t>
                    </w:r>
                    <w:r>
                      <w:rPr>
                        <w:rFonts w:ascii="Trebuchet MS" w:hAnsi="Trebuchet MS"/>
                        <w:i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i/>
                        <w:w w:val="90"/>
                        <w:sz w:val="24"/>
                      </w:rPr>
                      <w:t>Lenovo</w:t>
                    </w:r>
                    <w:r>
                      <w:rPr>
                        <w:rFonts w:ascii="Trebuchet MS" w:hAnsi="Trebuchet MS"/>
                        <w:i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i/>
                        <w:spacing w:val="-4"/>
                        <w:w w:val="90"/>
                        <w:sz w:val="24"/>
                      </w:rPr>
                      <w:t>only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  <w:b w:val="false"/>
        <w:bCs w:val="false"/>
        <w:i w:val="false"/>
        <w:iCs w:val="false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620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520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420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320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22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120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020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920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numFmt w:val="bullet"/>
      <w:lvlText w:val=""/>
      <w:lvlJc w:val="start"/>
      <w:pPr>
        <w:tabs>
          <w:tab w:val="num" w:pos="0"/>
        </w:tabs>
        <w:ind w:start="1440" w:hanging="360"/>
      </w:pPr>
      <w:rPr>
        <w:rFonts w:ascii="Wingdings" w:hAnsi="Wingdings" w:cs="Wingdings" w:hint="default"/>
        <w:b w:val="false"/>
        <w:bCs w:val="false"/>
        <w:i w:val="false"/>
        <w:iCs w:val="false"/>
        <w:spacing w:val="0"/>
        <w:w w:val="100"/>
        <w:sz w:val="24"/>
        <w:szCs w:val="24"/>
        <w:shd w:fill="FFFF00" w:val="clear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2268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3096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924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752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58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408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236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064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  <w:spacing w:val="0"/>
        <w:w w:val="99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  <w:b w:val="false"/>
        <w:bCs w:val="false"/>
        <w:i w:val="false"/>
        <w:iCs w:val="false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360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280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200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12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040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960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880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Cambria" w:hAnsi="Cambria" w:eastAsia="Cambria" w:cs="Cambria"/>
        <w:b w:val="false"/>
        <w:bCs w:val="false"/>
        <w:i w:val="false"/>
        <w:iCs w:val="false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  <w:b w:val="false"/>
        <w:bCs w:val="false"/>
        <w:i w:val="false"/>
        <w:iCs w:val="false"/>
        <w:spacing w:val="0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>
        <w:rFonts w:ascii="Cambria" w:hAnsi="Cambria" w:eastAsia="Cambria" w:cs="Cambria"/>
        <w:b w:val="false"/>
        <w:bCs w:val="false"/>
        <w:i w:val="false"/>
        <w:iCs w:val="false"/>
        <w:spacing w:val="-1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81" w:hanging="360"/>
      </w:pPr>
      <w:rPr>
        <w:rFonts w:ascii="Symbol" w:hAnsi="Symbol" w:cs="Symbol" w:hint="default"/>
        <w:b w:val="false"/>
        <w:bCs w:val="false"/>
        <w:i w:val="false"/>
        <w:iCs w:val="false"/>
        <w:spacing w:val="0"/>
        <w:w w:val="99"/>
        <w:sz w:val="20"/>
        <w:szCs w:val="20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857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834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811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788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765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5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  <w:b w:val="false"/>
        <w:bCs w:val="false"/>
        <w:i w:val="false"/>
        <w:iCs w:val="false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  <w:b w:val="false"/>
        <w:bCs w:val="false"/>
        <w:i w:val="false"/>
        <w:iCs w:val="false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360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280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200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12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040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960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880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Cambria" w:hAnsi="Cambria" w:eastAsia="Cambria" w:cs="Cambr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outlineLvl w:val="1"/>
    </w:pPr>
    <w:rPr>
      <w:rFonts w:ascii="Cambria" w:hAnsi="Cambria" w:eastAsia="Cambria" w:cs="Cambria"/>
      <w:b/>
      <w:bCs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Cambria" w:hAnsi="Cambria" w:eastAsia="Cambria" w:cs="Cambria"/>
      <w:sz w:val="24"/>
      <w:szCs w:val="24"/>
      <w:lang w:val="en-US" w:eastAsia="en-US" w:bidi="ar-SA"/>
    </w:rPr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ListParagraph">
    <w:name w:val="List Paragraph"/>
    <w:basedOn w:val="Normal"/>
    <w:uiPriority w:val="1"/>
    <w:qFormat/>
    <w:pPr>
      <w:spacing w:before="206" w:after="0"/>
      <w:ind w:hanging="360" w:start="1440"/>
    </w:pPr>
    <w:rPr>
      <w:rFonts w:ascii="Cambria" w:hAnsi="Cambria" w:eastAsia="Cambria" w:cs="Cambria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header" Target="header4.xml"/><Relationship Id="rId6" Type="http://schemas.openxmlformats.org/officeDocument/2006/relationships/header" Target="header5.xml"/><Relationship Id="rId7" Type="http://schemas.openxmlformats.org/officeDocument/2006/relationships/header" Target="header6.xml"/><Relationship Id="rId8" Type="http://schemas.openxmlformats.org/officeDocument/2006/relationships/header" Target="header7.xml"/><Relationship Id="rId9" Type="http://schemas.openxmlformats.org/officeDocument/2006/relationships/image" Target="media/image1.jpeg"/><Relationship Id="rId10" Type="http://schemas.openxmlformats.org/officeDocument/2006/relationships/hyperlink" Target="https://www.lenovo.com/in/en/privacy/" TargetMode="External"/><Relationship Id="rId11" Type="http://schemas.openxmlformats.org/officeDocument/2006/relationships/header" Target="header8.xml"/><Relationship Id="rId12" Type="http://schemas.openxmlformats.org/officeDocument/2006/relationships/header" Target="header9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LibreOffice/26.2.2.2$Linux_X86_64 LibreOffice_project/620$Build-2</Application>
  <AppVersion>15.0000</AppVersion>
  <Pages>4</Pages>
  <Words>737</Words>
  <Characters>3885</Characters>
  <CharactersWithSpaces>4529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2026-04-13T17:21:55Z</dcterms:created>
  <dc:creator>Manoj Pinto</dc:creator>
  <dc:description/>
  <dc:language>en-US</dc:language>
  <cp:lastModifiedBy/>
  <dcterms:modified xsi:type="dcterms:W3CDTF">2026-04-13T23:32:32Z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2026-04-13T00:00:00Z</vt:filetime>
  </property>
  <property fmtid="{D5CDD505-2E9C-101B-9397-08002B2CF9AE}" pid="5" name="Producer">
    <vt:lpwstr>Microsoft® Word for Microsoft 365</vt:lpwstr>
  </property>
</Properties>
</file>