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142REC002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YX.BJTJN_I&amp;II.PRO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16:40:18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北京-天津南 同塔双回500kV线路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北京500kV变电站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同塔双回线路同时故障（外力破坏）。该断面</w:t>
            </w:r>
            <w:r>
              <w:rPr>
                <w:rFonts w:hint="eastAsia"/>
                <w:vertAlign w:val="baseline"/>
                <w:lang w:val="en-US" w:eastAsia="zh-CN"/>
              </w:rPr>
              <w:t>有</w:t>
            </w:r>
            <w:r>
              <w:rPr>
                <w:rFonts w:hint="eastAsia"/>
                <w:vertAlign w:val="baseline"/>
              </w:rPr>
              <w:t>措施，导致潮流大范围转移，引发多回线路过载，但未造成负荷损失，不构成一般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电力安全事故。</w:t>
            </w:r>
          </w:p>
        </w:tc>
      </w:tr>
    </w:tbl>
    <w:p w14:paraId="30CF5FBA"/>
    <w:p w14:paraId="23B31086"/>
    <w:p w14:paraId="0363AA0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7242D3"/>
    <w:rsid w:val="23112D49"/>
    <w:rsid w:val="2526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</Words>
  <Characters>178</Characters>
  <Lines>0</Lines>
  <Paragraphs>0</Paragraphs>
  <TotalTime>2</TotalTime>
  <ScaleCrop>false</ScaleCrop>
  <LinksUpToDate>false</LinksUpToDate>
  <CharactersWithSpaces>180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2026-03-10T03:47:38Z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46E27C90E70A457C9BA2BD8C06CA4009_12</vt:lpwstr>
  </property>
</Properties>
</file>