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128REC012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YC.DG_2204.P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2024-05-21 1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r>
              <w:rPr>
                <w:rFonts w:hint="eastAsia"/>
                <w:vertAlign w:val="baseline"/>
              </w:rPr>
              <w:t>:05:27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东莞站 220kV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东莞500kV变电站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21日10时05分27秒，东莞500kV变电站SCADA系统记录了220kV断面的运行数据。当前受电功率为1450MW，根据日前计划和实时计算，该断面稳定限额（暂态稳定计算值）为1500MW，运行值低于限额50MW，在安全范围内。调度安排合理，断面功率未超限额。系统电压稳定，未出现热稳定问题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2C0EA053"/>
    <w:p w14:paraId="5CA787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F16515"/>
    <w:rsid w:val="45487F37"/>
    <w:rsid w:val="74F16515"/>
    <w:rsid w:val="7AA3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96</Words>
  <Characters>153</Characters>
  <Lines>0</Lines>
  <Paragraphs>0</Paragraphs>
  <TotalTime>1</TotalTime>
  <ScaleCrop>false</ScaleCrop>
  <LinksUpToDate>false</LinksUpToDate>
  <CharactersWithSpaces>155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2025-11-06T03:09:00Z</dcterms:created>
  <dc:creator>刘佳雯</dc:creator>
  <cp:lastModifiedBy>刘佳雯</cp:lastModifiedBy>
  <dcterms:modified xsi:type="dcterms:W3CDTF">2026-04-14T08:50:02Z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97977440FACA429BB6CDF11933AC9D3A_11</vt:lpwstr>
  </property>
  <property fmtid="{D5CDD505-2E9C-101B-9397-08002B2CF9AE}" pid="4" name="KSOTemplateDocerSaveRecord">
    <vt:lpwstr>eyJoZGlkIjoiN2ZiMWU4NjE2ZThjZWFmNTIyNjY1N2Y2MGM4NGU0YzgiLCJ1c2VySWQiOiI0NzEwNjU4NjgifQ==</vt:lpwstr>
  </property>
</Properties>
</file>