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B91F2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69D0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77403A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147E4C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8217REC012</w:t>
            </w:r>
          </w:p>
        </w:tc>
        <w:tc>
          <w:tcPr>
            <w:tcW w:w="1164" w:type="dxa"/>
          </w:tcPr>
          <w:p w14:paraId="0DA7766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19E796F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TR-FIRE-012</w:t>
            </w:r>
          </w:p>
        </w:tc>
      </w:tr>
      <w:tr w14:paraId="5A771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8B7399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049A4C4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136E1E4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144BEC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EMS</w:t>
            </w:r>
          </w:p>
        </w:tc>
      </w:tr>
      <w:tr w14:paraId="22F6C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27170E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C6DE3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#2主变压器</w:t>
            </w:r>
          </w:p>
        </w:tc>
      </w:tr>
      <w:tr w14:paraId="40EAF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5C37E9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2E6963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城南变电站</w:t>
            </w:r>
          </w:p>
        </w:tc>
      </w:tr>
      <w:tr w14:paraId="38288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1D1C635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68FE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城南变电站#2主变压器容量150MVA，其消防装置为水喷雾固定灭火系统，并配有感温电缆型火灾报警系统。该设备自2021年投运后，一直严格执行年度定期试验制度。经查阅试验台账，2025年度定期试验于2025年11月20日进行，试验内容包</w:t>
            </w:r>
            <w:bookmarkStart w:id="0" w:name="_GoBack"/>
            <w:bookmarkEnd w:id="0"/>
            <w:r>
              <w:rPr>
                <w:rFonts w:hint="eastAsia" w:eastAsiaTheme="minorEastAsia"/>
                <w:vertAlign w:val="baseline"/>
                <w:lang w:eastAsia="zh-CN"/>
              </w:rPr>
              <w:t>括：消防泵组手动/自动启停、雨淋阀动作响应、喷头出水均匀性检查、报警控制器与消防联动控制器的通信测试。试验过程中，模拟了变压器B相高压侧套管火警信号，水喷雾系统在3秒内正确启动，喷放持续时间满足设计要求（20分钟）。试验后出具了合格报告，并更新了系统标签。此外，每月进行一次报警回路巡检，每季度进行一次备用电源切换测试。关键信息：固定自动灭火系统及报警系统完备；2025年11月20日已完成定期试验</w:t>
            </w:r>
          </w:p>
        </w:tc>
      </w:tr>
    </w:tbl>
    <w:p w14:paraId="3FC423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B01C7"/>
    <w:rsid w:val="155C2378"/>
    <w:rsid w:val="3AB37DF4"/>
    <w:rsid w:val="3FBB2DB6"/>
    <w:rsid w:val="4C57106E"/>
    <w:rsid w:val="7D0E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387</Words>
  <Characters>452</Characters>
  <Lines>0</Lines>
  <Paragraphs>0</Paragraphs>
  <TotalTime>0</TotalTime>
  <ScaleCrop>false</ScaleCrop>
  <LinksUpToDate>false</LinksUpToDate>
  <CharactersWithSpaces>453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2026-04-14T02:29:02Z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CCFB0FD9413F457C83D957BDDBB9E825_13</vt:lpwstr>
  </property>
</Properties>
</file>