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8B92F">
      <w:pPr>
        <w:jc w:val="center"/>
        <w:rPr>
          <w:rFonts w:hint="eastAsia"/>
          <w:b/>
          <w:bCs/>
          <w:sz w:val="28"/>
          <w:szCs w:val="36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273C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F1709C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41F493C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1336REC014</w:t>
            </w:r>
          </w:p>
        </w:tc>
        <w:tc>
          <w:tcPr>
            <w:tcW w:w="1164" w:type="dxa"/>
          </w:tcPr>
          <w:p w14:paraId="203E08B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6E09D4F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CDFY05.</w:t>
            </w:r>
            <w:r>
              <w:rPr>
                <w:rFonts w:hint="eastAsia"/>
                <w:vertAlign w:val="baseline"/>
                <w:lang w:val="en-US" w:eastAsia="zh-CN"/>
              </w:rPr>
              <w:t>M</w:t>
            </w:r>
            <w:r>
              <w:rPr>
                <w:rFonts w:hint="eastAsia"/>
                <w:vertAlign w:val="baseline"/>
              </w:rPr>
              <w:t>V_BUS_V</w:t>
            </w:r>
          </w:p>
        </w:tc>
      </w:tr>
      <w:tr w14:paraId="3DF9B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EA7ED1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1FF75D4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2023-10-25 13:1</w:t>
            </w:r>
            <w:r>
              <w:rPr>
                <w:rFonts w:hint="eastAsia"/>
                <w:vertAlign w:val="baseline"/>
                <w:lang w:val="en-US" w:eastAsia="zh-CN"/>
              </w:rPr>
              <w:t>1</w:t>
            </w:r>
            <w:r>
              <w:rPr>
                <w:rFonts w:hint="eastAsia"/>
                <w:vertAlign w:val="baseline"/>
              </w:rPr>
              <w:t>:00</w:t>
            </w:r>
          </w:p>
        </w:tc>
        <w:tc>
          <w:tcPr>
            <w:tcW w:w="1164" w:type="dxa"/>
          </w:tcPr>
          <w:p w14:paraId="67ED06EC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25EF02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EMS</w:t>
            </w:r>
          </w:p>
        </w:tc>
      </w:tr>
      <w:tr w14:paraId="4C4D5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676BD35C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364044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2主变</w:t>
            </w:r>
            <w:r>
              <w:rPr>
                <w:rFonts w:hint="eastAsia"/>
                <w:vertAlign w:val="baseline"/>
                <w:lang w:val="en-US" w:eastAsia="zh-CN"/>
              </w:rPr>
              <w:t>中</w:t>
            </w:r>
            <w:r>
              <w:rPr>
                <w:rFonts w:hint="eastAsia"/>
                <w:vertAlign w:val="baseline"/>
              </w:rPr>
              <w:t>压侧（变压器：SFSZ10-150000/220）</w:t>
            </w:r>
          </w:p>
        </w:tc>
      </w:tr>
      <w:tr w14:paraId="4E469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B5B2F4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4654058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成都府青220kV变电站</w:t>
            </w:r>
          </w:p>
        </w:tc>
      </w:tr>
      <w:tr w14:paraId="510C0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360EB882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35B80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6DD498">
            <w:pPr>
              <w:rPr>
                <w:vertAlign w:val="baseline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220kV变电站高压侧母线实际电压为213.4kV，高压侧母线额定电压220kV，中压侧母线实际电压为117.2kV，中压侧母线额定电压110kV</w:t>
            </w:r>
            <w:bookmarkStart w:id="0" w:name="_GoBack"/>
            <w:bookmarkEnd w:id="0"/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。</w:t>
            </w:r>
          </w:p>
        </w:tc>
      </w:tr>
    </w:tbl>
    <w:p w14:paraId="0306B39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571A7F"/>
    <w:rsid w:val="0E427CA8"/>
    <w:rsid w:val="252E621E"/>
    <w:rsid w:val="29571A7F"/>
    <w:rsid w:val="36443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85</Words>
  <Characters>158</Characters>
  <Lines>0</Lines>
  <Paragraphs>0</Paragraphs>
  <TotalTime>0</TotalTime>
  <ScaleCrop>false</ScaleCrop>
  <LinksUpToDate>false</LinksUpToDate>
  <CharactersWithSpaces>159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2025-11-01T02:51:00Z</dcterms:created>
  <dc:creator>刘佳雯</dc:creator>
  <cp:lastModifiedBy>刘佳雯</cp:lastModifiedBy>
  <dcterms:modified xsi:type="dcterms:W3CDTF">2026-04-04T11:43:45Z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318FD9BE27224A179B80E9B782BC3D1A_11</vt:lpwstr>
  </property>
  <property fmtid="{D5CDD505-2E9C-101B-9397-08002B2CF9AE}" pid="4" name="KSOTemplateDocerSaveRecord">
    <vt:lpwstr>eyJoZGlkIjoiN2ZiMWU4NjE2ZThjZWFmNTIyNjY1N2Y2MGM4NGU0YzgiLCJ1c2VySWQiOiI0NzEwNjU4NjgifQ==</vt:lpwstr>
  </property>
</Properties>
</file>