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1323REC016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YX.YINCHUAN330.BUSPRO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2024-10-25 13:20:46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宁夏银川东800kV换流站 330kV交流母线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银川东换流站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母线故障导致多回风电场汇集线路退出，造成直流送端功率缺失，直流功率</w:t>
            </w:r>
            <w:r>
              <w:rPr>
                <w:rFonts w:hint="eastAsia"/>
                <w:vertAlign w:val="baseline"/>
                <w:lang w:val="en-US" w:eastAsia="zh-CN"/>
              </w:rPr>
              <w:t>轻微</w:t>
            </w:r>
            <w:r>
              <w:rPr>
                <w:rFonts w:hint="eastAsia"/>
                <w:vertAlign w:val="baseline"/>
              </w:rPr>
              <w:t>波动，</w:t>
            </w:r>
            <w:r>
              <w:rPr>
                <w:rFonts w:hint="eastAsia"/>
                <w:vertAlign w:val="baseline"/>
                <w:lang w:val="en-US" w:eastAsia="zh-CN"/>
              </w:rPr>
              <w:t>但未</w:t>
            </w:r>
            <w:r>
              <w:rPr>
                <w:rFonts w:hint="eastAsia"/>
                <w:vertAlign w:val="baseline"/>
              </w:rPr>
              <w:t>影响系统稳定运行。</w:t>
            </w:r>
            <w:bookmarkStart w:id="0" w:name="_GoBack"/>
            <w:bookmarkEnd w:id="0"/>
          </w:p>
        </w:tc>
      </w:tr>
    </w:tbl>
    <w:p w14:paraId="326762F8"/>
    <w:p w14:paraId="06005E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E7BF4"/>
    <w:rsid w:val="1C23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163</Characters>
  <Lines>0</Lines>
  <Paragraphs>0</Paragraphs>
  <TotalTime>0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2025-11-06T13:35:00Z</dcterms:created>
  <dc:creator>HP</dc:creator>
  <cp:lastModifiedBy>刘佳雯</cp:lastModifiedBy>
  <dcterms:modified xsi:type="dcterms:W3CDTF">2026-03-10T03:09:45Z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0AE763D041764980B35CD6AAD537F5F4_12</vt:lpwstr>
  </property>
</Properties>
</file>