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1324REC018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YX.WH_DIS.MAL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2024-11-05 12:00:25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武汉站 220kV 距离保护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武汉500kV变电站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系统振荡时，SCADA记录距离保护误动跳闸。装置启用振荡闭锁功能，</w:t>
            </w:r>
            <w:r>
              <w:rPr>
                <w:rFonts w:hint="eastAsia"/>
                <w:vertAlign w:val="baseline"/>
                <w:lang w:val="en-US" w:eastAsia="zh-CN"/>
              </w:rPr>
              <w:t>具备</w:t>
            </w:r>
            <w:r>
              <w:rPr>
                <w:rFonts w:hint="eastAsia"/>
                <w:vertAlign w:val="baseline"/>
              </w:rPr>
              <w:t>防止误动的措施，</w:t>
            </w:r>
            <w:r>
              <w:rPr>
                <w:rFonts w:hint="eastAsia"/>
                <w:vertAlign w:val="baseline"/>
                <w:lang w:val="en-US" w:eastAsia="zh-CN"/>
              </w:rPr>
              <w:t>避免了</w:t>
            </w:r>
            <w:r>
              <w:rPr>
                <w:rFonts w:hint="eastAsia"/>
                <w:vertAlign w:val="baseline"/>
              </w:rPr>
              <w:t>电网扰动。</w:t>
            </w:r>
            <w:bookmarkStart w:id="0" w:name="_GoBack"/>
            <w:bookmarkEnd w:id="0"/>
          </w:p>
        </w:tc>
      </w:tr>
    </w:tbl>
    <w:p w14:paraId="2FFF7262"/>
    <w:p w14:paraId="4DD33D6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480253"/>
    <w:rsid w:val="65FE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104</Words>
  <Characters>157</Characters>
  <Lines>0</Lines>
  <Paragraphs>0</Paragraphs>
  <TotalTime>0</TotalTime>
  <ScaleCrop>false</ScaleCrop>
  <LinksUpToDate>false</LinksUpToDate>
  <CharactersWithSpaces>160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2025-11-06T14:32:00Z</dcterms:created>
  <dc:creator>HP</dc:creator>
  <cp:lastModifiedBy>刘佳雯</cp:lastModifiedBy>
  <dcterms:modified xsi:type="dcterms:W3CDTF">2026-04-03T12:46:38Z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A799C1DF3F6D44FD9F40270DB5BE9102_12</vt:lpwstr>
  </property>
</Properties>
</file>