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D2" w:rsidRPr="009352D2" w:rsidRDefault="009352D2" w:rsidP="009352D2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352D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26.08.2020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9352D2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14:27</w:t>
      </w:r>
    </w:p>
    <w:p w:rsidR="009352D2" w:rsidRPr="009352D2" w:rsidRDefault="009352D2" w:rsidP="009352D2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9352D2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Ректор АГИКИ: Вуз – это и научная лаборатория, и креативное агентство, и…</w:t>
      </w:r>
    </w:p>
    <w:bookmarkEnd w:id="0"/>
    <w:p w:rsidR="009352D2" w:rsidRPr="009352D2" w:rsidRDefault="009352D2" w:rsidP="009352D2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43600" cy="3958530"/>
            <wp:effectExtent l="0" t="0" r="0" b="4445"/>
            <wp:docPr id="1" name="Рисунок 1" descr="https://sakhalife.ru/wp-content/uploads/2020/08/image-24-06-20-04-23-1024x6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8/image-24-06-20-04-23-1024x68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30" cy="397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D2" w:rsidRPr="009352D2" w:rsidRDefault="009352D2" w:rsidP="009352D2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Ректор Арктического государственного института культуры и искусств </w:t>
      </w:r>
      <w:proofErr w:type="spellStart"/>
      <w:r w:rsidRPr="009352D2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Саргылана</w:t>
      </w:r>
      <w:proofErr w:type="spellEnd"/>
      <w:r w:rsidRPr="009352D2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Игнатьева выступила на традиционном августовском пленарном совещании работников образования и науки Республики Саха (Якутия). Впервые совещание прошло в онлайн-формате. 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ходе заседания ректор отметила, что пандемия 2020 года внесла изменения в тенденции экономики, общественной жизни, и, в особенности, образовательного процесса. 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Цифровая трансформация системы образования, в соответствии с современными тенденциями, произошла в институте еще в апреле. При этом вузу еще предстоит решить, какие дисциплины перевести в онлайн-режим, а какие оставить в традиционном формате.</w:t>
      </w:r>
    </w:p>
    <w:p w:rsidR="009352D2" w:rsidRPr="009352D2" w:rsidRDefault="009352D2" w:rsidP="009352D2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352D2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«Вуз становится не только местом обучения студентов, но и местом обучения взрослых и детей, научной лабораторией или креативным агентством, точкой коммуникации и общения, где человек получает еще и дополнительные знания. И, наконец, вуз становится драйвером социально-экономического развития региона страны», – сказала ректор.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Вторым, немаловажным моментом, как отметила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Семеновна, является изменение роли современного человека в мире. Главным качеством в нынешних реалиях становится высокий уровень адаптационных и креативных способностей. В качестве примера ректор назвала лекции учителя Патрика Лама из Гонконга, в практике которого </w:t>
      </w: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дети ходят в походы и сами решают возникающие вопросы, выходя из привычной зоны комфорта.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ходе выступления были отмечены заслуги первого Президента Михаила Ефимовича Николаева, который, предвосхищая наступление эпохи креативной экономики, еще в 2012 году инициировал общереспубликанские проекты «Музыка для всех» и «Рисуем все». Данные проекты, как педагогические технологии, направлены на развитие в детях музыкальных и художественных способностей, которые расширяют горизонты интуитивного познания и раскрепощают в человеке творческое начало.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Как отметила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Игнатьева, потребность людей в живом, личностном общении будет сохраняться и даже усиливаться, поэтому роль искусства как средства коммуникации, и самого института, возрастает еще больше. 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 заключительном этапе выступления была затронута работа АГИКИ с другими образовательными учреждениями. Институт, помимо обучающей деятельности, ведет совместные проекты со школами и дошкольными учреждениями по трем направлениям: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профориентационная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работа, поиск талантливых и одаренных детей, научное исследование педагогических технологий. АГИКИ сотрудничает с такими образовательными организациями как детский сад №18 «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Прометейчик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по программе «Одаренные дети», с СОШ № 27 г. Якутска. В этих учреждениях действует Академия детского творчества «FABRA ARS» по трем творческим направлениям – изобразительное, театральное, хореографическое искусства. Педагогами творческих студий являются преподаватели Арктического государственного института культуры и искусств. 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системе высшего образования АГИКИ плодотворно работает с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Чурапчинским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институтом культуры и спорта и АГАТУ по проекту «Образование + Культура», идея которого основана на философской мысли А.Е. Кулаковского «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Үс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кут –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үс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сэргэ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»: «Человек духовный – Человек, стремящийся к здоровому долголетию – Человек как хозяин своей земли». На постоянной основе действуют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стажировочные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площадки в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Нюрбинском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Чурапчинском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Оймяконском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Верхоянском улусах. Всероссийский фестиваль молодых исполнителей эпоса и республиканская олимпиада по традиционной культуре, проводимые институтом, способствуют привлечению в институт наиболее талантливых ребят в сфере народной художественной культуры.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завершение выступления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 обозначила действующие проблемы школьного образования, очевидные при поступлении в вузы: снижение уровня республики в олимпиадных движениях, отставание по результатам ЕГЭ, уменьшение количества выпускников общеобразовательных школ, поступающих в организации высшего образования. Также были представлены предложения вузов республики по улучшению образовательного процесса: 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– внедрение в школы системы индивидуальных профессиональных маршрутов школьников и их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профориентационной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навигации; 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– создание консорциумов развивающего типа, объединяющие школу, вуз, творчество, науку, бизнес для формирования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soft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skills</w:t>
      </w:r>
      <w:proofErr w:type="spellEnd"/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креативного мышления у школьников; </w:t>
      </w:r>
    </w:p>
    <w:p w:rsidR="009352D2" w:rsidRPr="009352D2" w:rsidRDefault="009352D2" w:rsidP="009352D2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– модернизация кадровой политики и разработка перспективного плана обеспечения школ педагогическими кадрами при участии высших учебных заведений республики.</w:t>
      </w:r>
    </w:p>
    <w:p w:rsidR="009352D2" w:rsidRPr="009352D2" w:rsidRDefault="009352D2" w:rsidP="009352D2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9352D2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ФГБОУ ВО "АГИКИ"</w:t>
      </w:r>
    </w:p>
    <w:p w:rsidR="009352D2" w:rsidRPr="009352D2" w:rsidRDefault="009352D2" w:rsidP="009352D2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352D2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9352D2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ФГБОУ ВО "АГИКИ"</w:t>
      </w:r>
    </w:p>
    <w:p w:rsidR="001A48B5" w:rsidRDefault="009352D2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D2"/>
    <w:rsid w:val="008C77FF"/>
    <w:rsid w:val="009352D2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1B460-F8AA-4775-ABCB-C64DC0FB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2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352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5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5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27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7619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012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291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1044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675</Words>
  <Characters>3849</Characters>
  <Application>Microsoft Office Word</Application>
  <DocSecurity>0</DocSecurity>
  <Lines>32</Lines>
  <Paragraphs>9</Paragraphs>
  <ScaleCrop>false</ScaleCrop>
  <Company>HP</Company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2020-10-10T14:07:00Z</dcterms:created>
  <dcterms:modified xsi:type="dcterms:W3CDTF">2020-10-10T14:11:00Z</dcterms:modified>
</cp:coreProperties>
</file>