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138E" w:rsidRPr="006C138E" w:rsidRDefault="006C138E" w:rsidP="006C138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10.02.2020 </w:t>
      </w:r>
      <w:r w:rsidRPr="006C138E">
        <w:rPr>
          <w:rFonts w:ascii="Times New Roman" w:hAnsi="Times New Roman" w:cs="Times New Roman"/>
          <w:sz w:val="28"/>
          <w:szCs w:val="28"/>
        </w:rPr>
        <w:t>14:15</w:t>
      </w:r>
    </w:p>
    <w:p w:rsidR="006C138E" w:rsidRPr="006C138E" w:rsidRDefault="006C138E" w:rsidP="006C138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 w:rsidRPr="006C138E">
        <w:rPr>
          <w:rFonts w:ascii="Times New Roman" w:hAnsi="Times New Roman" w:cs="Times New Roman"/>
          <w:b/>
          <w:sz w:val="28"/>
          <w:szCs w:val="28"/>
        </w:rPr>
        <w:t>В АГИКИ создается креативное агентство KUUNACA</w:t>
      </w:r>
    </w:p>
    <w:bookmarkEnd w:id="0"/>
    <w:p w:rsidR="006C138E" w:rsidRPr="006C138E" w:rsidRDefault="006C138E" w:rsidP="006C138E">
      <w:pPr>
        <w:jc w:val="both"/>
        <w:rPr>
          <w:rFonts w:ascii="Times New Roman" w:hAnsi="Times New Roman" w:cs="Times New Roman"/>
          <w:sz w:val="28"/>
          <w:szCs w:val="28"/>
        </w:rPr>
      </w:pPr>
      <w:r w:rsidRPr="006C138E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5940425" cy="3341489"/>
            <wp:effectExtent l="0" t="0" r="3175" b="0"/>
            <wp:docPr id="1" name="Рисунок 1" descr="https://sakhalife.ru/wp-content/uploads/2020/02/20200207_1712040-1024x57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akhalife.ru/wp-content/uploads/2020/02/20200207_1712040-1024x576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138E" w:rsidRPr="006C138E" w:rsidRDefault="006C138E" w:rsidP="006C138E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6C138E">
        <w:rPr>
          <w:rFonts w:ascii="Times New Roman" w:hAnsi="Times New Roman" w:cs="Times New Roman"/>
          <w:b/>
          <w:sz w:val="28"/>
          <w:szCs w:val="28"/>
        </w:rPr>
        <w:t>В Арктическом государственном институте культуры и искусств формируется подвижная структура дополнительного образования креативное агентство KUUNA</w:t>
      </w:r>
      <w:r>
        <w:rPr>
          <w:rFonts w:ascii="Times New Roman" w:hAnsi="Times New Roman" w:cs="Times New Roman"/>
          <w:b/>
          <w:sz w:val="28"/>
          <w:szCs w:val="28"/>
        </w:rPr>
        <w:t xml:space="preserve">CA (KUUN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Art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Creative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Agency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). </w:t>
      </w:r>
    </w:p>
    <w:p w:rsidR="006C138E" w:rsidRPr="006C138E" w:rsidRDefault="006C138E" w:rsidP="006C138E">
      <w:pPr>
        <w:jc w:val="both"/>
        <w:rPr>
          <w:rFonts w:ascii="Times New Roman" w:hAnsi="Times New Roman" w:cs="Times New Roman"/>
          <w:sz w:val="28"/>
          <w:szCs w:val="28"/>
        </w:rPr>
      </w:pPr>
      <w:r w:rsidRPr="006C138E">
        <w:rPr>
          <w:rFonts w:ascii="Times New Roman" w:hAnsi="Times New Roman" w:cs="Times New Roman"/>
          <w:sz w:val="28"/>
          <w:szCs w:val="28"/>
        </w:rPr>
        <w:t>KUUNACA — это будет интерактивная среда, в которую будут интегрированы все направления АГИКИ: образование, научные исследования, экспертно-аналитическая деятельность, проект</w:t>
      </w:r>
      <w:r>
        <w:rPr>
          <w:rFonts w:ascii="Times New Roman" w:hAnsi="Times New Roman" w:cs="Times New Roman"/>
          <w:sz w:val="28"/>
          <w:szCs w:val="28"/>
        </w:rPr>
        <w:t>ные разработки, бизнес-продукты</w:t>
      </w:r>
      <w:r w:rsidRPr="006C138E">
        <w:rPr>
          <w:rFonts w:ascii="Times New Roman" w:hAnsi="Times New Roman" w:cs="Times New Roman"/>
          <w:sz w:val="28"/>
          <w:szCs w:val="28"/>
        </w:rPr>
        <w:t>, площадки профессионального и общественного обсуждения, креативные практические проекты социальных инноваций и их непосредственная реализация в жизнь</w:t>
      </w:r>
    </w:p>
    <w:p w:rsidR="006C138E" w:rsidRPr="006C138E" w:rsidRDefault="006C138E" w:rsidP="006C138E">
      <w:pPr>
        <w:jc w:val="both"/>
        <w:rPr>
          <w:rFonts w:ascii="Times New Roman" w:hAnsi="Times New Roman" w:cs="Times New Roman"/>
          <w:sz w:val="28"/>
          <w:szCs w:val="28"/>
        </w:rPr>
      </w:pPr>
      <w:r w:rsidRPr="006C138E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>
            <wp:extent cx="5940425" cy="5940425"/>
            <wp:effectExtent l="0" t="0" r="3175" b="3175"/>
            <wp:docPr id="2" name="Рисунок 2" descr="https://sakhalife.ru/wp-content/uploads/2020/02/IMG-20200206-WA01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akhalife.ru/wp-content/uploads/2020/02/IMG-20200206-WA0118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94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138E" w:rsidRPr="006C138E" w:rsidRDefault="006C138E" w:rsidP="006C138E">
      <w:pPr>
        <w:jc w:val="both"/>
        <w:rPr>
          <w:rFonts w:ascii="Times New Roman" w:hAnsi="Times New Roman" w:cs="Times New Roman"/>
          <w:sz w:val="28"/>
          <w:szCs w:val="28"/>
        </w:rPr>
      </w:pPr>
      <w:r w:rsidRPr="006C138E">
        <w:rPr>
          <w:rFonts w:ascii="Times New Roman" w:hAnsi="Times New Roman" w:cs="Times New Roman"/>
          <w:sz w:val="28"/>
          <w:szCs w:val="28"/>
        </w:rPr>
        <w:t xml:space="preserve">Сегодня перед вузами стоит большая задача интегрироваться в процесс переформатирования системы высшего образования и участия в создании креативной индустрии.  Миссия современного института – это не просто подготовка кадров, а создание в своем пространстве настоящего центра науки, образования и бизнеса. Задача внутренняя: быстро и подвижно реагировать на все тенденции извне, на события и общественные движения. Внешняя задача: создание института, открытого и готового к сотрудничеству. </w:t>
      </w:r>
    </w:p>
    <w:p w:rsidR="006C138E" w:rsidRPr="006C138E" w:rsidRDefault="006C138E" w:rsidP="006C138E">
      <w:pPr>
        <w:jc w:val="both"/>
        <w:rPr>
          <w:rFonts w:ascii="Times New Roman" w:hAnsi="Times New Roman" w:cs="Times New Roman"/>
          <w:sz w:val="28"/>
          <w:szCs w:val="28"/>
        </w:rPr>
      </w:pPr>
      <w:r w:rsidRPr="006C138E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>
            <wp:extent cx="5940425" cy="4455319"/>
            <wp:effectExtent l="0" t="0" r="3175" b="2540"/>
            <wp:docPr id="3" name="Рисунок 3" descr="https://sakhalife.ru/wp-content/uploads/2020/02/IMG-20200207-WA0101-1-1024x7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akhalife.ru/wp-content/uploads/2020/02/IMG-20200207-WA0101-1-1024x768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138E" w:rsidRPr="006C138E" w:rsidRDefault="006C138E" w:rsidP="006C138E">
      <w:pPr>
        <w:jc w:val="both"/>
        <w:rPr>
          <w:rFonts w:ascii="Times New Roman" w:hAnsi="Times New Roman" w:cs="Times New Roman"/>
          <w:sz w:val="28"/>
          <w:szCs w:val="28"/>
        </w:rPr>
      </w:pPr>
      <w:r w:rsidRPr="006C138E">
        <w:rPr>
          <w:rFonts w:ascii="Times New Roman" w:hAnsi="Times New Roman" w:cs="Times New Roman"/>
          <w:sz w:val="28"/>
          <w:szCs w:val="28"/>
        </w:rPr>
        <w:t xml:space="preserve">Что это агентство даст студентам? Студент в процессе обучения будет иметь возможность понять потенциал своего образования, свою востребованность, оценить свои компетенции. Агентство будет проводить аналитику в области креативных индустрий, </w:t>
      </w:r>
      <w:proofErr w:type="spellStart"/>
      <w:r w:rsidRPr="006C138E">
        <w:rPr>
          <w:rFonts w:ascii="Times New Roman" w:hAnsi="Times New Roman" w:cs="Times New Roman"/>
          <w:sz w:val="28"/>
          <w:szCs w:val="28"/>
        </w:rPr>
        <w:t>мониторить</w:t>
      </w:r>
      <w:proofErr w:type="spellEnd"/>
      <w:r w:rsidRPr="006C138E">
        <w:rPr>
          <w:rFonts w:ascii="Times New Roman" w:hAnsi="Times New Roman" w:cs="Times New Roman"/>
          <w:sz w:val="28"/>
          <w:szCs w:val="28"/>
        </w:rPr>
        <w:t xml:space="preserve"> этот рынок, выявлять спрос на наиболее</w:t>
      </w:r>
      <w:r>
        <w:rPr>
          <w:rFonts w:ascii="Times New Roman" w:hAnsi="Times New Roman" w:cs="Times New Roman"/>
          <w:sz w:val="28"/>
          <w:szCs w:val="28"/>
        </w:rPr>
        <w:t xml:space="preserve"> важные отрасли и направления. </w:t>
      </w:r>
    </w:p>
    <w:p w:rsidR="006C138E" w:rsidRPr="006C138E" w:rsidRDefault="006C138E" w:rsidP="006C138E">
      <w:pPr>
        <w:jc w:val="both"/>
        <w:rPr>
          <w:rFonts w:ascii="Times New Roman" w:hAnsi="Times New Roman" w:cs="Times New Roman"/>
          <w:sz w:val="28"/>
          <w:szCs w:val="28"/>
        </w:rPr>
      </w:pPr>
      <w:r w:rsidRPr="006C138E">
        <w:rPr>
          <w:rFonts w:ascii="Times New Roman" w:hAnsi="Times New Roman" w:cs="Times New Roman"/>
          <w:sz w:val="28"/>
          <w:szCs w:val="28"/>
        </w:rPr>
        <w:t>Будет активно идти реальное партнерство с индустриальными партнерами института. Ими могут стать абсолютно все, кто в этом заинтересован. Это могут быть и государственные органы, и бизнес-структуры, и частные лица. Важнейшими формами станут реальные проектные разработки, исследовательские и прикладные проекты и мастер-классы видных ученых, практиков, представителей индустрии. Творческие лаборатории, на базе которых будет идти проектная деятельность, свяжут с креативным сектором, компаниями, государственными органами управления, научными организациями, аналитическими центрами, в том числе через «инновационные парки».</w:t>
      </w:r>
    </w:p>
    <w:p w:rsidR="006C138E" w:rsidRPr="006C138E" w:rsidRDefault="006C138E" w:rsidP="006C138E">
      <w:pPr>
        <w:jc w:val="both"/>
        <w:rPr>
          <w:rFonts w:ascii="Times New Roman" w:hAnsi="Times New Roman" w:cs="Times New Roman"/>
          <w:sz w:val="28"/>
          <w:szCs w:val="28"/>
        </w:rPr>
      </w:pPr>
      <w:r w:rsidRPr="006C138E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>
            <wp:extent cx="5940425" cy="3962217"/>
            <wp:effectExtent l="0" t="0" r="3175" b="635"/>
            <wp:docPr id="4" name="Рисунок 4" descr="https://sakhalife.ru/wp-content/uploads/2020/02/IMG-20200206-WA0116-1024x68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akhalife.ru/wp-content/uploads/2020/02/IMG-20200206-WA0116-1024x68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62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138E" w:rsidRPr="006C138E" w:rsidRDefault="006C138E" w:rsidP="006C138E">
      <w:pPr>
        <w:jc w:val="both"/>
        <w:rPr>
          <w:rFonts w:ascii="Times New Roman" w:hAnsi="Times New Roman" w:cs="Times New Roman"/>
          <w:sz w:val="28"/>
          <w:szCs w:val="28"/>
        </w:rPr>
      </w:pPr>
      <w:r w:rsidRPr="006C138E">
        <w:rPr>
          <w:rFonts w:ascii="Times New Roman" w:hAnsi="Times New Roman" w:cs="Times New Roman"/>
          <w:sz w:val="28"/>
          <w:szCs w:val="28"/>
        </w:rPr>
        <w:t>Такое проектирование будет очень эффективным и творческим процессом. Форма агентст</w:t>
      </w:r>
      <w:r>
        <w:rPr>
          <w:rFonts w:ascii="Times New Roman" w:hAnsi="Times New Roman" w:cs="Times New Roman"/>
          <w:sz w:val="28"/>
          <w:szCs w:val="28"/>
        </w:rPr>
        <w:t xml:space="preserve">ва будет отчасти похожа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ворк</w:t>
      </w:r>
      <w:r w:rsidRPr="006C138E">
        <w:rPr>
          <w:rFonts w:ascii="Times New Roman" w:hAnsi="Times New Roman" w:cs="Times New Roman"/>
          <w:sz w:val="28"/>
          <w:szCs w:val="28"/>
        </w:rPr>
        <w:t>-шоп</w:t>
      </w:r>
      <w:proofErr w:type="spellEnd"/>
      <w:r w:rsidRPr="006C138E">
        <w:rPr>
          <w:rFonts w:ascii="Times New Roman" w:hAnsi="Times New Roman" w:cs="Times New Roman"/>
          <w:sz w:val="28"/>
          <w:szCs w:val="28"/>
        </w:rPr>
        <w:t xml:space="preserve">: в процессе совместной разработки, мозгового штурма, совместного творчества агенты будут решать конкретные практические задачи и претворять в жизнь самые разные проекты. Для процесса будут создаваться команды- временные проектные группы из студентов, преподавателей и компетентных специалистов, дизайнеров. Например, для дизайн-проектов могут привлечь, помимо самих дизайнеров, маркетологов и экономистов. Каждый проект будет иметь конкретные сроки воплощения по этапам. </w:t>
      </w:r>
    </w:p>
    <w:p w:rsidR="006C138E" w:rsidRPr="006C138E" w:rsidRDefault="006C138E" w:rsidP="006C138E">
      <w:pPr>
        <w:jc w:val="both"/>
        <w:rPr>
          <w:rFonts w:ascii="Times New Roman" w:hAnsi="Times New Roman" w:cs="Times New Roman"/>
          <w:sz w:val="28"/>
          <w:szCs w:val="28"/>
        </w:rPr>
      </w:pPr>
      <w:r w:rsidRPr="006C138E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>
            <wp:extent cx="5940425" cy="4455319"/>
            <wp:effectExtent l="0" t="0" r="3175" b="2540"/>
            <wp:docPr id="5" name="Рисунок 5" descr="https://sakhalife.ru/wp-content/uploads/2020/02/IMG-20200206-WA0123-1024x7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akhalife.ru/wp-content/uploads/2020/02/IMG-20200206-WA0123-1024x768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138E" w:rsidRPr="006C138E" w:rsidRDefault="006C138E" w:rsidP="006C138E">
      <w:pPr>
        <w:jc w:val="both"/>
        <w:rPr>
          <w:rFonts w:ascii="Times New Roman" w:hAnsi="Times New Roman" w:cs="Times New Roman"/>
          <w:sz w:val="28"/>
          <w:szCs w:val="28"/>
        </w:rPr>
      </w:pPr>
      <w:r w:rsidRPr="006C138E">
        <w:rPr>
          <w:rFonts w:ascii="Times New Roman" w:hAnsi="Times New Roman" w:cs="Times New Roman"/>
          <w:sz w:val="28"/>
          <w:szCs w:val="28"/>
        </w:rPr>
        <w:t>Продуманная до мелочей, предусматривающая весь процесс по алгоритмам, просчитанная работа будет разделена на зоны влияния и компетенции членов команды-участников процесса.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6C138E" w:rsidRPr="006C138E" w:rsidRDefault="006C138E" w:rsidP="006C138E">
      <w:pPr>
        <w:jc w:val="both"/>
        <w:rPr>
          <w:rFonts w:ascii="Times New Roman" w:hAnsi="Times New Roman" w:cs="Times New Roman"/>
          <w:sz w:val="28"/>
          <w:szCs w:val="28"/>
        </w:rPr>
      </w:pPr>
      <w:r w:rsidRPr="006C138E">
        <w:rPr>
          <w:rFonts w:ascii="Times New Roman" w:hAnsi="Times New Roman" w:cs="Times New Roman"/>
          <w:sz w:val="28"/>
          <w:szCs w:val="28"/>
        </w:rPr>
        <w:t>Показатели оценки экономической эффективности будут рассчитывать с учетом маркетинговых исследований. Отдельно оценивается эффективность будущего производства, анализируются выпущенные бизнес-продукты, оформляются лицензии и патенты, готовят презентации креативных проектов и юридическое сопровождение всех действий.</w:t>
      </w:r>
    </w:p>
    <w:p w:rsidR="006C138E" w:rsidRPr="006C138E" w:rsidRDefault="006C138E" w:rsidP="006C138E">
      <w:pPr>
        <w:jc w:val="both"/>
        <w:rPr>
          <w:rFonts w:ascii="Times New Roman" w:hAnsi="Times New Roman" w:cs="Times New Roman"/>
          <w:sz w:val="28"/>
          <w:szCs w:val="28"/>
        </w:rPr>
      </w:pPr>
      <w:r w:rsidRPr="006C138E">
        <w:rPr>
          <w:rFonts w:ascii="Times New Roman" w:hAnsi="Times New Roman" w:cs="Times New Roman"/>
          <w:sz w:val="28"/>
          <w:szCs w:val="28"/>
        </w:rPr>
        <w:t>Творческую и экономическую составляющую проектов будут рассчитывать параллельно одновременно, что конечно же, добавит скорости воплощения и эффективности.</w:t>
      </w:r>
    </w:p>
    <w:p w:rsidR="006C138E" w:rsidRPr="006C138E" w:rsidRDefault="006C138E" w:rsidP="006C138E">
      <w:pPr>
        <w:jc w:val="both"/>
        <w:rPr>
          <w:rFonts w:ascii="Times New Roman" w:hAnsi="Times New Roman" w:cs="Times New Roman"/>
          <w:sz w:val="28"/>
          <w:szCs w:val="28"/>
        </w:rPr>
      </w:pPr>
      <w:r w:rsidRPr="006C138E">
        <w:rPr>
          <w:rFonts w:ascii="Times New Roman" w:hAnsi="Times New Roman" w:cs="Times New Roman"/>
          <w:sz w:val="28"/>
          <w:szCs w:val="28"/>
        </w:rPr>
        <w:t xml:space="preserve">Так образовательная деятельность будет трансформирована в бизнес-среду, появятся синтетические формы взаимодействия, </w:t>
      </w:r>
      <w:proofErr w:type="spellStart"/>
      <w:r w:rsidRPr="006C138E">
        <w:rPr>
          <w:rFonts w:ascii="Times New Roman" w:hAnsi="Times New Roman" w:cs="Times New Roman"/>
          <w:sz w:val="28"/>
          <w:szCs w:val="28"/>
        </w:rPr>
        <w:t>коллаборации</w:t>
      </w:r>
      <w:proofErr w:type="spellEnd"/>
      <w:r w:rsidRPr="006C138E">
        <w:rPr>
          <w:rFonts w:ascii="Times New Roman" w:hAnsi="Times New Roman" w:cs="Times New Roman"/>
          <w:sz w:val="28"/>
          <w:szCs w:val="28"/>
        </w:rPr>
        <w:t xml:space="preserve"> в секторе креативных индустрий и как следствие этого появится приносящая доход деятельность (ПДД).  </w:t>
      </w:r>
    </w:p>
    <w:p w:rsidR="006C138E" w:rsidRPr="006C138E" w:rsidRDefault="006C138E" w:rsidP="006C138E">
      <w:pPr>
        <w:jc w:val="both"/>
        <w:rPr>
          <w:rFonts w:ascii="Times New Roman" w:hAnsi="Times New Roman" w:cs="Times New Roman"/>
          <w:sz w:val="28"/>
          <w:szCs w:val="28"/>
        </w:rPr>
      </w:pPr>
      <w:r w:rsidRPr="006C138E">
        <w:rPr>
          <w:rFonts w:ascii="Times New Roman" w:hAnsi="Times New Roman" w:cs="Times New Roman"/>
          <w:sz w:val="28"/>
          <w:szCs w:val="28"/>
        </w:rPr>
        <w:t xml:space="preserve">В АГИКИ уже начали активную деятельность по созданию основных направлений агентства. В год 20 — </w:t>
      </w:r>
      <w:proofErr w:type="spellStart"/>
      <w:r w:rsidRPr="006C138E">
        <w:rPr>
          <w:rFonts w:ascii="Times New Roman" w:hAnsi="Times New Roman" w:cs="Times New Roman"/>
          <w:sz w:val="28"/>
          <w:szCs w:val="28"/>
        </w:rPr>
        <w:t>летия</w:t>
      </w:r>
      <w:proofErr w:type="spellEnd"/>
      <w:r w:rsidRPr="006C138E">
        <w:rPr>
          <w:rFonts w:ascii="Times New Roman" w:hAnsi="Times New Roman" w:cs="Times New Roman"/>
          <w:sz w:val="28"/>
          <w:szCs w:val="28"/>
        </w:rPr>
        <w:t xml:space="preserve"> создания институт принял новую Программу развития на 2020-2022 годы и вступает в совершенно другой этап </w:t>
      </w:r>
      <w:r w:rsidRPr="006C138E">
        <w:rPr>
          <w:rFonts w:ascii="Times New Roman" w:hAnsi="Times New Roman" w:cs="Times New Roman"/>
          <w:sz w:val="28"/>
          <w:szCs w:val="28"/>
        </w:rPr>
        <w:lastRenderedPageBreak/>
        <w:t>по пути интеграции в креативную экономику и создание такого агентства в ведущем творческом вузе республики и ре</w:t>
      </w:r>
      <w:r>
        <w:rPr>
          <w:rFonts w:ascii="Times New Roman" w:hAnsi="Times New Roman" w:cs="Times New Roman"/>
          <w:sz w:val="28"/>
          <w:szCs w:val="28"/>
        </w:rPr>
        <w:t>гиона Сибири и Дальнего Востока</w:t>
      </w:r>
    </w:p>
    <w:p w:rsidR="006C138E" w:rsidRPr="006C138E" w:rsidRDefault="006C138E" w:rsidP="006C138E">
      <w:pPr>
        <w:jc w:val="both"/>
        <w:rPr>
          <w:rFonts w:ascii="Times New Roman" w:hAnsi="Times New Roman" w:cs="Times New Roman"/>
          <w:sz w:val="28"/>
          <w:szCs w:val="28"/>
        </w:rPr>
      </w:pPr>
      <w:r w:rsidRPr="006C138E">
        <w:rPr>
          <w:rFonts w:ascii="Times New Roman" w:hAnsi="Times New Roman" w:cs="Times New Roman"/>
          <w:sz w:val="28"/>
          <w:szCs w:val="28"/>
        </w:rPr>
        <w:t>Деят</w:t>
      </w:r>
      <w:r>
        <w:rPr>
          <w:rFonts w:ascii="Times New Roman" w:hAnsi="Times New Roman" w:cs="Times New Roman"/>
          <w:sz w:val="28"/>
          <w:szCs w:val="28"/>
        </w:rPr>
        <w:t xml:space="preserve">ельность креативного агентства </w:t>
      </w:r>
      <w:proofErr w:type="gramStart"/>
      <w:r w:rsidRPr="006C138E">
        <w:rPr>
          <w:rFonts w:ascii="Times New Roman" w:hAnsi="Times New Roman" w:cs="Times New Roman"/>
          <w:sz w:val="28"/>
          <w:szCs w:val="28"/>
        </w:rPr>
        <w:t>KUUNACA  будет</w:t>
      </w:r>
      <w:proofErr w:type="gramEnd"/>
      <w:r w:rsidRPr="006C138E">
        <w:rPr>
          <w:rFonts w:ascii="Times New Roman" w:hAnsi="Times New Roman" w:cs="Times New Roman"/>
          <w:sz w:val="28"/>
          <w:szCs w:val="28"/>
        </w:rPr>
        <w:t xml:space="preserve"> координировать заведующая кафедрой дизайна АГИКИ, кандидат искусствоведения Анна Петрова. В активе кафедры крупные проекты по дизайну обустройства города Якутска и других населенных пунктов республики, опыт сотрудничества с индустриальными партнерами, ну и, конечно же, профессионализм и научный подход.  </w:t>
      </w:r>
    </w:p>
    <w:p w:rsidR="006C138E" w:rsidRPr="006C138E" w:rsidRDefault="006C138E" w:rsidP="006C138E">
      <w:pPr>
        <w:jc w:val="both"/>
        <w:rPr>
          <w:rFonts w:ascii="Times New Roman" w:hAnsi="Times New Roman" w:cs="Times New Roman"/>
          <w:sz w:val="28"/>
          <w:szCs w:val="28"/>
        </w:rPr>
      </w:pPr>
      <w:r w:rsidRPr="006C138E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5940425" cy="3962217"/>
            <wp:effectExtent l="0" t="0" r="3175" b="635"/>
            <wp:docPr id="6" name="Рисунок 6" descr="https://sakhalife.ru/wp-content/uploads/2020/02/IMG-20200206-WA0120-1024x68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sakhalife.ru/wp-content/uploads/2020/02/IMG-20200206-WA0120-1024x683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62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138E" w:rsidRPr="006C138E" w:rsidRDefault="006C138E" w:rsidP="006C138E">
      <w:pPr>
        <w:jc w:val="both"/>
        <w:rPr>
          <w:rFonts w:ascii="Times New Roman" w:hAnsi="Times New Roman" w:cs="Times New Roman"/>
          <w:sz w:val="28"/>
          <w:szCs w:val="28"/>
        </w:rPr>
      </w:pPr>
      <w:r w:rsidRPr="006C138E">
        <w:rPr>
          <w:rFonts w:ascii="Times New Roman" w:hAnsi="Times New Roman" w:cs="Times New Roman"/>
          <w:sz w:val="28"/>
          <w:szCs w:val="28"/>
        </w:rPr>
        <w:t xml:space="preserve">Уже начался </w:t>
      </w:r>
      <w:proofErr w:type="spellStart"/>
      <w:r w:rsidRPr="006C138E">
        <w:rPr>
          <w:rFonts w:ascii="Times New Roman" w:hAnsi="Times New Roman" w:cs="Times New Roman"/>
          <w:sz w:val="28"/>
          <w:szCs w:val="28"/>
        </w:rPr>
        <w:t>энергообмен</w:t>
      </w:r>
      <w:proofErr w:type="spellEnd"/>
      <w:r w:rsidRPr="006C138E">
        <w:rPr>
          <w:rFonts w:ascii="Times New Roman" w:hAnsi="Times New Roman" w:cs="Times New Roman"/>
          <w:sz w:val="28"/>
          <w:szCs w:val="28"/>
        </w:rPr>
        <w:t xml:space="preserve"> идеями и творческими мыслями с разными дизайнерскими груп</w:t>
      </w:r>
      <w:r>
        <w:rPr>
          <w:rFonts w:ascii="Times New Roman" w:hAnsi="Times New Roman" w:cs="Times New Roman"/>
          <w:sz w:val="28"/>
          <w:szCs w:val="28"/>
        </w:rPr>
        <w:t>пами и креативными агентствами.</w:t>
      </w:r>
    </w:p>
    <w:p w:rsidR="006C138E" w:rsidRPr="006C138E" w:rsidRDefault="006C138E" w:rsidP="006C138E">
      <w:pPr>
        <w:jc w:val="both"/>
        <w:rPr>
          <w:rFonts w:ascii="Times New Roman" w:hAnsi="Times New Roman" w:cs="Times New Roman"/>
          <w:sz w:val="28"/>
          <w:szCs w:val="28"/>
        </w:rPr>
      </w:pPr>
      <w:r w:rsidRPr="006C138E">
        <w:rPr>
          <w:rFonts w:ascii="Times New Roman" w:hAnsi="Times New Roman" w:cs="Times New Roman"/>
          <w:sz w:val="28"/>
          <w:szCs w:val="28"/>
        </w:rPr>
        <w:t>В АГИКИ побывали представители известного р</w:t>
      </w:r>
      <w:r>
        <w:rPr>
          <w:rFonts w:ascii="Times New Roman" w:hAnsi="Times New Roman" w:cs="Times New Roman"/>
          <w:sz w:val="28"/>
          <w:szCs w:val="28"/>
        </w:rPr>
        <w:t>оссийского креативного кластера</w:t>
      </w:r>
      <w:r w:rsidRPr="006C138E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6C138E">
        <w:rPr>
          <w:rFonts w:ascii="Times New Roman" w:hAnsi="Times New Roman" w:cs="Times New Roman"/>
          <w:sz w:val="28"/>
          <w:szCs w:val="28"/>
        </w:rPr>
        <w:t>Flacon</w:t>
      </w:r>
      <w:proofErr w:type="spellEnd"/>
      <w:r w:rsidRPr="006C138E">
        <w:rPr>
          <w:rFonts w:ascii="Times New Roman" w:hAnsi="Times New Roman" w:cs="Times New Roman"/>
          <w:sz w:val="28"/>
          <w:szCs w:val="28"/>
        </w:rPr>
        <w:t xml:space="preserve"> X»: генеральный директор Ян </w:t>
      </w:r>
      <w:proofErr w:type="spellStart"/>
      <w:r w:rsidRPr="006C138E">
        <w:rPr>
          <w:rFonts w:ascii="Times New Roman" w:hAnsi="Times New Roman" w:cs="Times New Roman"/>
          <w:sz w:val="28"/>
          <w:szCs w:val="28"/>
        </w:rPr>
        <w:t>Ярмощук</w:t>
      </w:r>
      <w:proofErr w:type="spellEnd"/>
      <w:r w:rsidRPr="006C138E">
        <w:rPr>
          <w:rFonts w:ascii="Times New Roman" w:hAnsi="Times New Roman" w:cs="Times New Roman"/>
          <w:sz w:val="28"/>
          <w:szCs w:val="28"/>
        </w:rPr>
        <w:t xml:space="preserve"> и руководитель отдела консалтинга Евгений </w:t>
      </w:r>
      <w:proofErr w:type="spellStart"/>
      <w:r w:rsidRPr="006C138E">
        <w:rPr>
          <w:rFonts w:ascii="Times New Roman" w:hAnsi="Times New Roman" w:cs="Times New Roman"/>
          <w:sz w:val="28"/>
          <w:szCs w:val="28"/>
        </w:rPr>
        <w:t>Хакимулин</w:t>
      </w:r>
      <w:proofErr w:type="spellEnd"/>
      <w:r w:rsidRPr="006C138E">
        <w:rPr>
          <w:rFonts w:ascii="Times New Roman" w:hAnsi="Times New Roman" w:cs="Times New Roman"/>
          <w:sz w:val="28"/>
          <w:szCs w:val="28"/>
        </w:rPr>
        <w:t xml:space="preserve">, которые приехали в республику по приглашению Корпорации развития Якутии.  Сейчас Корпорация развития Якутии проводит большую работу по аналитике перспектив создания креативной среды, в частности различных активных творческих пространств. </w:t>
      </w:r>
    </w:p>
    <w:p w:rsidR="006C138E" w:rsidRPr="006C138E" w:rsidRDefault="006C138E" w:rsidP="006C138E">
      <w:pPr>
        <w:jc w:val="both"/>
        <w:rPr>
          <w:rFonts w:ascii="Times New Roman" w:hAnsi="Times New Roman" w:cs="Times New Roman"/>
          <w:sz w:val="28"/>
          <w:szCs w:val="28"/>
        </w:rPr>
      </w:pPr>
      <w:r w:rsidRPr="006C138E">
        <w:rPr>
          <w:rFonts w:ascii="Times New Roman" w:hAnsi="Times New Roman" w:cs="Times New Roman"/>
          <w:sz w:val="28"/>
          <w:szCs w:val="28"/>
        </w:rPr>
        <w:t>Возможности развития креативной среды и индустрии в регионах-сегодня очень актуальная тема. Возможности Якутии как креативного края привлекают большое внимание профессионалов в этой сфере. Сотрудничество АГИКИ и ювелирного кластера «</w:t>
      </w:r>
      <w:proofErr w:type="spellStart"/>
      <w:r w:rsidRPr="006C138E">
        <w:rPr>
          <w:rFonts w:ascii="Times New Roman" w:hAnsi="Times New Roman" w:cs="Times New Roman"/>
          <w:sz w:val="28"/>
          <w:szCs w:val="28"/>
        </w:rPr>
        <w:t>Сэйбиэм</w:t>
      </w:r>
      <w:proofErr w:type="spellEnd"/>
      <w:r w:rsidRPr="006C138E">
        <w:rPr>
          <w:rFonts w:ascii="Times New Roman" w:hAnsi="Times New Roman" w:cs="Times New Roman"/>
          <w:sz w:val="28"/>
          <w:szCs w:val="28"/>
        </w:rPr>
        <w:t>», которое вылилось в 2019 году в летнюю</w:t>
      </w:r>
      <w:r>
        <w:rPr>
          <w:rFonts w:ascii="Times New Roman" w:hAnsi="Times New Roman" w:cs="Times New Roman"/>
          <w:sz w:val="28"/>
          <w:szCs w:val="28"/>
        </w:rPr>
        <w:t xml:space="preserve"> школу ювелирного дизайна будет</w:t>
      </w:r>
      <w:r w:rsidRPr="006C138E">
        <w:rPr>
          <w:rFonts w:ascii="Times New Roman" w:hAnsi="Times New Roman" w:cs="Times New Roman"/>
          <w:sz w:val="28"/>
          <w:szCs w:val="28"/>
        </w:rPr>
        <w:t xml:space="preserve"> иметь продолжение. В АГИКИ по </w:t>
      </w:r>
      <w:r w:rsidRPr="006C138E">
        <w:rPr>
          <w:rFonts w:ascii="Times New Roman" w:hAnsi="Times New Roman" w:cs="Times New Roman"/>
          <w:sz w:val="28"/>
          <w:szCs w:val="28"/>
        </w:rPr>
        <w:lastRenderedPageBreak/>
        <w:t xml:space="preserve">проекту продвижения республики побывали на днях студенты Британской высшей школы дизайна, среди них региональный менеджер по маркетингу JCS </w:t>
      </w:r>
      <w:proofErr w:type="spellStart"/>
      <w:r w:rsidRPr="006C138E">
        <w:rPr>
          <w:rFonts w:ascii="Times New Roman" w:hAnsi="Times New Roman" w:cs="Times New Roman"/>
          <w:sz w:val="28"/>
          <w:szCs w:val="28"/>
        </w:rPr>
        <w:t>Motorola</w:t>
      </w:r>
      <w:proofErr w:type="spellEnd"/>
      <w:r w:rsidRPr="006C13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138E">
        <w:rPr>
          <w:rFonts w:ascii="Times New Roman" w:hAnsi="Times New Roman" w:cs="Times New Roman"/>
          <w:sz w:val="28"/>
          <w:szCs w:val="28"/>
        </w:rPr>
        <w:t>Solutions</w:t>
      </w:r>
      <w:proofErr w:type="spellEnd"/>
      <w:r w:rsidRPr="006C138E">
        <w:rPr>
          <w:rFonts w:ascii="Times New Roman" w:hAnsi="Times New Roman" w:cs="Times New Roman"/>
          <w:sz w:val="28"/>
          <w:szCs w:val="28"/>
        </w:rPr>
        <w:t xml:space="preserve"> Диана </w:t>
      </w:r>
      <w:proofErr w:type="spellStart"/>
      <w:r w:rsidRPr="006C138E">
        <w:rPr>
          <w:rFonts w:ascii="Times New Roman" w:hAnsi="Times New Roman" w:cs="Times New Roman"/>
          <w:sz w:val="28"/>
          <w:szCs w:val="28"/>
        </w:rPr>
        <w:t>Русяйкина</w:t>
      </w:r>
      <w:proofErr w:type="spellEnd"/>
      <w:r w:rsidRPr="006C138E">
        <w:rPr>
          <w:rFonts w:ascii="Times New Roman" w:hAnsi="Times New Roman" w:cs="Times New Roman"/>
          <w:sz w:val="28"/>
          <w:szCs w:val="28"/>
        </w:rPr>
        <w:t xml:space="preserve">, руководитель образовательного отдела Российского антидопингового агентства РУСАДА Екатерина </w:t>
      </w:r>
      <w:proofErr w:type="spellStart"/>
      <w:r w:rsidRPr="006C138E">
        <w:rPr>
          <w:rFonts w:ascii="Times New Roman" w:hAnsi="Times New Roman" w:cs="Times New Roman"/>
          <w:sz w:val="28"/>
          <w:szCs w:val="28"/>
        </w:rPr>
        <w:t>Сизикова</w:t>
      </w:r>
      <w:proofErr w:type="spellEnd"/>
      <w:r w:rsidRPr="006C138E">
        <w:rPr>
          <w:rFonts w:ascii="Times New Roman" w:hAnsi="Times New Roman" w:cs="Times New Roman"/>
          <w:sz w:val="28"/>
          <w:szCs w:val="28"/>
        </w:rPr>
        <w:t>, специалист по маркетингу в ВРС, преподаватель в Московском художественно промышленно</w:t>
      </w:r>
      <w:r>
        <w:rPr>
          <w:rFonts w:ascii="Times New Roman" w:hAnsi="Times New Roman" w:cs="Times New Roman"/>
          <w:sz w:val="28"/>
          <w:szCs w:val="28"/>
        </w:rPr>
        <w:t xml:space="preserve">м институте Екатерина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Шерышева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6C138E" w:rsidRPr="006C138E" w:rsidRDefault="006C138E" w:rsidP="006C138E">
      <w:pPr>
        <w:jc w:val="both"/>
        <w:rPr>
          <w:rFonts w:ascii="Times New Roman" w:hAnsi="Times New Roman" w:cs="Times New Roman"/>
          <w:sz w:val="28"/>
          <w:szCs w:val="28"/>
        </w:rPr>
      </w:pPr>
      <w:r w:rsidRPr="006C138E">
        <w:rPr>
          <w:rFonts w:ascii="Times New Roman" w:hAnsi="Times New Roman" w:cs="Times New Roman"/>
          <w:sz w:val="28"/>
          <w:szCs w:val="28"/>
        </w:rPr>
        <w:t>Перспективы деятельности созданного креативного агентства KUUNACA очень интересные, все декларируемые направления будут востребованы. На наших глазах в наше время происходит стремительное переформатирование всей внешней среды пространства, в котором мы существуем. И создание KUUNACA в АГИКИ- значительная ступень в этом продвижении.</w:t>
      </w:r>
    </w:p>
    <w:p w:rsidR="006C138E" w:rsidRPr="006C138E" w:rsidRDefault="006C138E" w:rsidP="006C138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C138E" w:rsidRPr="006C138E" w:rsidRDefault="006C138E" w:rsidP="006C138E">
      <w:pPr>
        <w:jc w:val="both"/>
        <w:rPr>
          <w:rFonts w:ascii="Times New Roman" w:hAnsi="Times New Roman" w:cs="Times New Roman"/>
          <w:sz w:val="28"/>
          <w:szCs w:val="28"/>
        </w:rPr>
      </w:pPr>
      <w:r w:rsidRPr="006C138E">
        <w:rPr>
          <w:rFonts w:ascii="Times New Roman" w:hAnsi="Times New Roman" w:cs="Times New Roman"/>
          <w:sz w:val="28"/>
          <w:szCs w:val="28"/>
        </w:rPr>
        <w:t>Фото: АГИКИ</w:t>
      </w:r>
    </w:p>
    <w:p w:rsidR="001A48B5" w:rsidRPr="006C138E" w:rsidRDefault="006C138E" w:rsidP="006C138E">
      <w:pPr>
        <w:jc w:val="both"/>
        <w:rPr>
          <w:rFonts w:ascii="Times New Roman" w:hAnsi="Times New Roman" w:cs="Times New Roman"/>
          <w:sz w:val="28"/>
          <w:szCs w:val="28"/>
        </w:rPr>
      </w:pPr>
      <w:r w:rsidRPr="006C138E">
        <w:rPr>
          <w:rFonts w:ascii="Times New Roman" w:hAnsi="Times New Roman" w:cs="Times New Roman"/>
          <w:sz w:val="28"/>
          <w:szCs w:val="28"/>
        </w:rPr>
        <w:t>Источник: Пресс-служба АГИКИ.</w:t>
      </w:r>
    </w:p>
    <w:sectPr w:rsidR="001A48B5" w:rsidRPr="006C13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38E"/>
    <w:rsid w:val="006C138E"/>
    <w:rsid w:val="008C77FF"/>
    <w:rsid w:val="00EB4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A7564E-B3A8-45F8-9156-05D142412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873</Words>
  <Characters>4978</Characters>
  <Application>Microsoft Office Word</Application>
  <DocSecurity>0</DocSecurity>
  <Lines>41</Lines>
  <Paragraphs>11</Paragraphs>
  <ScaleCrop>false</ScaleCrop>
  <Company>HP</Company>
  <LinksUpToDate>false</LinksUpToDate>
  <CharactersWithSpaces>5840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Мордосова</dc:creator>
  <cp:keywords/>
  <dc:description/>
  <cp:lastModifiedBy>Анна Мордосова</cp:lastModifiedBy>
  <cp:revision>1</cp:revision>
  <dcterms:created xsi:type="dcterms:W3CDTF">2020-10-08T17:59:00Z</dcterms:created>
  <dcterms:modified xsi:type="dcterms:W3CDTF">2020-10-08T18:08:00Z</dcterms:modified>
</cp:coreProperties>
</file>