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6C4">
        <w:rPr>
          <w:rFonts w:ascii="Times New Roman" w:hAnsi="Times New Roman" w:cs="Times New Roman"/>
          <w:b/>
          <w:sz w:val="28"/>
          <w:szCs w:val="28"/>
        </w:rPr>
        <w:t>Андрей Борисов и Олег Табаков с супругами на «Золотой маске»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Якутский режиссер, государственный советник республики Андрей БОРИСОВ получил почетную номинацию театральной премии «Золотая маска» за выдающийся вклад в развитие театрального искусства. Церемония награждения прошла 19 апреля в Музыкальном театре имени Станиславского и Немировича-Данченко в Москве.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Наряду с Андреем Борисовым премии в почетных номинациях удостоились народный артист СССР, художественный руководитель МХТ имени А. П. Чехова Олег ТАБАКОВ, народный артист СССР Владимир ЭТУШ, солистка Мариинского театра Ирина БО</w:t>
      </w:r>
      <w:bookmarkStart w:id="0" w:name="_GoBack"/>
      <w:bookmarkEnd w:id="0"/>
      <w:r w:rsidRPr="002D26C4">
        <w:rPr>
          <w:rFonts w:ascii="Times New Roman" w:hAnsi="Times New Roman" w:cs="Times New Roman"/>
          <w:sz w:val="28"/>
          <w:szCs w:val="28"/>
        </w:rPr>
        <w:t xml:space="preserve">ГАЧЕВА и артист Александринского театра Николай МАРТОН, а также народный артист России Георгий КОТОВ, представляющий Омский государственный музыкальный театр, певец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Айгум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 xml:space="preserve"> АЙГУМОВ из Махачкалы. Также награда была присуждена грузинскому кинорежиссёру и сценаристу, драматургу, художнику, скульптору, руководителю театра марионеток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Резо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 xml:space="preserve"> ГАБРИАДЗЕ.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СПРАВКА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 xml:space="preserve"> Борисов родился 28 ноября 1951 года в селе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Ниджили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Кобяйского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 xml:space="preserve"> района Якутской АССР. Окончил Высшее театральное училище им. М.С. Щепкина, Государственный театральный институт им. А.В. Луначарского по специальности «режиссёр».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 xml:space="preserve">До окончания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ГИТИСа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 xml:space="preserve"> работал артистом драмы Якутского драматического театра.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 xml:space="preserve">1983 г. – художественный руководитель Саха академического театра им. П.А.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Ойунского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>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1984 г. – лауреат премии комсомола Якутии;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1986 г. – лауреат Государственной премии СССР (спектакль «Желанный голубой берег мой» по повести Ч. Айтматова);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1987 г. – заслуженный деятель искусств Якутской АССР;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1990-2014 гг. – министр культуры и духовного развития Республики Саха (Якутия);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1989-1991 гг. – народный депутат СССР последнего созыва;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1999 г. – лауреат Государственной премии РФ (спектакль «Король Лир» В. Шекспира);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2000 – 2006 гг. – ректор-организатор Арктического государственного института культуры и искусств, доцент кафедры «Мастерство актера»;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2002 г. – заслуженный деятель искусств РФ;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2004 г. – лауреат Государственной премии им. А.Е. Кулаковского РС (Я);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2005 г. – основал международный кочевой театральный фестиваль «Желанный берег»;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2007 г. – народный артист Российской Федерации;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lastRenderedPageBreak/>
        <w:t>2008 г. – основал Театр Олонхо;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 xml:space="preserve">2009 г. – режиссер кинофильма «Тайна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Чингис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Хаана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 xml:space="preserve">», снятого по роману Н. </w:t>
      </w:r>
      <w:proofErr w:type="spellStart"/>
      <w:r w:rsidRPr="002D26C4">
        <w:rPr>
          <w:rFonts w:ascii="Times New Roman" w:hAnsi="Times New Roman" w:cs="Times New Roman"/>
          <w:sz w:val="28"/>
          <w:szCs w:val="28"/>
        </w:rPr>
        <w:t>Лугинова</w:t>
      </w:r>
      <w:proofErr w:type="spellEnd"/>
      <w:r w:rsidRPr="002D26C4">
        <w:rPr>
          <w:rFonts w:ascii="Times New Roman" w:hAnsi="Times New Roman" w:cs="Times New Roman"/>
          <w:sz w:val="28"/>
          <w:szCs w:val="28"/>
        </w:rPr>
        <w:t xml:space="preserve"> «По велению Чингисхана»;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2011 г. – Почётный гражданин Республики Саха (Якутия);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2014 г. – государственный советник Республики Саха (Якутия).</w:t>
      </w:r>
    </w:p>
    <w:p w:rsidR="002D26C4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2D26C4" w:rsidRDefault="002D26C4" w:rsidP="002D26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26C4">
        <w:rPr>
          <w:rFonts w:ascii="Times New Roman" w:hAnsi="Times New Roman" w:cs="Times New Roman"/>
          <w:sz w:val="28"/>
          <w:szCs w:val="28"/>
        </w:rPr>
        <w:t>Источник: Сетевое издание SAKHALIFE.RU</w:t>
      </w:r>
    </w:p>
    <w:sectPr w:rsidR="006C2D0B" w:rsidRPr="002D2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50"/>
    <w:rsid w:val="002D26C4"/>
    <w:rsid w:val="006C2D0B"/>
    <w:rsid w:val="00D5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AEC32-FB07-4447-B8A8-242D17ED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2020-10-15T09:28:00Z</dcterms:created>
  <dcterms:modified xsi:type="dcterms:W3CDTF">2020-10-15T09:28:00Z</dcterms:modified>
</cp:coreProperties>
</file>