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3A5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673A58">
        <w:rPr>
          <w:rFonts w:ascii="Times New Roman" w:hAnsi="Times New Roman" w:cs="Times New Roman"/>
          <w:b/>
          <w:sz w:val="28"/>
          <w:szCs w:val="28"/>
        </w:rPr>
        <w:t>Орто</w:t>
      </w:r>
      <w:proofErr w:type="spellEnd"/>
      <w:r w:rsidRPr="00673A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3A58">
        <w:rPr>
          <w:rFonts w:ascii="Times New Roman" w:hAnsi="Times New Roman" w:cs="Times New Roman"/>
          <w:b/>
          <w:sz w:val="28"/>
          <w:szCs w:val="28"/>
        </w:rPr>
        <w:t>сайылык</w:t>
      </w:r>
      <w:proofErr w:type="spellEnd"/>
      <w:r w:rsidRPr="00673A58">
        <w:rPr>
          <w:rFonts w:ascii="Times New Roman" w:hAnsi="Times New Roman" w:cs="Times New Roman"/>
          <w:b/>
          <w:sz w:val="28"/>
          <w:szCs w:val="28"/>
        </w:rPr>
        <w:t xml:space="preserve">» </w:t>
      </w:r>
      <w:proofErr w:type="spellStart"/>
      <w:r w:rsidRPr="00673A58">
        <w:rPr>
          <w:rFonts w:ascii="Times New Roman" w:hAnsi="Times New Roman" w:cs="Times New Roman"/>
          <w:b/>
          <w:sz w:val="28"/>
          <w:szCs w:val="28"/>
        </w:rPr>
        <w:t>Туйаары</w:t>
      </w:r>
      <w:proofErr w:type="spellEnd"/>
      <w:r w:rsidRPr="00673A58">
        <w:rPr>
          <w:rFonts w:ascii="Times New Roman" w:hAnsi="Times New Roman" w:cs="Times New Roman"/>
          <w:b/>
          <w:sz w:val="28"/>
          <w:szCs w:val="28"/>
        </w:rPr>
        <w:t xml:space="preserve"> Шапошниковой. Рождение картины</w:t>
      </w: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A58">
        <w:rPr>
          <w:rFonts w:ascii="Times New Roman" w:hAnsi="Times New Roman" w:cs="Times New Roman"/>
          <w:sz w:val="28"/>
          <w:szCs w:val="28"/>
        </w:rPr>
        <w:t xml:space="preserve">25 мая, был день рождения </w:t>
      </w:r>
      <w:proofErr w:type="spellStart"/>
      <w:r w:rsidRPr="00673A58">
        <w:rPr>
          <w:rFonts w:ascii="Times New Roman" w:hAnsi="Times New Roman" w:cs="Times New Roman"/>
          <w:sz w:val="28"/>
          <w:szCs w:val="28"/>
        </w:rPr>
        <w:t>Туйаары</w:t>
      </w:r>
      <w:proofErr w:type="spellEnd"/>
      <w:r w:rsidRPr="00673A58">
        <w:rPr>
          <w:rFonts w:ascii="Times New Roman" w:hAnsi="Times New Roman" w:cs="Times New Roman"/>
          <w:sz w:val="28"/>
          <w:szCs w:val="28"/>
        </w:rPr>
        <w:t xml:space="preserve"> Шапошниковой, одного из ярких представителей якутской графической школы. Туйаара Ефимовна — член Союза художников, заслуженный деятель искусств РС(Я), первый лауреат независимой общественной премии им. </w:t>
      </w:r>
      <w:proofErr w:type="spellStart"/>
      <w:r w:rsidRPr="00673A58">
        <w:rPr>
          <w:rFonts w:ascii="Times New Roman" w:hAnsi="Times New Roman" w:cs="Times New Roman"/>
          <w:sz w:val="28"/>
          <w:szCs w:val="28"/>
        </w:rPr>
        <w:t>В.Васильева</w:t>
      </w:r>
      <w:proofErr w:type="spellEnd"/>
      <w:r w:rsidRPr="00673A58">
        <w:rPr>
          <w:rFonts w:ascii="Times New Roman" w:hAnsi="Times New Roman" w:cs="Times New Roman"/>
          <w:sz w:val="28"/>
          <w:szCs w:val="28"/>
        </w:rPr>
        <w:t>, выпускница Красноярского государственного художественного института, участница многих региональных, всероссийских и международных выставок.</w:t>
      </w: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A58">
        <w:rPr>
          <w:rFonts w:ascii="Times New Roman" w:hAnsi="Times New Roman" w:cs="Times New Roman"/>
          <w:sz w:val="28"/>
          <w:szCs w:val="28"/>
        </w:rPr>
        <w:t>Туйаара Ефимовна — очень чуткий, мудрый педагог, она не первый год руководит кафедрой живописи и графики Арктического института культуры и искусств и стала настоящим н</w:t>
      </w:r>
      <w:bookmarkStart w:id="0" w:name="_GoBack"/>
      <w:bookmarkEnd w:id="0"/>
      <w:r w:rsidRPr="00673A58">
        <w:rPr>
          <w:rFonts w:ascii="Times New Roman" w:hAnsi="Times New Roman" w:cs="Times New Roman"/>
          <w:sz w:val="28"/>
          <w:szCs w:val="28"/>
        </w:rPr>
        <w:t>аставником и другом для нескольких поколений студентов и выпускников кафедры, а также для многих своих коллег.</w:t>
      </w: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A58">
        <w:rPr>
          <w:rFonts w:ascii="Times New Roman" w:hAnsi="Times New Roman" w:cs="Times New Roman"/>
          <w:sz w:val="28"/>
          <w:szCs w:val="28"/>
        </w:rPr>
        <w:t xml:space="preserve">​2 июня в выставочном зале НХМ в </w:t>
      </w:r>
      <w:proofErr w:type="spellStart"/>
      <w:r w:rsidRPr="00673A58">
        <w:rPr>
          <w:rFonts w:ascii="Times New Roman" w:hAnsi="Times New Roman" w:cs="Times New Roman"/>
          <w:sz w:val="28"/>
          <w:szCs w:val="28"/>
        </w:rPr>
        <w:t>Комдрагмете</w:t>
      </w:r>
      <w:proofErr w:type="spellEnd"/>
      <w:r w:rsidRPr="00673A58">
        <w:rPr>
          <w:rFonts w:ascii="Times New Roman" w:hAnsi="Times New Roman" w:cs="Times New Roman"/>
          <w:sz w:val="28"/>
          <w:szCs w:val="28"/>
        </w:rPr>
        <w:t xml:space="preserve"> откроется персональная выставка </w:t>
      </w:r>
      <w:proofErr w:type="spellStart"/>
      <w:r w:rsidRPr="00673A58">
        <w:rPr>
          <w:rFonts w:ascii="Times New Roman" w:hAnsi="Times New Roman" w:cs="Times New Roman"/>
          <w:sz w:val="28"/>
          <w:szCs w:val="28"/>
        </w:rPr>
        <w:t>Туйары</w:t>
      </w:r>
      <w:proofErr w:type="spellEnd"/>
      <w:r w:rsidRPr="00673A58">
        <w:rPr>
          <w:rFonts w:ascii="Times New Roman" w:hAnsi="Times New Roman" w:cs="Times New Roman"/>
          <w:sz w:val="28"/>
          <w:szCs w:val="28"/>
        </w:rPr>
        <w:t xml:space="preserve"> Ефимовны, которая соберет работы разных периодов. Накануне этого события мы посетили мастерскую художницы и подготовили для вас видео.</w:t>
      </w: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A58">
        <w:rPr>
          <w:rFonts w:ascii="Times New Roman" w:hAnsi="Times New Roman" w:cs="Times New Roman"/>
          <w:sz w:val="28"/>
          <w:szCs w:val="28"/>
        </w:rPr>
        <w:t>На наших глазах родилась картина «</w:t>
      </w:r>
      <w:proofErr w:type="spellStart"/>
      <w:r w:rsidRPr="00673A58">
        <w:rPr>
          <w:rFonts w:ascii="Times New Roman" w:hAnsi="Times New Roman" w:cs="Times New Roman"/>
          <w:sz w:val="28"/>
          <w:szCs w:val="28"/>
        </w:rPr>
        <w:t>Орто</w:t>
      </w:r>
      <w:proofErr w:type="spellEnd"/>
      <w:r w:rsidRPr="00673A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58">
        <w:rPr>
          <w:rFonts w:ascii="Times New Roman" w:hAnsi="Times New Roman" w:cs="Times New Roman"/>
          <w:sz w:val="28"/>
          <w:szCs w:val="28"/>
        </w:rPr>
        <w:t>сайылык</w:t>
      </w:r>
      <w:proofErr w:type="spellEnd"/>
      <w:r w:rsidRPr="00673A58">
        <w:rPr>
          <w:rFonts w:ascii="Times New Roman" w:hAnsi="Times New Roman" w:cs="Times New Roman"/>
          <w:sz w:val="28"/>
          <w:szCs w:val="28"/>
        </w:rPr>
        <w:t>», учитывая, что и выставка в целом будет называться так, смеем предположить: возможно, именно эта гравюра займет центральное место в экспозиции.</w:t>
      </w: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73A58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673A58" w:rsidRDefault="00673A58" w:rsidP="00673A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A58">
        <w:rPr>
          <w:rFonts w:ascii="Times New Roman" w:hAnsi="Times New Roman" w:cs="Times New Roman"/>
          <w:sz w:val="28"/>
          <w:szCs w:val="28"/>
        </w:rPr>
        <w:t>Источник: http://dnevniki.ykt.ru/art-yakutia/1064646?qf=20506269&amp;qs=66762263</w:t>
      </w:r>
    </w:p>
    <w:sectPr w:rsidR="006C2D0B" w:rsidRPr="0067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D4"/>
    <w:rsid w:val="00673A58"/>
    <w:rsid w:val="006C2D0B"/>
    <w:rsid w:val="00D2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91B88-26C1-4530-BEEB-CDEE2564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2020-10-15T09:38:00Z</dcterms:created>
  <dcterms:modified xsi:type="dcterms:W3CDTF">2020-10-15T09:39:00Z</dcterms:modified>
</cp:coreProperties>
</file>