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DA1" w:rsidRPr="00CF4DA1" w:rsidRDefault="00CF4DA1" w:rsidP="00CF4DA1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CF4DA1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18.12.2018</w:t>
      </w:r>
    </w:p>
    <w:p w:rsidR="00CF4DA1" w:rsidRPr="00CF4DA1" w:rsidRDefault="00CF4DA1" w:rsidP="00CF4DA1">
      <w:pPr>
        <w:spacing w:after="0" w:line="255" w:lineRule="atLeast"/>
        <w:textAlignment w:val="baseline"/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</w:pPr>
      <w:r w:rsidRPr="00CF4DA1">
        <w:rPr>
          <w:rFonts w:ascii="Helvetica Neue" w:eastAsia="Times New Roman" w:hAnsi="Helvetica Neue" w:cs="Times New Roman"/>
          <w:color w:val="5E5E5E"/>
          <w:sz w:val="21"/>
          <w:szCs w:val="21"/>
          <w:lang w:eastAsia="ru-RU"/>
        </w:rPr>
        <w:t>15:43</w:t>
      </w:r>
    </w:p>
    <w:p w:rsidR="00CF4DA1" w:rsidRPr="00CF4DA1" w:rsidRDefault="00CF4DA1" w:rsidP="00CF4DA1">
      <w:pPr>
        <w:spacing w:after="480" w:line="585" w:lineRule="atLeast"/>
        <w:textAlignment w:val="baseline"/>
        <w:outlineLvl w:val="0"/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</w:pPr>
      <w:bookmarkStart w:id="0" w:name="_GoBack"/>
      <w:r w:rsidRPr="00CF4DA1">
        <w:rPr>
          <w:rFonts w:ascii="PT Serif" w:eastAsia="Times New Roman" w:hAnsi="PT Serif" w:cs="Times New Roman"/>
          <w:b/>
          <w:bCs/>
          <w:color w:val="171717"/>
          <w:kern w:val="36"/>
          <w:sz w:val="45"/>
          <w:szCs w:val="45"/>
          <w:lang w:eastAsia="ru-RU"/>
        </w:rPr>
        <w:t xml:space="preserve"> «Арктический хронотоп-2018». Больше, чем об искусстве</w:t>
      </w:r>
    </w:p>
    <w:bookmarkEnd w:id="0"/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На прошлой неделе закончилась I Международная </w:t>
      </w:r>
      <w:proofErr w:type="spellStart"/>
      <w:r w:rsidRPr="00CF4DA1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>триеннале</w:t>
      </w:r>
      <w:proofErr w:type="spellEnd"/>
      <w:r w:rsidRPr="00CF4DA1">
        <w:rPr>
          <w:rFonts w:ascii="inherit" w:eastAsia="Times New Roman" w:hAnsi="inherit" w:cs="Times New Roman"/>
          <w:i/>
          <w:iCs/>
          <w:color w:val="171717"/>
          <w:sz w:val="24"/>
          <w:szCs w:val="24"/>
          <w:bdr w:val="none" w:sz="0" w:space="0" w:color="auto" w:frame="1"/>
          <w:lang w:eastAsia="ru-RU"/>
        </w:rPr>
        <w:t xml:space="preserve"> современного искусства «Арктический хронотоп-2018». В названиях подобных мероприятий всегда выделяется основное слово, которое образует главный смысл и ради чего собственно затевается проект. Главным здесь является слово «арктический», не только потому что было организовано Арктическим институтом культуры и искусств, но было призвано взбудоражить интерес людей искусства и научное сообщество к Арктике.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Почти неделю в стенах АГИКИ проходили различные мероприятия. От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перфомансов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научных конференций, круглых столов до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ворк-шопов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которые показали, что организаторы проекта не собирались ограничиваться только экспозицией и разговорами вокруг искусства. Все гораздо шире и сложнее. Первая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триеннале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– это возможность поговорить об Арктике с позиций культуры, искусства, социологии, дизайна и креативных индустрий. Это немного другая оптика и другой контекст, когда об Арктике говорят, обсуждая картины Осипова, Курилова, Старостина. О чем говорила в своем выступлении замдиректора НХМ Владислава Тимофеева. Или показывают Арктику глазами детей, которые рисуют комиксы на актуальные местные темы. Это происходит в арктической школе «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Чысхаан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», созданной в Оймяконе доктором культурологии Варшавского университета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Кюннэй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Такасаевой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. Вначале все это кажется немного странным, потому что есть привычка ожидать, что разговоры об Арктике непременно будут идти вокруг глобальных тем – катастрофического состояния арктической экологии, не менее катастрофического состояния людей Арктики. Но в какой-то момент становится ясно, что это не совсем академическая конференция, хотя и затрагивались вопросы экологии и социальных проблем. Но все же эти рефлексии носят более частный характер, как если бы вдруг обычным людям сказали – а что ты можешь сделать для Арктики? Какой вклад ты можешь внести в улучшение жизни на самом краю земли?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Думаю, такая мотивация была у профессоров Страсбургского университета и Университета Париж 8 Франсуаз Винсент и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Элуа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Ферия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когда они отправились на противоположный полюс Арктики в Антарктиду. Результатом этой экспедиции стали 5 000 фотографий, из которых 1 000 выложили на своем сайте. Художники всего мира свободно пользуются этими редкими снимками и открывают мир Антарктиды для других людей. В последние годы внимание французских искусствоведов приковано к нашей республике. Теперь они не только кураторы Международного якутского биеннале современного искусства BY8, члены жюри нынешнего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триеннале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, но и создают в АГИКИ офис по продвижению креативных индустрий.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Участие французских партнеров – важная часть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триеннале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которая открывает новый взгляд на искусство и способы коммуникации в искусстве. Эта пара путешествует по миру с исследовательским интересом. Их арт-объекты и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перфомансы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на первый взгляд совсем не впечатляют и относятся к той категории искусства, про которое нередко говорят – «любой дурак так может». На биеннале в 2016 году они выставили в зале НХМ телевизор, на котором сушились войлочные стельки, старый детский стул, обклеенный золотой фольгой, кастрюлю с сусальным золотом на весах под названием «Волшебник страны». В этом же зале висели произведения местных художников, с профессиональным и качественным подходом, за которым был виден кропотливый ручной труд. Все это вместе выглядело интересной историей о столкновении двух культур: современности и традиции. То, что мы еще не привыкли считать искусством, и то, что привычно и понятно.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lastRenderedPageBreak/>
        <w:t xml:space="preserve">Искусство может быть и таким – говорят французы. Кажется, говорят не только лично от себя, а от тех французов, за спиной которых стоит колоссальный опыт интеллектуального осмысления культуры. Если искать отправную точку якутских биеннале и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триеннале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то они ведут в ноябрьский Париж 2013 года. Там в Университете Париж 8, который в 1969-м основали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Делез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Фуко, где их традицию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антиакадемизма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и свободомыслия продолжали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Рансьер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Миллер, Бадью и др., группа якутских художников провела виртуальную выставку «Прелюдия в Сибирь». В стенах этого университета на окраине Парижа в Сен-Дени организаторы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триеннале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Анна Петрова и Ольга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Рахлеева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говорили о якутском искусстве на конференции по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мультикультурализму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и художественной идентичности. Помню, как после этой поездки Анна говорила мне об охранительном характере национального искусства и о свободе, без которой искусство никогда не выйдет за пределы этого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охранительства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.    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Эта поездка состоялась благодаря Франсуаз Винсент и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Элуа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Ферия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который является профессором Париж 8. Когда на нынешнем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ворк-шопе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Франсуаз рассказывала о немецко-швейцарской художнице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Мерет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Оппенгейм, мне больше всего запомнился ее автопортрет на рентгеновском снимке. Череп художницы в профиль, с серьгой, словно висящей в воздухе. Это скрытая, невидимая природа человека, которая находится под кожей и которая интересна художнику. Оппенгейм создала этот портрет в 1960-е годы, и это метафора нового взгляда на искусство, которое обращено вовнутрь. К сущности вещи, а не к внешней форме.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Искусство, как исследование, как познание – такой подход непременно выводит художника к самым неожиданным вещам и результатам. Думаю, об этом предлагают задуматься французские партнеры и организаторы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триеннале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. Экспозиция, развернутая на двух этажах института и в Камерном зале, могла бы называться не обязательно Арктический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хронотоп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а Срединный мир, Северный край, Земля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Олонхо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. Никто не увидел бы противоречия, поскольку подобные названия не ограничивают участников в выборе сюжета, темы, формата. Но «Арктический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хронотоп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» заставляет задуматься о своей идентичности. Намеренно или ненамеренно организаторы ставят важный вопрос – кто мы и откуда? Если взглянуть на весь массив якутского изобразительного искусства, то это скорее Земля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Олонхо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Срединный мир, а не Арктика. Живопись, графика, скульптура, прикладное искусство отражают якутскую идентичность с ее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аласами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, Ленскими столбами, мифологическими образами и пр. Образы Арктики можно увидеть лишь в работах Николая Курилова, Афанасия Осипова, Михаила Старостина.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Новый арктический тренд предлагает шире ощутить свою идентичность. В ней не только этническая сущность жителя Центральной Якутии, а попытка осознать себя человеком огромного пространства до самого края земли у моря Лаптевых. «Арктика нуждается в нас!», «Арктика хочет быть услышанной!» — такие реплики раздавались на конференции, как призыв к осмыслению и освоению этого пустынного, холодного пространства. И тут же звучал голос ученого, который предвидит все мифы и ассоциации, связанные с Арктикой. Задача ученого сломать стереотипы мышления, чтобы Арктика и Север не вызывали негативных коннотаций – вроде безжизненного пространства, холода, периферии, оторванности. Об этом говорила профессор Университета Лапландии Анна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Штаммлер-Гроссман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и ее выступление было важным для того, чтобы обозначить правильную позицию и уже оттуда смотреть на Арктику, как на место совсем не враждебное и не чуждое человеку. Ведь не кажется оно таковым для чукчи, юкагира, эвена, коряка — коренного номада за многие века создавшего здесь свою цивилизацию.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У «арктического» горожанина немного иначе. Это вечная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трансграничность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между внутренней природой и внешней культурой. Он исторически объект культурного воздействия извне, а теперь уже субъект, пытающийся дотянуться до мирового, универсального, западного. Об этом настойчиво напоминали на круглом столе «Диалог по креативным проектам в сфере творческих индустрий». Эту встречу с профессионалами из сферы кино, изобразительного искусства, дизайна, IT-технологий, моды инициировали </w:t>
      </w: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lastRenderedPageBreak/>
        <w:t xml:space="preserve">ректор АГИКИ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Саргылана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Игнатьева, председатель правления АКБ «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Алмазэргиэнбанк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» Людмила Николаева, замминистра культуры Владислав Левочкин. Приглашенным участником из Москвы была руководитель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Universal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University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Екатерина Черкес-Заде. 13 лет назад она основала на частных инвестициях независимую от государства образовательную площадку, куда вошли Британская школа дизайна, Школа компьютерных технологий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Scream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School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Московская школа кино, Московская школа архитектуры МАРШ, Московская школа коммуникаций MACS, Московская школа музыки, Академия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блокчейна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и Бизнес-инкубатор. Было невероятно интересно послушать историю успеха этой женщины, которая начав с двух компьютерных классов, сегодня создала самую крутую в России площадку по креативным индустриям. «У нас преподают только люди, работающие в индустрии, которые могут передать свой опыт. У нас результат образования должен быть равен входу в компанию», — слова Екатерины.   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Это история про капитализм, успех, конкуренцию, деньги. И хоть она напрямую не связана с темой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триеннале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но очень актуальна для наших художников и нашего представления об искусстве. Мы ведь привыкли к тому, что искусство – это бескорыстное служение высоким идеалам, что вдохновение не продается. Наверное, поэтому у нас до сих пор нет понятия арт-рынка, а мастерские художников заполнены картинами. Об этом с горечью говорила мне в коридорах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триеннале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художница Наталья Николаева, вспоминая старейшего художника, педагога многих якутских художников Петра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Ласса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. После смерти художника судьба его картин в мастерской остается неизвестной. Будут ли они востребованы? Наверное, похожих историй немало. И это наводит на разные мысли.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Прежде всего о том, что наше отношение к искусству остается очень консервативным и потребительским. Поход в музей, на выставку должен доставить удовольствие, радость, приятные эмоции и чаще это эмоция узнавания. Человек радуется, когда видит знакомое, когда оправдываются его ожидания. Поэтому поход в музей похож на ритуал, где вновь и вновь переживаются знакомые эмоции от прекрасных видов родной природы с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аласами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, Ленскими столбами, охотничьими сюжетами, деревенской пасторалью, от узнаваемых портретов людей… Удовольствие вызывает не только узнавание, но и уважение к труду художника. Это почти обязательное свойство якутского искусства, в котором ценится ручной, ремесленный труд. Поэтому и якутский арт-модерн отличается этим свойством. И если вдруг среди этого появится инсталляция из старых туфель, книг, магнитофонов, чайников, то это воспринимается, как что-то малоценное, малозначащее и совсем не искусство.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Тут неуместно кого-то упрекать. Мы находимся в ситуации, когда все новое –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перфоманс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инсталляция,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видеоарт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акционизм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– приходят к нам в виде голых внешних форм. Их содержательная сторона часто непонятна и не читаема. Эти высказывания скорее декоративны, чем остро-социальны или остро-политически. Здесь опять нет упрека, потому что мы живем в такой ситуации, где </w:t>
      </w:r>
      <w:proofErr w:type="gram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остро-социальное</w:t>
      </w:r>
      <w:proofErr w:type="gram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и остро-политическое — это не функция и не прерогатива искусства. Уже рэп берется под контроль государства и скоро запоет по заказу партии. Но если называть вещи своими именами, то весь этот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активизм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акционизм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актуальное искусство появились в западном мире, как реакция на социальные и политические вызовы. Часто реакция протестная. Задача ведь не в том, чтобы оригинально сложить туфлю с чайником. В таком лишенном своей сущности виде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перфомансы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, инсталляции воспринимаются скорее декорацией, оформлением.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Наверное, любое явление искусства, зародившись в определенной среде и с определенными характеристиками, в другой среде почти всегда трансформируется. Каждый делает под себя, в соответствии со своим менталитетом. И опять о менталитете, местности, идентичности, потому что, побывав несколько дней на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триеннале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я как-то больше думала о таких вещах. Нежели о конкретных картинах и арт-объектах, которые словно продолжали многие предшествующие выставки. Я поймала себя на том, что жду открытия. Оно случилось, когда была представлена очень свежая работа художницы Евгении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Баракиной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которая много лет назад уехала из Якутска в Петербург, оттуда в Бельгию. Сегодня Евгения </w:t>
      </w: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lastRenderedPageBreak/>
        <w:t>живет в Генте и поддерживает дружеские и творческие связи с Анной Петровой. Благодаря этому мы смогли увидеть, какие возможности открывает использование новых технологий в руках художника, имеющего академическую школу.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«Спящая Арктика» — это три огромных черных полотна, висящих на разных сторонах Камерного зала. Грубая материя, с необработанными краями органично вписывается в атмосферу залы, которая выглядит совсем неакадемично. На одном полотне портрет девушки с закрытыми глазами, выполненный настолько фотографично, что приходится потрогать руками материю, чтобы убедиться в наличии красок. На это лицо проецируется видео – летят птицы, пробегают звери, проплывают разные знаки, символизирующие эволюцию. Но девушка спит. Она открывает глаза от прикосновения чьих-то рук, и то лишь на какое-то мгновение. Мысль очень ясная и оригинально представленная. На других полотнах портрет этой девушки словно мерцает сквозь узоры и этот эффект достигается за счет двойного слоя плотной и прозрачной ткани. Здесь важна не только тема, идея, технология, но само участие художницы в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триеннале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. Говорят, на встрече с Евгенией был полный аншлаг. Студентам и художникам был очень интересен опыт жизни художницы в Бельгии. В стране с высокой концентрацией искусства и конкуренции наша бывшая землячка все же смогла найти свою нишу. Сегодня она участница многих выставок, в том числе очень престижной бельгийской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Fair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Art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.   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Я бы очень хотела, чтобы об этом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триеннале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писали молодые, которые только открывают для себя якутское искусство. Потому что важен свежий взгляд, способный видеть совсем по-иному. В моем случае сложились некоторые клише, и не хочется их использовать, говоря о любимых работах и их авторах. Когда я проходила по выставочному пространству, то сама собой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сформулировалась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тема экспозиции — педагог и ученик. Это самое первое, что приходит на ум, когда видишь работы известных художников Марианны Лукиной,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Сардааны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Ивановой, Анны Петровой, Ольги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Рахлеевой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, Натальи Николаевой, Георгия Решетникова, и работы студентов, в которых угадывается школа Артура Васильева или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Туйары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Шапошниковой.      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Для человека пишущего, эта экспозиция кажется мозаикой из очень разноплановых и разнонаправленных работ. Ведь каждая из них это фрагмент, который художник вырвал из одного большого целого, и принес на выставку. Можно представить, что за каждым фрагментом стоит история художника с его задачами и темами. В этом состоит сложность восприятия подобных экспозиций, в отличие от персональных выставок, где одна большая история и один язык дают возможность угадать, хотя бы догадываться о том ядре, которое лежит в его творчестве.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У этой экспозиции очень разнонаправленные истории, объединяет которые ментальная склонность к неспешному процессу, в котором ценится ручной труд с его растянутостью во времени. В этом искусстве художник выясняет отношения с цветом, фактурой, композицией и прочей материей. И прежде всего он стремится к материальному воплощению своего искусства. Искусство, как материальная вещь. В этом представлении оно существует в первую очередь у общества, и, наверное, самая громкая акция, которая бросила вызов этому представлению, случилась этой осенью на аукционе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Sotheby’s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с самоуничтожением картины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Бэнкси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. Идея против материальности. Чистая идея, за которую выложили почти полтора миллиона долларов.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Зачем я пишу об этом? Может мне не хватило идей? Возможно, главная идея </w:t>
      </w:r>
      <w:proofErr w:type="spellStart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триеннале</w:t>
      </w:r>
      <w:proofErr w:type="spellEnd"/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 xml:space="preserve"> была заложена не в самой экспозиции, а во всем проекте «Арктический хронотоп-2018»? Где людям хотелось громко и эмоционально говорить об Арктике, о Севере, о необходимости изменений и перемен. Вспомнились 1990-е годы, когда якутское искусство словно переродилось, обрело новое качество. И сейчас продолжается в основном на той инерции и энергии, которая уже давно не та. Если написать о том, что это следствие кризиса, застоя в стране, то это сразу умаляет искусство и отводит художникам скромную роль. Людей, которые не производят новые смыслы, не влияют на общество и власть, а только обслуживают их интересы и потребности.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lastRenderedPageBreak/>
        <w:t>«Спящая Арктика» осталась в Якутске. Я думаю, что на нее можно проецировать не только пролетающих птиц, пробегающих зверей, красивые знаки, которые замкнуты в мире искусства. «Спящая Арктика» может проснуться, стать другой, если на нее проецировать что-то иное, выходящее за границы искусства. То, что по-настоящему бьет в твой нерв и в нерв сегодняшней жизни.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bdr w:val="none" w:sz="0" w:space="0" w:color="auto" w:frame="1"/>
          <w:lang w:eastAsia="ru-RU"/>
        </w:rPr>
        <w:t>        </w:t>
      </w:r>
    </w:p>
    <w:p w:rsidR="00CF4DA1" w:rsidRPr="00CF4DA1" w:rsidRDefault="00CF4DA1" w:rsidP="00CF4DA1">
      <w:pPr>
        <w:spacing w:after="0" w:line="240" w:lineRule="auto"/>
        <w:jc w:val="both"/>
        <w:textAlignment w:val="baseline"/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</w:pPr>
      <w:r w:rsidRPr="00CF4DA1">
        <w:rPr>
          <w:rFonts w:ascii="Helvetica Neue" w:eastAsia="Times New Roman" w:hAnsi="Helvetica Neue" w:cs="Times New Roman"/>
          <w:color w:val="171717"/>
          <w:sz w:val="24"/>
          <w:szCs w:val="24"/>
          <w:lang w:eastAsia="ru-RU"/>
        </w:rPr>
        <w:t>Источник: </w:t>
      </w:r>
      <w:r w:rsidRPr="00CF4DA1">
        <w:rPr>
          <w:rFonts w:ascii="inherit" w:eastAsia="Times New Roman" w:hAnsi="inherit" w:cs="Times New Roman"/>
          <w:b/>
          <w:bCs/>
          <w:color w:val="171717"/>
          <w:sz w:val="24"/>
          <w:szCs w:val="24"/>
          <w:bdr w:val="none" w:sz="0" w:space="0" w:color="auto" w:frame="1"/>
          <w:lang w:eastAsia="ru-RU"/>
        </w:rPr>
        <w:t>Елена ЯКОВЛЕВА.</w:t>
      </w:r>
    </w:p>
    <w:p w:rsidR="001A48B5" w:rsidRDefault="00CF4DA1"/>
    <w:sectPr w:rsidR="001A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20A0603040505020204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DA1"/>
    <w:rsid w:val="008C77FF"/>
    <w:rsid w:val="00CF4DA1"/>
    <w:rsid w:val="00EB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CA5543-FDFB-4C65-8C3A-41BAD262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F4D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4D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CF4DA1"/>
    <w:rPr>
      <w:color w:val="0000FF"/>
      <w:u w:val="single"/>
    </w:rPr>
  </w:style>
  <w:style w:type="paragraph" w:customStyle="1" w:styleId="p1">
    <w:name w:val="p1"/>
    <w:basedOn w:val="a"/>
    <w:rsid w:val="00CF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rsid w:val="00CF4DA1"/>
  </w:style>
  <w:style w:type="paragraph" w:styleId="a4">
    <w:name w:val="Normal (Web)"/>
    <w:basedOn w:val="a"/>
    <w:uiPriority w:val="99"/>
    <w:semiHidden/>
    <w:unhideWhenUsed/>
    <w:rsid w:val="00CF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F4DA1"/>
  </w:style>
  <w:style w:type="paragraph" w:customStyle="1" w:styleId="p3">
    <w:name w:val="p3"/>
    <w:basedOn w:val="a"/>
    <w:rsid w:val="00CF4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7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4452">
          <w:marLeft w:val="0"/>
          <w:marRight w:val="0"/>
          <w:marTop w:val="0"/>
          <w:marBottom w:val="6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9760">
                  <w:marLeft w:val="0"/>
                  <w:marRight w:val="31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58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884752">
              <w:marLeft w:val="46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9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2410</Words>
  <Characters>13737</Characters>
  <Application>Microsoft Office Word</Application>
  <DocSecurity>0</DocSecurity>
  <Lines>114</Lines>
  <Paragraphs>32</Paragraphs>
  <ScaleCrop>false</ScaleCrop>
  <Company>HP</Company>
  <LinksUpToDate>false</LinksUpToDate>
  <CharactersWithSpaces>16115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Мордосова</dc:creator>
  <cp:keywords/>
  <dc:description/>
  <cp:lastModifiedBy>Анна Мордосова</cp:lastModifiedBy>
  <cp:revision>1</cp:revision>
  <dcterms:created xsi:type="dcterms:W3CDTF">2020-10-16T15:49:00Z</dcterms:created>
  <dcterms:modified xsi:type="dcterms:W3CDTF">2020-10-16T15:50:00Z</dcterms:modified>
</cp:coreProperties>
</file>