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AE" w:rsidRPr="00300EAE" w:rsidRDefault="00300EAE" w:rsidP="00300E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300EAE">
        <w:rPr>
          <w:rFonts w:ascii="Times New Roman" w:hAnsi="Times New Roman" w:cs="Times New Roman"/>
          <w:b/>
          <w:bCs/>
          <w:sz w:val="28"/>
          <w:szCs w:val="28"/>
        </w:rPr>
        <w:t>В АГИКИ прошла дискуссионная площадка профессорского форума </w:t>
      </w:r>
    </w:p>
    <w:p w:rsidR="00300EAE" w:rsidRPr="00300EAE" w:rsidRDefault="00300EAE" w:rsidP="00300EAE">
      <w:pPr>
        <w:jc w:val="both"/>
        <w:rPr>
          <w:rFonts w:ascii="Times New Roman" w:hAnsi="Times New Roman" w:cs="Times New Roman"/>
          <w:sz w:val="28"/>
          <w:szCs w:val="28"/>
        </w:rPr>
      </w:pPr>
      <w:r w:rsidRPr="00300EAE">
        <w:rPr>
          <w:rFonts w:ascii="Times New Roman" w:hAnsi="Times New Roman" w:cs="Times New Roman"/>
          <w:i/>
          <w:iCs/>
          <w:sz w:val="28"/>
          <w:szCs w:val="28"/>
        </w:rPr>
        <w:t>В эти дни в столице, наверняка, зашкаливал уровень IQ. Ведь сюда съехались сильнейшие профессоры из разных сфер и разных регионов, которые обсудили проблемы образования, науки, культуры, государственности , цифровых технологий, здоровья, экологии, аграрной промышленности. В Якутске прошел Межрегиональный профессорский форум «Научное и кадровое обеспечение социально-экономического развития регионов Российской Федерации при реализации национальных проектов «. Форум организовало Якутское региональное отделение ООО «Российское профессорское собрание».</w:t>
      </w:r>
    </w:p>
    <w:p w:rsidR="00300EAE" w:rsidRPr="00300EAE" w:rsidRDefault="00300EAE" w:rsidP="00300EAE">
      <w:pPr>
        <w:jc w:val="both"/>
        <w:rPr>
          <w:rFonts w:ascii="Times New Roman" w:hAnsi="Times New Roman" w:cs="Times New Roman"/>
          <w:sz w:val="28"/>
          <w:szCs w:val="28"/>
        </w:rPr>
      </w:pPr>
      <w:r w:rsidRPr="00300EAE">
        <w:rPr>
          <w:rFonts w:ascii="Times New Roman" w:hAnsi="Times New Roman" w:cs="Times New Roman"/>
          <w:sz w:val="28"/>
          <w:szCs w:val="28"/>
        </w:rPr>
        <w:t xml:space="preserve">В рамках профессорского форума прошли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форсайт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>-сессии и дискуссии. Мероприятие завершилось общим пленарным заседанием. В Арктическом государственном</w:t>
      </w:r>
      <w:r w:rsidRPr="00300EAE">
        <w:rPr>
          <w:rFonts w:ascii="Times New Roman" w:hAnsi="Times New Roman" w:cs="Times New Roman"/>
          <w:sz w:val="28"/>
          <w:szCs w:val="28"/>
        </w:rPr>
        <w:br/>
        <w:t>институте культуры и искусств первичная организация (ячейка)института провела дискуссионную площадку «Воспроизводство культурного капитала: вызовы глобализации и потенциала художественного образования».</w:t>
      </w:r>
    </w:p>
    <w:p w:rsidR="00300EAE" w:rsidRPr="00300EAE" w:rsidRDefault="00300EAE" w:rsidP="00300EAE">
      <w:pPr>
        <w:jc w:val="both"/>
        <w:rPr>
          <w:rFonts w:ascii="Times New Roman" w:hAnsi="Times New Roman" w:cs="Times New Roman"/>
          <w:sz w:val="28"/>
          <w:szCs w:val="28"/>
        </w:rPr>
      </w:pPr>
      <w:r w:rsidRPr="00300EAE">
        <w:rPr>
          <w:rFonts w:ascii="Times New Roman" w:hAnsi="Times New Roman" w:cs="Times New Roman"/>
          <w:sz w:val="28"/>
          <w:szCs w:val="28"/>
        </w:rPr>
        <w:t xml:space="preserve">Модераторами дискуссионной площадки выступили проректор по гуманитарному образованию и корпоративной политике Северо-Восточного федерального университета им. М.К.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 Зайкова Надежда Михайловна и доктор культурологии, профессор, заместитель директора центра «Гражданское общество и социальные коммуникации» Института государственной службы и управления Российской академии народного хозяйства и государственной службы при Президенте РФ Ольга Владимировна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Шлыкова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>.</w:t>
      </w:r>
    </w:p>
    <w:p w:rsidR="00300EAE" w:rsidRPr="00300EAE" w:rsidRDefault="00300EAE" w:rsidP="00300EAE">
      <w:pPr>
        <w:jc w:val="both"/>
        <w:rPr>
          <w:rFonts w:ascii="Times New Roman" w:hAnsi="Times New Roman" w:cs="Times New Roman"/>
          <w:sz w:val="28"/>
          <w:szCs w:val="28"/>
        </w:rPr>
      </w:pPr>
      <w:r w:rsidRPr="00300E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667125"/>
            <wp:effectExtent l="0" t="0" r="9525" b="9525"/>
            <wp:docPr id="2" name="Рисунок 2" descr="https://sakhalife.ru/wp-content/uploads/2019/05/img-20190527-wa0022-513x38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5/img-20190527-wa0022-513x38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AE" w:rsidRPr="00300EAE" w:rsidRDefault="00300EAE" w:rsidP="00300EAE">
      <w:pPr>
        <w:jc w:val="both"/>
        <w:rPr>
          <w:rFonts w:ascii="Times New Roman" w:hAnsi="Times New Roman" w:cs="Times New Roman"/>
          <w:sz w:val="28"/>
          <w:szCs w:val="28"/>
        </w:rPr>
      </w:pPr>
      <w:r w:rsidRPr="00300EAE">
        <w:rPr>
          <w:rFonts w:ascii="Times New Roman" w:hAnsi="Times New Roman" w:cs="Times New Roman"/>
          <w:sz w:val="28"/>
          <w:szCs w:val="28"/>
        </w:rPr>
        <w:t xml:space="preserve">А экспертами дискуссии выступили доктор социологических наук, профессор кафедры народной художественной культуры, руководитель научно-исследовательского центра циркумполярной цивилизации Арктического государственного института культуры и искусств Ульяна Алексеевна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, доктор философских наук, профессор кафедры философии Северо-Восточного федерального университета им. М.К.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 Виктор Данилович Михайлов.</w:t>
      </w:r>
    </w:p>
    <w:p w:rsidR="00300EAE" w:rsidRPr="00300EAE" w:rsidRDefault="00300EAE" w:rsidP="00300EAE">
      <w:pPr>
        <w:jc w:val="both"/>
        <w:rPr>
          <w:rFonts w:ascii="Times New Roman" w:hAnsi="Times New Roman" w:cs="Times New Roman"/>
          <w:sz w:val="28"/>
          <w:szCs w:val="28"/>
        </w:rPr>
      </w:pPr>
      <w:r w:rsidRPr="00300EAE">
        <w:rPr>
          <w:rFonts w:ascii="Times New Roman" w:hAnsi="Times New Roman" w:cs="Times New Roman"/>
          <w:sz w:val="28"/>
          <w:szCs w:val="28"/>
        </w:rPr>
        <w:t>В работе площадки в АГИКИ приняли 65 человек. Среди них заместитель председателя</w:t>
      </w:r>
      <w:r w:rsidRPr="00300EAE">
        <w:rPr>
          <w:rFonts w:ascii="Times New Roman" w:hAnsi="Times New Roman" w:cs="Times New Roman"/>
          <w:sz w:val="28"/>
          <w:szCs w:val="28"/>
        </w:rPr>
        <w:br/>
        <w:t xml:space="preserve">Государственного Собрания (Ил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Тумэн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>) Республики Саха (Якутия) Антонина Афанасьевна</w:t>
      </w:r>
      <w:r w:rsidRPr="00300EAE">
        <w:rPr>
          <w:rFonts w:ascii="Times New Roman" w:hAnsi="Times New Roman" w:cs="Times New Roman"/>
          <w:sz w:val="28"/>
          <w:szCs w:val="28"/>
        </w:rPr>
        <w:br/>
        <w:t>Григорьева, 1й заместитель министра культуры и духовного развития РС (Я) Владислав Валерьевич Левочкин, руководитель Отдела программ, мониторинга и прогноза рынка труда Государственного комитета Республики Саха (Якутия) по занятости населения</w:t>
      </w:r>
      <w:r w:rsidRPr="00300EAE">
        <w:rPr>
          <w:rFonts w:ascii="Times New Roman" w:hAnsi="Times New Roman" w:cs="Times New Roman"/>
          <w:sz w:val="28"/>
          <w:szCs w:val="28"/>
        </w:rPr>
        <w:br/>
        <w:t xml:space="preserve">Борисов Георгий Иванович, директор АУ «Республиканский дом народного творчества и социально-культурных технологий», кандидат педагогических наук Сергей Степанович Семенов, заведующая Центром управления библиотечным делом Республики Саха (Якутия) Национальной библиотеки Галина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Федосьевна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Леверьева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, директор Художественного училища Кирилл Петрович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Гаврильев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, директор Музея музыки и фольклора народов Якутии Мария Ильинична Корнилова. От имени Арктического института на форуме выступили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зав.кафедрой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 живописи и графики, доцент Туйаара Ефимовна Шапошникова,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зав.кафедрой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 информатики, кандидат технических наук, </w:t>
      </w:r>
      <w:r w:rsidRPr="00300EAE">
        <w:rPr>
          <w:rFonts w:ascii="Times New Roman" w:hAnsi="Times New Roman" w:cs="Times New Roman"/>
          <w:sz w:val="28"/>
          <w:szCs w:val="28"/>
        </w:rPr>
        <w:lastRenderedPageBreak/>
        <w:t xml:space="preserve">доцент Афанасий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Раднаевич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Баторов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зав.кафедрой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 дизайна и декоративно-прикладного искусства народов Арктики, кандидат искусствоведения, доцент</w:t>
      </w:r>
      <w:r w:rsidRPr="00300EAE">
        <w:rPr>
          <w:rFonts w:ascii="Times New Roman" w:hAnsi="Times New Roman" w:cs="Times New Roman"/>
          <w:sz w:val="28"/>
          <w:szCs w:val="28"/>
        </w:rPr>
        <w:br/>
        <w:t>Петрова Анна Григорьевна.</w:t>
      </w:r>
    </w:p>
    <w:p w:rsidR="00300EAE" w:rsidRPr="00300EAE" w:rsidRDefault="00300EAE" w:rsidP="00300EAE">
      <w:pPr>
        <w:jc w:val="both"/>
        <w:rPr>
          <w:rFonts w:ascii="Times New Roman" w:hAnsi="Times New Roman" w:cs="Times New Roman"/>
          <w:sz w:val="28"/>
          <w:szCs w:val="28"/>
        </w:rPr>
      </w:pPr>
      <w:r w:rsidRPr="00300EA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667125"/>
            <wp:effectExtent l="0" t="0" r="9525" b="9525"/>
            <wp:docPr id="1" name="Рисунок 1" descr="https://sakhalife.ru/wp-content/uploads/2019/05/img-20190527-wa0029-1-513x38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5/img-20190527-wa0029-1-513x38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AE" w:rsidRPr="00300EAE" w:rsidRDefault="00300EAE" w:rsidP="00300EAE">
      <w:pPr>
        <w:jc w:val="both"/>
        <w:rPr>
          <w:rFonts w:ascii="Times New Roman" w:hAnsi="Times New Roman" w:cs="Times New Roman"/>
          <w:sz w:val="28"/>
          <w:szCs w:val="28"/>
        </w:rPr>
      </w:pPr>
      <w:r w:rsidRPr="00300EAE">
        <w:rPr>
          <w:rFonts w:ascii="Times New Roman" w:hAnsi="Times New Roman" w:cs="Times New Roman"/>
          <w:sz w:val="28"/>
          <w:szCs w:val="28"/>
        </w:rPr>
        <w:t>По итогам дискуссионной площадки в АГИКИ участники приняли рекомендации в части</w:t>
      </w:r>
      <w:r w:rsidRPr="00300EAE">
        <w:rPr>
          <w:rFonts w:ascii="Times New Roman" w:hAnsi="Times New Roman" w:cs="Times New Roman"/>
          <w:sz w:val="28"/>
          <w:szCs w:val="28"/>
        </w:rPr>
        <w:br/>
        <w:t xml:space="preserve">объединения усилий Регионального профессорского собрания, государственных, бизнес-структур, некоммерческих организаций республики по укреплению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геообразовательного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 пространства Арктики и продвижению научных социокультурных проектов по Арктике как в России, так и за рубежом. Говорили про необходимость учреждения национального проекта «Российская Арктика», разработки при поддержке Арктического Совета долгосрочного программного документа социокультурного развития российской Арктической зоны как реликтовой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фронтирной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 xml:space="preserve"> территории межкультурного диалога и кросс-культурного менеджмента по изучению и возрождению языков, культуры и искусства коренных народов Арктики.</w:t>
      </w:r>
    </w:p>
    <w:p w:rsidR="00300EAE" w:rsidRPr="00300EAE" w:rsidRDefault="00300EAE" w:rsidP="00300EAE">
      <w:pPr>
        <w:jc w:val="both"/>
        <w:rPr>
          <w:rFonts w:ascii="Times New Roman" w:hAnsi="Times New Roman" w:cs="Times New Roman"/>
          <w:sz w:val="28"/>
          <w:szCs w:val="28"/>
        </w:rPr>
      </w:pPr>
      <w:r w:rsidRPr="00300EAE">
        <w:rPr>
          <w:rFonts w:ascii="Times New Roman" w:hAnsi="Times New Roman" w:cs="Times New Roman"/>
          <w:sz w:val="28"/>
          <w:szCs w:val="28"/>
        </w:rPr>
        <w:t>Также речь шла об интеграции научно-исследовательского и творческого потенциала вузов: Арктического института культуры и искусств, Высшей школы музыки, Северо-Восточного федерального Университета, Института гуманитарных исследований РАН СО по разработке предложений относительно председательства России в Арктическом Совете в 2021 г. (в частности по гуманитарному направлению).</w:t>
      </w:r>
    </w:p>
    <w:p w:rsidR="00300EAE" w:rsidRPr="00300EAE" w:rsidRDefault="00300EAE" w:rsidP="00300EAE">
      <w:pPr>
        <w:jc w:val="both"/>
        <w:rPr>
          <w:rFonts w:ascii="Times New Roman" w:hAnsi="Times New Roman" w:cs="Times New Roman"/>
          <w:sz w:val="28"/>
          <w:szCs w:val="28"/>
        </w:rPr>
      </w:pPr>
      <w:r w:rsidRPr="00300EAE">
        <w:rPr>
          <w:rFonts w:ascii="Times New Roman" w:hAnsi="Times New Roman" w:cs="Times New Roman"/>
          <w:sz w:val="28"/>
          <w:szCs w:val="28"/>
        </w:rPr>
        <w:t xml:space="preserve">Такой диалог между государственными органами власти, общественностью и научной, образовательной элитой был необходим. Ведь каждый профессор — </w:t>
      </w:r>
      <w:r w:rsidRPr="00300EAE">
        <w:rPr>
          <w:rFonts w:ascii="Times New Roman" w:hAnsi="Times New Roman" w:cs="Times New Roman"/>
          <w:sz w:val="28"/>
          <w:szCs w:val="28"/>
        </w:rPr>
        <w:lastRenderedPageBreak/>
        <w:t xml:space="preserve">как средоточие научной мысли, </w:t>
      </w:r>
      <w:proofErr w:type="spellStart"/>
      <w:r w:rsidRPr="00300EAE">
        <w:rPr>
          <w:rFonts w:ascii="Times New Roman" w:hAnsi="Times New Roman" w:cs="Times New Roman"/>
          <w:sz w:val="28"/>
          <w:szCs w:val="28"/>
        </w:rPr>
        <w:t>интеллекта,культуры</w:t>
      </w:r>
      <w:proofErr w:type="spellEnd"/>
      <w:r w:rsidRPr="00300EAE">
        <w:rPr>
          <w:rFonts w:ascii="Times New Roman" w:hAnsi="Times New Roman" w:cs="Times New Roman"/>
          <w:sz w:val="28"/>
          <w:szCs w:val="28"/>
        </w:rPr>
        <w:t>, уровня ответственности общества всегда играл важнейшую роль в развитии любого региона.</w:t>
      </w:r>
    </w:p>
    <w:p w:rsidR="00300EAE" w:rsidRPr="00300EAE" w:rsidRDefault="00300EAE" w:rsidP="00300EAE">
      <w:pPr>
        <w:jc w:val="both"/>
        <w:rPr>
          <w:rFonts w:ascii="Times New Roman" w:hAnsi="Times New Roman" w:cs="Times New Roman"/>
          <w:sz w:val="28"/>
          <w:szCs w:val="28"/>
        </w:rPr>
      </w:pPr>
      <w:r w:rsidRPr="00300EAE">
        <w:rPr>
          <w:rFonts w:ascii="Times New Roman" w:hAnsi="Times New Roman" w:cs="Times New Roman"/>
          <w:sz w:val="28"/>
          <w:szCs w:val="28"/>
        </w:rPr>
        <w:t>Дельные мысли и самые яркие предложения, озвученные на разных площадках форума легли в основу резолюции, которая будет передана органам власти республики и Российской Федерации. Организаторы форума надеются быть услышанными. Ведь это касается самых главных сфер, от которых зависит судьба общества: образования и культуры.</w:t>
      </w:r>
    </w:p>
    <w:p w:rsidR="00300EAE" w:rsidRPr="00300EAE" w:rsidRDefault="00300EAE" w:rsidP="00300EAE">
      <w:pPr>
        <w:jc w:val="both"/>
        <w:rPr>
          <w:rFonts w:ascii="Times New Roman" w:hAnsi="Times New Roman" w:cs="Times New Roman"/>
          <w:sz w:val="28"/>
          <w:szCs w:val="28"/>
        </w:rPr>
      </w:pPr>
      <w:r w:rsidRPr="00300EAE">
        <w:rPr>
          <w:rFonts w:ascii="Times New Roman" w:hAnsi="Times New Roman" w:cs="Times New Roman"/>
          <w:sz w:val="28"/>
          <w:szCs w:val="28"/>
        </w:rPr>
        <w:t>Источник: </w:t>
      </w:r>
      <w:r w:rsidRPr="00300EAE">
        <w:rPr>
          <w:rFonts w:ascii="Times New Roman" w:hAnsi="Times New Roman" w:cs="Times New Roman"/>
          <w:b/>
          <w:bCs/>
          <w:sz w:val="28"/>
          <w:szCs w:val="28"/>
        </w:rPr>
        <w:t>Пресс-центр АГИКИ.</w:t>
      </w:r>
    </w:p>
    <w:bookmarkEnd w:id="0"/>
    <w:p w:rsidR="00A95480" w:rsidRPr="00300EAE" w:rsidRDefault="00A95480" w:rsidP="00300EA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300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A4"/>
    <w:rsid w:val="00300EAE"/>
    <w:rsid w:val="005231A4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4731F-C37B-4641-A2B8-8DBED2BA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5/img-20190527-wa0029-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sakhalife.ru/wp-content/uploads/2019/05/img-20190527-wa0022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2020-10-15T11:43:00Z</dcterms:created>
  <dcterms:modified xsi:type="dcterms:W3CDTF">2020-10-15T11:44:00Z</dcterms:modified>
</cp:coreProperties>
</file>