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360"/>
        <w:gridCol w:w="3960"/>
      </w:tblGrid>
      <w:tr w:rsidR="00A42D78" w14:paraId="4E6BC6C7" w14:textId="77777777">
        <w:tc>
          <w:tcPr>
            <w:tcW w:w="5040" w:type="dxa"/>
            <w:tcBorders>
              <w:top w:val="none" w:sz="0" w:space="0" w:color="FFFFFF"/>
              <w:left w:val="none" w:sz="0" w:space="0" w:color="FFFFFF"/>
              <w:bottom w:val="none" w:sz="0" w:space="0" w:color="FFFFFF"/>
              <w:right w:val="none" w:sz="0" w:space="0" w:color="FFFFFF"/>
            </w:tcBorders>
            <w:shd w:val="clear" w:color="auto" w:fill="20B2E8"/>
            <w:tcMar>
              <w:top w:w="60" w:type="dxa"/>
              <w:left w:w="0" w:type="dxa"/>
              <w:bottom w:w="60" w:type="dxa"/>
              <w:right w:w="0" w:type="dxa"/>
            </w:tcMar>
          </w:tcPr>
          <w:p w14:paraId="76B0EB65" w14:textId="77777777" w:rsidR="00A42D78" w:rsidRDefault="00A42D78">
            <w:pPr>
              <w:spacing w:after="80"/>
            </w:pPr>
          </w:p>
        </w:tc>
        <w:tc>
          <w:tcPr>
            <w:tcW w:w="360" w:type="dxa"/>
            <w:tcBorders>
              <w:top w:val="none" w:sz="0" w:space="0" w:color="FFFFFF"/>
              <w:left w:val="none" w:sz="0" w:space="0" w:color="FFFFFF"/>
              <w:bottom w:val="none" w:sz="0" w:space="0" w:color="FFFFFF"/>
              <w:right w:val="none" w:sz="0" w:space="0" w:color="FFFFFF"/>
            </w:tcBorders>
            <w:shd w:val="clear" w:color="auto" w:fill="FAD201"/>
            <w:tcMar>
              <w:top w:w="60" w:type="dxa"/>
              <w:left w:w="0" w:type="dxa"/>
              <w:bottom w:w="60" w:type="dxa"/>
              <w:right w:w="0" w:type="dxa"/>
            </w:tcMar>
          </w:tcPr>
          <w:p w14:paraId="7C436D23" w14:textId="77777777" w:rsidR="00A42D78" w:rsidRDefault="00A42D78">
            <w:pPr>
              <w:spacing w:after="80"/>
            </w:pPr>
          </w:p>
        </w:tc>
        <w:tc>
          <w:tcPr>
            <w:tcW w:w="3960" w:type="dxa"/>
            <w:tcBorders>
              <w:top w:val="none" w:sz="0" w:space="0" w:color="FFFFFF"/>
              <w:left w:val="none" w:sz="0" w:space="0" w:color="FFFFFF"/>
              <w:bottom w:val="none" w:sz="0" w:space="0" w:color="FFFFFF"/>
              <w:right w:val="none" w:sz="0" w:space="0" w:color="FFFFFF"/>
            </w:tcBorders>
            <w:shd w:val="clear" w:color="auto" w:fill="20603D"/>
            <w:tcMar>
              <w:top w:w="60" w:type="dxa"/>
              <w:left w:w="0" w:type="dxa"/>
              <w:bottom w:w="60" w:type="dxa"/>
              <w:right w:w="0" w:type="dxa"/>
            </w:tcMar>
          </w:tcPr>
          <w:p w14:paraId="41BEC3D6" w14:textId="77777777" w:rsidR="00A42D78" w:rsidRDefault="00A42D78">
            <w:pPr>
              <w:spacing w:after="80"/>
            </w:pPr>
          </w:p>
        </w:tc>
      </w:tr>
    </w:tbl>
    <w:p w14:paraId="17B59890" w14:textId="77777777" w:rsidR="00A42D78" w:rsidRDefault="00A42D7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42D78" w14:paraId="1CC0F253" w14:textId="77777777">
        <w:tc>
          <w:tcPr>
            <w:tcW w:w="0" w:type="auto"/>
            <w:tcBorders>
              <w:top w:val="none" w:sz="0" w:space="0" w:color="FFFFFF"/>
              <w:left w:val="none" w:sz="0" w:space="0" w:color="FFFFFF"/>
              <w:bottom w:val="none" w:sz="0" w:space="0" w:color="FFFFFF"/>
              <w:right w:val="none" w:sz="0" w:space="0" w:color="FFFFFF"/>
            </w:tcBorders>
            <w:shd w:val="clear" w:color="auto" w:fill="1D4ED8"/>
            <w:tcMar>
              <w:top w:w="200" w:type="dxa"/>
              <w:left w:w="300" w:type="dxa"/>
              <w:bottom w:w="200" w:type="dxa"/>
              <w:right w:w="300" w:type="dxa"/>
            </w:tcMar>
          </w:tcPr>
          <w:p w14:paraId="2CAA7EBE" w14:textId="1A897381" w:rsidR="00A42D78" w:rsidRDefault="00207043" w:rsidP="00207043">
            <w:pPr>
              <w:spacing w:before="140" w:after="40"/>
            </w:pPr>
            <w:r>
              <w:rPr>
                <w:b/>
                <w:bCs/>
                <w:color w:val="FFFFFF"/>
                <w:sz w:val="28"/>
                <w:szCs w:val="28"/>
              </w:rPr>
              <w:tab/>
            </w:r>
            <w:r>
              <w:rPr>
                <w:b/>
                <w:bCs/>
                <w:color w:val="FFFFFF"/>
                <w:sz w:val="28"/>
                <w:szCs w:val="28"/>
              </w:rPr>
              <w:tab/>
            </w:r>
            <w:r>
              <w:rPr>
                <w:b/>
                <w:bCs/>
                <w:color w:val="FFFFFF"/>
                <w:sz w:val="28"/>
                <w:szCs w:val="28"/>
              </w:rPr>
              <w:tab/>
              <w:t>SOFTWARE ENGINEERING</w:t>
            </w:r>
          </w:p>
          <w:p w14:paraId="23CCFBDE" w14:textId="0B248984" w:rsidR="00A42D78" w:rsidRDefault="00000000">
            <w:pPr>
              <w:spacing w:after="60"/>
              <w:jc w:val="center"/>
            </w:pPr>
            <w:r>
              <w:rPr>
                <w:b/>
                <w:bCs/>
                <w:color w:val="FFFFFF"/>
                <w:sz w:val="40"/>
                <w:szCs w:val="40"/>
              </w:rPr>
              <w:t xml:space="preserve">FINAL </w:t>
            </w:r>
            <w:r w:rsidR="00207043">
              <w:rPr>
                <w:b/>
                <w:bCs/>
                <w:color w:val="FFFFFF"/>
                <w:sz w:val="40"/>
                <w:szCs w:val="40"/>
              </w:rPr>
              <w:t>EXAM</w:t>
            </w:r>
            <w:r>
              <w:rPr>
                <w:b/>
                <w:bCs/>
                <w:color w:val="FFFFFF"/>
                <w:sz w:val="40"/>
                <w:szCs w:val="40"/>
              </w:rPr>
              <w:t xml:space="preserve"> TECHNICAL REPORT</w:t>
            </w:r>
          </w:p>
          <w:p w14:paraId="09E73A02" w14:textId="77777777" w:rsidR="00A42D78" w:rsidRDefault="00000000">
            <w:pPr>
              <w:spacing w:after="40"/>
              <w:jc w:val="center"/>
            </w:pPr>
            <w:r>
              <w:rPr>
                <w:color w:val="BFDBFE"/>
                <w:sz w:val="24"/>
                <w:szCs w:val="24"/>
              </w:rPr>
              <w:t>Advanced Database Design and Implementation</w:t>
            </w:r>
          </w:p>
          <w:p w14:paraId="06A927B6" w14:textId="3C1F8F91" w:rsidR="00A42D78" w:rsidRDefault="00000000">
            <w:pPr>
              <w:spacing w:after="40"/>
              <w:jc w:val="center"/>
            </w:pPr>
            <w:r>
              <w:rPr>
                <w:i/>
                <w:iCs/>
                <w:color w:val="93C5FD"/>
                <w:sz w:val="22"/>
                <w:szCs w:val="22"/>
              </w:rPr>
              <w:t xml:space="preserve"> E-Commerce Analytics Platform</w:t>
            </w:r>
          </w:p>
          <w:p w14:paraId="22652173" w14:textId="23B02F5B" w:rsidR="00A42D78" w:rsidRDefault="00000000">
            <w:pPr>
              <w:spacing w:after="140"/>
              <w:jc w:val="center"/>
            </w:pPr>
            <w:r>
              <w:rPr>
                <w:color w:val="7DD3FC"/>
              </w:rPr>
              <w:t>MongoDB · HBase · Apache Spark</w:t>
            </w:r>
          </w:p>
        </w:tc>
      </w:tr>
    </w:tbl>
    <w:p w14:paraId="311D20D0" w14:textId="77777777" w:rsidR="00A42D78" w:rsidRDefault="00A42D7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A42D78" w14:paraId="12677BA8" w14:textId="77777777">
        <w:trPr>
          <w:tblHeader/>
        </w:trPr>
        <w:tc>
          <w:tcPr>
            <w:tcW w:w="3200" w:type="dxa"/>
            <w:tcBorders>
              <w:top w:val="single" w:sz="6" w:space="0" w:color="1D4ED8"/>
              <w:left w:val="single" w:sz="6" w:space="0" w:color="1D4ED8"/>
              <w:bottom w:val="single" w:sz="6" w:space="0" w:color="1D4ED8"/>
              <w:right w:val="single" w:sz="6" w:space="0" w:color="1D4ED8"/>
            </w:tcBorders>
            <w:shd w:val="clear" w:color="auto" w:fill="1D4ED8"/>
            <w:tcMar>
              <w:top w:w="80" w:type="dxa"/>
              <w:left w:w="120" w:type="dxa"/>
              <w:bottom w:w="80" w:type="dxa"/>
              <w:right w:w="120" w:type="dxa"/>
            </w:tcMar>
          </w:tcPr>
          <w:p w14:paraId="45808A0D" w14:textId="77777777" w:rsidR="00A42D78" w:rsidRDefault="00000000">
            <w:pPr>
              <w:spacing w:after="80"/>
            </w:pPr>
            <w:r>
              <w:rPr>
                <w:b/>
                <w:bCs/>
                <w:color w:val="FFFFFF"/>
                <w:sz w:val="18"/>
                <w:szCs w:val="18"/>
              </w:rPr>
              <w:t>Field</w:t>
            </w:r>
          </w:p>
        </w:tc>
        <w:tc>
          <w:tcPr>
            <w:tcW w:w="6160" w:type="dxa"/>
            <w:tcBorders>
              <w:top w:val="single" w:sz="6" w:space="0" w:color="1D4ED8"/>
              <w:left w:val="single" w:sz="6" w:space="0" w:color="1D4ED8"/>
              <w:bottom w:val="single" w:sz="6" w:space="0" w:color="1D4ED8"/>
              <w:right w:val="single" w:sz="6" w:space="0" w:color="1D4ED8"/>
            </w:tcBorders>
            <w:shd w:val="clear" w:color="auto" w:fill="1D4ED8"/>
            <w:tcMar>
              <w:top w:w="80" w:type="dxa"/>
              <w:left w:w="120" w:type="dxa"/>
              <w:bottom w:w="80" w:type="dxa"/>
              <w:right w:w="120" w:type="dxa"/>
            </w:tcMar>
          </w:tcPr>
          <w:p w14:paraId="6F3D014B" w14:textId="77777777" w:rsidR="00A42D78" w:rsidRDefault="00000000">
            <w:pPr>
              <w:spacing w:after="80"/>
            </w:pPr>
            <w:r>
              <w:rPr>
                <w:b/>
                <w:bCs/>
                <w:color w:val="FFFFFF"/>
                <w:sz w:val="18"/>
                <w:szCs w:val="18"/>
              </w:rPr>
              <w:t>Details</w:t>
            </w:r>
          </w:p>
        </w:tc>
      </w:tr>
      <w:tr w:rsidR="00A42D78" w14:paraId="08215483" w14:textId="77777777">
        <w:tc>
          <w:tcPr>
            <w:tcW w:w="32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26FF949B" w14:textId="77777777" w:rsidR="00A42D78" w:rsidRDefault="00000000">
            <w:r>
              <w:rPr>
                <w:color w:val="111827"/>
                <w:sz w:val="18"/>
                <w:szCs w:val="18"/>
              </w:rPr>
              <w:t>Project Title</w:t>
            </w:r>
          </w:p>
        </w:tc>
        <w:tc>
          <w:tcPr>
            <w:tcW w:w="616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35F4B71B" w14:textId="77777777" w:rsidR="00A42D78" w:rsidRDefault="00000000">
            <w:r>
              <w:rPr>
                <w:color w:val="111827"/>
                <w:sz w:val="18"/>
                <w:szCs w:val="18"/>
              </w:rPr>
              <w:t>Advanced Database Design &amp; Implementation in E-Commerce</w:t>
            </w:r>
          </w:p>
        </w:tc>
      </w:tr>
      <w:tr w:rsidR="00A42D78" w14:paraId="6CDD0DFE" w14:textId="77777777">
        <w:tc>
          <w:tcPr>
            <w:tcW w:w="320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01B3E6EE" w14:textId="77777777" w:rsidR="00A42D78" w:rsidRDefault="00000000">
            <w:r>
              <w:rPr>
                <w:color w:val="111827"/>
                <w:sz w:val="18"/>
                <w:szCs w:val="18"/>
              </w:rPr>
              <w:t>Platform</w:t>
            </w:r>
          </w:p>
        </w:tc>
        <w:tc>
          <w:tcPr>
            <w:tcW w:w="616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6DAEFAEB" w14:textId="77777777" w:rsidR="00A42D78" w:rsidRDefault="00000000">
            <w:r>
              <w:rPr>
                <w:color w:val="111827"/>
                <w:sz w:val="18"/>
                <w:szCs w:val="18"/>
              </w:rPr>
              <w:t>Rwanda E-Commerce Analytics System (Simulated Kigali Market)</w:t>
            </w:r>
          </w:p>
        </w:tc>
      </w:tr>
      <w:tr w:rsidR="00A42D78" w14:paraId="5D7305B4" w14:textId="77777777">
        <w:tc>
          <w:tcPr>
            <w:tcW w:w="32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776ECD85" w14:textId="77777777" w:rsidR="00A42D78" w:rsidRDefault="00000000">
            <w:r>
              <w:rPr>
                <w:color w:val="111827"/>
                <w:sz w:val="18"/>
                <w:szCs w:val="18"/>
              </w:rPr>
              <w:t>Technologies</w:t>
            </w:r>
          </w:p>
        </w:tc>
        <w:tc>
          <w:tcPr>
            <w:tcW w:w="616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70CF5815" w14:textId="77777777" w:rsidR="00A42D78" w:rsidRDefault="00000000">
            <w:r>
              <w:rPr>
                <w:color w:val="111827"/>
                <w:sz w:val="18"/>
                <w:szCs w:val="18"/>
              </w:rPr>
              <w:t>MongoDB 7.0  ·  HBase 2.1  ·  Apache Spark 3.5  ·  Python 3.11</w:t>
            </w:r>
          </w:p>
        </w:tc>
      </w:tr>
      <w:tr w:rsidR="00A42D78" w14:paraId="7393C15B" w14:textId="77777777">
        <w:tc>
          <w:tcPr>
            <w:tcW w:w="320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20AEAFC5" w14:textId="77777777" w:rsidR="00A42D78" w:rsidRDefault="00000000">
            <w:r>
              <w:rPr>
                <w:color w:val="111827"/>
                <w:sz w:val="18"/>
                <w:szCs w:val="18"/>
              </w:rPr>
              <w:t>Dataset</w:t>
            </w:r>
          </w:p>
        </w:tc>
        <w:tc>
          <w:tcPr>
            <w:tcW w:w="616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6899E930" w14:textId="77777777" w:rsidR="00A42D78" w:rsidRDefault="00000000">
            <w:r>
              <w:rPr>
                <w:color w:val="111827"/>
                <w:sz w:val="18"/>
                <w:szCs w:val="18"/>
              </w:rPr>
              <w:t>500 users · 500 products · 2,000 sessions · 678 transactions · 90 days</w:t>
            </w:r>
          </w:p>
        </w:tc>
      </w:tr>
      <w:tr w:rsidR="00A42D78" w14:paraId="084952F6" w14:textId="77777777">
        <w:tc>
          <w:tcPr>
            <w:tcW w:w="32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066DC7FB" w14:textId="77777777" w:rsidR="00A42D78" w:rsidRDefault="00000000">
            <w:r>
              <w:rPr>
                <w:color w:val="111827"/>
                <w:sz w:val="18"/>
                <w:szCs w:val="18"/>
              </w:rPr>
              <w:t>Geography</w:t>
            </w:r>
          </w:p>
        </w:tc>
        <w:tc>
          <w:tcPr>
            <w:tcW w:w="616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3C9DAED7" w14:textId="77777777" w:rsidR="00A42D78" w:rsidRDefault="00000000">
            <w:r>
              <w:rPr>
                <w:color w:val="111827"/>
                <w:sz w:val="18"/>
                <w:szCs w:val="18"/>
              </w:rPr>
              <w:t>Rwanda — Kigali, Northern, Southern, Eastern, Western Provinces</w:t>
            </w:r>
          </w:p>
        </w:tc>
      </w:tr>
      <w:tr w:rsidR="00A42D78" w14:paraId="4918C122" w14:textId="77777777">
        <w:tc>
          <w:tcPr>
            <w:tcW w:w="320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00006D94" w14:textId="77777777" w:rsidR="00A42D78" w:rsidRDefault="00000000">
            <w:r>
              <w:rPr>
                <w:color w:val="111827"/>
                <w:sz w:val="18"/>
                <w:szCs w:val="18"/>
              </w:rPr>
              <w:t>Currency</w:t>
            </w:r>
          </w:p>
        </w:tc>
        <w:tc>
          <w:tcPr>
            <w:tcW w:w="616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2B7881D0" w14:textId="77777777" w:rsidR="00A42D78" w:rsidRDefault="00000000">
            <w:r>
              <w:rPr>
                <w:color w:val="111827"/>
                <w:sz w:val="18"/>
                <w:szCs w:val="18"/>
              </w:rPr>
              <w:t>Rwandan Franc (RWF)</w:t>
            </w:r>
          </w:p>
        </w:tc>
      </w:tr>
      <w:tr w:rsidR="00A42D78" w14:paraId="2DB02178" w14:textId="77777777">
        <w:tc>
          <w:tcPr>
            <w:tcW w:w="32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55B6224C" w14:textId="77777777" w:rsidR="00A42D78" w:rsidRDefault="00000000">
            <w:r>
              <w:rPr>
                <w:color w:val="111827"/>
                <w:sz w:val="18"/>
                <w:szCs w:val="18"/>
              </w:rPr>
              <w:t>Due Date</w:t>
            </w:r>
          </w:p>
        </w:tc>
        <w:tc>
          <w:tcPr>
            <w:tcW w:w="616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474E9B7F" w14:textId="4A8CC9ED" w:rsidR="00A42D78" w:rsidRDefault="00000000">
            <w:r>
              <w:rPr>
                <w:color w:val="111827"/>
                <w:sz w:val="18"/>
                <w:szCs w:val="18"/>
              </w:rPr>
              <w:t>08-03-2026 · 8:30 AM</w:t>
            </w:r>
          </w:p>
        </w:tc>
      </w:tr>
      <w:tr w:rsidR="00A42D78" w14:paraId="4C3AA683" w14:textId="77777777">
        <w:tc>
          <w:tcPr>
            <w:tcW w:w="320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5900B343" w14:textId="77777777" w:rsidR="00A42D78" w:rsidRDefault="00000000">
            <w:r>
              <w:rPr>
                <w:color w:val="111827"/>
                <w:sz w:val="18"/>
                <w:szCs w:val="18"/>
              </w:rPr>
              <w:t>Format</w:t>
            </w:r>
          </w:p>
        </w:tc>
        <w:tc>
          <w:tcPr>
            <w:tcW w:w="616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0AE9F3CD" w14:textId="77777777" w:rsidR="00A42D78" w:rsidRDefault="00000000">
            <w:r>
              <w:rPr>
                <w:color w:val="111827"/>
                <w:sz w:val="18"/>
                <w:szCs w:val="18"/>
              </w:rPr>
              <w:t>Individual Project</w:t>
            </w:r>
          </w:p>
        </w:tc>
      </w:tr>
    </w:tbl>
    <w:p w14:paraId="0112BB6C" w14:textId="77777777" w:rsidR="00A42D78" w:rsidRDefault="00A42D7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20" w:type="dxa"/>
          <w:right w:w="10" w:type="dxa"/>
        </w:tblCellMar>
        <w:tblLook w:val="0000" w:firstRow="0" w:lastRow="0" w:firstColumn="0" w:lastColumn="0" w:noHBand="0" w:noVBand="0"/>
      </w:tblPr>
      <w:tblGrid>
        <w:gridCol w:w="1872"/>
        <w:gridCol w:w="1872"/>
        <w:gridCol w:w="1872"/>
        <w:gridCol w:w="1872"/>
        <w:gridCol w:w="1872"/>
      </w:tblGrid>
      <w:tr w:rsidR="00A42D78" w14:paraId="4748A2F1" w14:textId="77777777">
        <w:tc>
          <w:tcPr>
            <w:tcW w:w="1872" w:type="dxa"/>
            <w:tcBorders>
              <w:top w:val="none" w:sz="0" w:space="0" w:color="FFFFFF"/>
              <w:left w:val="none" w:sz="0" w:space="0" w:color="FFFFFF"/>
              <w:bottom w:val="none" w:sz="0" w:space="0" w:color="FFFFFF"/>
              <w:right w:val="none" w:sz="0" w:space="0" w:color="FFFFFF"/>
            </w:tcBorders>
            <w:shd w:val="clear" w:color="auto" w:fill="2563EB"/>
            <w:tcMar>
              <w:top w:w="100" w:type="dxa"/>
              <w:left w:w="80" w:type="dxa"/>
              <w:bottom w:w="100" w:type="dxa"/>
              <w:right w:w="80" w:type="dxa"/>
            </w:tcMar>
          </w:tcPr>
          <w:p w14:paraId="46ACCAD1" w14:textId="77777777" w:rsidR="00A42D78" w:rsidRDefault="00000000">
            <w:pPr>
              <w:spacing w:before="80" w:after="20"/>
              <w:jc w:val="center"/>
            </w:pPr>
            <w:r>
              <w:rPr>
                <w:b/>
                <w:bCs/>
                <w:color w:val="FFFFFF"/>
                <w:sz w:val="40"/>
                <w:szCs w:val="40"/>
              </w:rPr>
              <w:t>500</w:t>
            </w:r>
          </w:p>
          <w:p w14:paraId="6DED90B0" w14:textId="77777777" w:rsidR="00A42D78" w:rsidRDefault="00000000">
            <w:pPr>
              <w:jc w:val="center"/>
            </w:pPr>
            <w:r>
              <w:rPr>
                <w:color w:val="BFDBFE"/>
                <w:sz w:val="16"/>
                <w:szCs w:val="16"/>
              </w:rPr>
              <w:t>Users</w:t>
            </w:r>
          </w:p>
          <w:p w14:paraId="4DD4904B" w14:textId="77777777" w:rsidR="00A42D78" w:rsidRDefault="00000000">
            <w:pPr>
              <w:spacing w:after="80"/>
              <w:jc w:val="center"/>
            </w:pPr>
            <w:r>
              <w:rPr>
                <w:i/>
                <w:iCs/>
                <w:color w:val="93C5FD"/>
                <w:sz w:val="14"/>
                <w:szCs w:val="14"/>
              </w:rPr>
              <w:t>Across 5 Provinces</w:t>
            </w:r>
          </w:p>
        </w:tc>
        <w:tc>
          <w:tcPr>
            <w:tcW w:w="1872" w:type="dxa"/>
            <w:tcBorders>
              <w:top w:val="none" w:sz="0" w:space="0" w:color="FFFFFF"/>
              <w:left w:val="none" w:sz="0" w:space="0" w:color="FFFFFF"/>
              <w:bottom w:val="none" w:sz="0" w:space="0" w:color="FFFFFF"/>
              <w:right w:val="none" w:sz="0" w:space="0" w:color="FFFFFF"/>
            </w:tcBorders>
            <w:shd w:val="clear" w:color="auto" w:fill="16A34A"/>
            <w:tcMar>
              <w:top w:w="100" w:type="dxa"/>
              <w:left w:w="80" w:type="dxa"/>
              <w:bottom w:w="100" w:type="dxa"/>
              <w:right w:w="80" w:type="dxa"/>
            </w:tcMar>
          </w:tcPr>
          <w:p w14:paraId="6EB07DDC" w14:textId="77777777" w:rsidR="00A42D78" w:rsidRDefault="00000000">
            <w:pPr>
              <w:spacing w:before="80" w:after="20"/>
              <w:jc w:val="center"/>
            </w:pPr>
            <w:r>
              <w:rPr>
                <w:b/>
                <w:bCs/>
                <w:color w:val="FFFFFF"/>
                <w:sz w:val="40"/>
                <w:szCs w:val="40"/>
              </w:rPr>
              <w:t>500</w:t>
            </w:r>
          </w:p>
          <w:p w14:paraId="03D9615A" w14:textId="77777777" w:rsidR="00A42D78" w:rsidRDefault="00000000">
            <w:pPr>
              <w:jc w:val="center"/>
            </w:pPr>
            <w:r>
              <w:rPr>
                <w:color w:val="BFDBFE"/>
                <w:sz w:val="16"/>
                <w:szCs w:val="16"/>
              </w:rPr>
              <w:t>Products</w:t>
            </w:r>
          </w:p>
          <w:p w14:paraId="45787A0F" w14:textId="77777777" w:rsidR="00A42D78" w:rsidRDefault="00000000">
            <w:pPr>
              <w:spacing w:after="80"/>
              <w:jc w:val="center"/>
            </w:pPr>
            <w:r>
              <w:rPr>
                <w:i/>
                <w:iCs/>
                <w:color w:val="93C5FD"/>
                <w:sz w:val="14"/>
                <w:szCs w:val="14"/>
              </w:rPr>
              <w:t>20 RW Categories</w:t>
            </w:r>
          </w:p>
        </w:tc>
        <w:tc>
          <w:tcPr>
            <w:tcW w:w="1872" w:type="dxa"/>
            <w:tcBorders>
              <w:top w:val="none" w:sz="0" w:space="0" w:color="FFFFFF"/>
              <w:left w:val="none" w:sz="0" w:space="0" w:color="FFFFFF"/>
              <w:bottom w:val="none" w:sz="0" w:space="0" w:color="FFFFFF"/>
              <w:right w:val="none" w:sz="0" w:space="0" w:color="FFFFFF"/>
            </w:tcBorders>
            <w:shd w:val="clear" w:color="auto" w:fill="B45309"/>
            <w:tcMar>
              <w:top w:w="100" w:type="dxa"/>
              <w:left w:w="80" w:type="dxa"/>
              <w:bottom w:w="100" w:type="dxa"/>
              <w:right w:w="80" w:type="dxa"/>
            </w:tcMar>
          </w:tcPr>
          <w:p w14:paraId="39EF6C6A" w14:textId="77777777" w:rsidR="00A42D78" w:rsidRDefault="00000000">
            <w:pPr>
              <w:spacing w:before="80" w:after="20"/>
              <w:jc w:val="center"/>
            </w:pPr>
            <w:r>
              <w:rPr>
                <w:b/>
                <w:bCs/>
                <w:color w:val="FFFFFF"/>
                <w:sz w:val="40"/>
                <w:szCs w:val="40"/>
              </w:rPr>
              <w:t>2,000</w:t>
            </w:r>
          </w:p>
          <w:p w14:paraId="311EE59E" w14:textId="77777777" w:rsidR="00A42D78" w:rsidRDefault="00000000">
            <w:pPr>
              <w:jc w:val="center"/>
            </w:pPr>
            <w:r>
              <w:rPr>
                <w:color w:val="BFDBFE"/>
                <w:sz w:val="16"/>
                <w:szCs w:val="16"/>
              </w:rPr>
              <w:t>Sessions</w:t>
            </w:r>
          </w:p>
          <w:p w14:paraId="095BA057" w14:textId="77777777" w:rsidR="00A42D78" w:rsidRDefault="00000000">
            <w:pPr>
              <w:spacing w:after="80"/>
              <w:jc w:val="center"/>
            </w:pPr>
            <w:r>
              <w:rPr>
                <w:i/>
                <w:iCs/>
                <w:color w:val="93C5FD"/>
                <w:sz w:val="14"/>
                <w:szCs w:val="14"/>
              </w:rPr>
              <w:t>90 Days Activity</w:t>
            </w:r>
          </w:p>
        </w:tc>
        <w:tc>
          <w:tcPr>
            <w:tcW w:w="1872" w:type="dxa"/>
            <w:tcBorders>
              <w:top w:val="none" w:sz="0" w:space="0" w:color="FFFFFF"/>
              <w:left w:val="none" w:sz="0" w:space="0" w:color="FFFFFF"/>
              <w:bottom w:val="none" w:sz="0" w:space="0" w:color="FFFFFF"/>
              <w:right w:val="none" w:sz="0" w:space="0" w:color="FFFFFF"/>
            </w:tcBorders>
            <w:shd w:val="clear" w:color="auto" w:fill="7C3AED"/>
            <w:tcMar>
              <w:top w:w="100" w:type="dxa"/>
              <w:left w:w="80" w:type="dxa"/>
              <w:bottom w:w="100" w:type="dxa"/>
              <w:right w:w="80" w:type="dxa"/>
            </w:tcMar>
          </w:tcPr>
          <w:p w14:paraId="1B22D717" w14:textId="77777777" w:rsidR="00A42D78" w:rsidRDefault="00000000">
            <w:pPr>
              <w:spacing w:before="80" w:after="20"/>
              <w:jc w:val="center"/>
            </w:pPr>
            <w:r>
              <w:rPr>
                <w:b/>
                <w:bCs/>
                <w:color w:val="FFFFFF"/>
                <w:sz w:val="40"/>
                <w:szCs w:val="40"/>
              </w:rPr>
              <w:t>678</w:t>
            </w:r>
          </w:p>
          <w:p w14:paraId="22A24AA6" w14:textId="77777777" w:rsidR="00A42D78" w:rsidRDefault="00000000">
            <w:pPr>
              <w:jc w:val="center"/>
            </w:pPr>
            <w:r>
              <w:rPr>
                <w:color w:val="BFDBFE"/>
                <w:sz w:val="16"/>
                <w:szCs w:val="16"/>
              </w:rPr>
              <w:t>Transactions</w:t>
            </w:r>
          </w:p>
          <w:p w14:paraId="47168C1C" w14:textId="77777777" w:rsidR="00A42D78" w:rsidRDefault="00000000">
            <w:pPr>
              <w:spacing w:after="80"/>
              <w:jc w:val="center"/>
            </w:pPr>
            <w:r>
              <w:rPr>
                <w:i/>
                <w:iCs/>
                <w:color w:val="93C5FD"/>
                <w:sz w:val="14"/>
                <w:szCs w:val="14"/>
              </w:rPr>
              <w:t>MTN MoMo + Airtel</w:t>
            </w:r>
          </w:p>
        </w:tc>
        <w:tc>
          <w:tcPr>
            <w:tcW w:w="1872" w:type="dxa"/>
            <w:tcBorders>
              <w:top w:val="none" w:sz="0" w:space="0" w:color="FFFFFF"/>
              <w:left w:val="none" w:sz="0" w:space="0" w:color="FFFFFF"/>
              <w:bottom w:val="none" w:sz="0" w:space="0" w:color="FFFFFF"/>
              <w:right w:val="none" w:sz="0" w:space="0" w:color="FFFFFF"/>
            </w:tcBorders>
            <w:shd w:val="clear" w:color="auto" w:fill="0E7490"/>
            <w:tcMar>
              <w:top w:w="100" w:type="dxa"/>
              <w:left w:w="80" w:type="dxa"/>
              <w:bottom w:w="100" w:type="dxa"/>
              <w:right w:w="80" w:type="dxa"/>
            </w:tcMar>
          </w:tcPr>
          <w:p w14:paraId="4709E4CA" w14:textId="77777777" w:rsidR="00A42D78" w:rsidRDefault="00000000">
            <w:pPr>
              <w:spacing w:before="80" w:after="20"/>
              <w:jc w:val="center"/>
            </w:pPr>
            <w:r>
              <w:rPr>
                <w:b/>
                <w:bCs/>
                <w:color w:val="FFFFFF"/>
                <w:sz w:val="40"/>
                <w:szCs w:val="40"/>
              </w:rPr>
              <w:t>RWF 104K+</w:t>
            </w:r>
          </w:p>
          <w:p w14:paraId="619AF252" w14:textId="77777777" w:rsidR="00A42D78" w:rsidRDefault="00000000">
            <w:pPr>
              <w:jc w:val="center"/>
            </w:pPr>
            <w:r>
              <w:rPr>
                <w:color w:val="BFDBFE"/>
                <w:sz w:val="16"/>
                <w:szCs w:val="16"/>
              </w:rPr>
              <w:t>Revenue</w:t>
            </w:r>
          </w:p>
          <w:p w14:paraId="104F24EF" w14:textId="77777777" w:rsidR="00A42D78" w:rsidRDefault="00000000">
            <w:pPr>
              <w:spacing w:after="80"/>
              <w:jc w:val="center"/>
            </w:pPr>
            <w:r>
              <w:rPr>
                <w:i/>
                <w:iCs/>
                <w:color w:val="93C5FD"/>
                <w:sz w:val="14"/>
                <w:szCs w:val="14"/>
              </w:rPr>
              <w:t>Completed Orders</w:t>
            </w:r>
          </w:p>
        </w:tc>
      </w:tr>
    </w:tbl>
    <w:p w14:paraId="489FC148" w14:textId="77777777" w:rsidR="00A42D78" w:rsidRDefault="00A42D78">
      <w:pPr>
        <w:spacing w:after="80"/>
      </w:pPr>
    </w:p>
    <w:p w14:paraId="33C6B6CE" w14:textId="77777777" w:rsidR="00A42D78" w:rsidRDefault="00000000">
      <w:pPr>
        <w:pStyle w:val="Heading1"/>
        <w:pBdr>
          <w:bottom w:val="single" w:sz="12" w:space="0" w:color="DBEAFE"/>
        </w:pBdr>
      </w:pPr>
      <w:r>
        <w:t>Abstract</w:t>
      </w:r>
    </w:p>
    <w:p w14:paraId="695FD9E5" w14:textId="77777777" w:rsidR="00A42D78" w:rsidRDefault="00000000">
      <w:pPr>
        <w:spacing w:after="80"/>
        <w:jc w:val="both"/>
      </w:pPr>
      <w:r>
        <w:rPr>
          <w:color w:val="111827"/>
        </w:rPr>
        <w:t>This report presents the design and implementation of a multi-faceted analytics system for a simulated Rwandan e-commerce platform modelled on the Kigali digital market. The system leverages three complementary technologies: MongoDB for document-oriented storage of product catalogs, user profiles, and transactions; HBase for high-volume time-series session data; and Apache Spark for distributed batch analytics.</w:t>
      </w:r>
    </w:p>
    <w:p w14:paraId="1D3716F6" w14:textId="77777777" w:rsidR="00A42D78" w:rsidRDefault="00A42D78">
      <w:pPr>
        <w:spacing w:after="80"/>
      </w:pPr>
    </w:p>
    <w:p w14:paraId="65789D01" w14:textId="77777777" w:rsidR="00A42D78" w:rsidRDefault="00000000">
      <w:pPr>
        <w:spacing w:after="80"/>
        <w:jc w:val="both"/>
      </w:pPr>
      <w:r>
        <w:rPr>
          <w:color w:val="111827"/>
        </w:rPr>
        <w:t>The dataset reflects Rwanda’s real digital economy — products spanning Arabica Coffee, MTN MoMo kits, Imishanana traditional wear, and Cimerwa cement; payment methods including MTN Mobile Money and Airtel Money; users distributed across Kigali, Musanze, Huye, Rubavu, and Nyagatare; and mobile-first browsing patterns consistent with Rwanda’s 80%+ mobile internet penetration. Seven analytical visualizations surface key business insights including monthly revenue trends, product performance, customer segmentation, and conversion funnel metrics.</w:t>
      </w:r>
    </w:p>
    <w:p w14:paraId="5F2C0DB2" w14:textId="77777777" w:rsidR="00A42D78" w:rsidRDefault="00000000">
      <w:r>
        <w:br w:type="page"/>
      </w:r>
    </w:p>
    <w:p w14:paraId="381659CE" w14:textId="77777777" w:rsidR="00A42D78" w:rsidRDefault="00000000">
      <w:pPr>
        <w:pStyle w:val="Heading1"/>
        <w:pBdr>
          <w:bottom w:val="single" w:sz="12" w:space="0" w:color="DBEAFE"/>
        </w:pBdr>
      </w:pPr>
      <w:r>
        <w:lastRenderedPageBreak/>
        <w:t>1.  System Architecture Overview</w:t>
      </w:r>
    </w:p>
    <w:p w14:paraId="4C7FFC24" w14:textId="77777777" w:rsidR="00A42D78" w:rsidRDefault="00000000">
      <w:pPr>
        <w:spacing w:after="80"/>
        <w:jc w:val="both"/>
      </w:pPr>
      <w:r>
        <w:rPr>
          <w:color w:val="111827"/>
        </w:rPr>
        <w:t>The Rwanda E-Commerce Analytics Platform follows a three-tier architecture. Each technology is selected to maximize its inherent strengths, reflecting real architectural decisions made by platforms like Jali Commerce and KigiMall operating in the Rwandan market.</w:t>
      </w:r>
    </w:p>
    <w:p w14:paraId="64F8D5C8" w14:textId="77777777" w:rsidR="00A42D78" w:rsidRDefault="00A42D7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3200"/>
        <w:gridCol w:w="1760"/>
      </w:tblGrid>
      <w:tr w:rsidR="00A42D78" w14:paraId="255A4A00" w14:textId="77777777">
        <w:trPr>
          <w:tblHeader/>
        </w:trPr>
        <w:tc>
          <w:tcPr>
            <w:tcW w:w="2200" w:type="dxa"/>
            <w:tcBorders>
              <w:top w:val="single" w:sz="6" w:space="0" w:color="1D4ED8"/>
              <w:left w:val="single" w:sz="6" w:space="0" w:color="1D4ED8"/>
              <w:bottom w:val="single" w:sz="6" w:space="0" w:color="1D4ED8"/>
              <w:right w:val="single" w:sz="6" w:space="0" w:color="1D4ED8"/>
            </w:tcBorders>
            <w:shd w:val="clear" w:color="auto" w:fill="1D4ED8"/>
            <w:tcMar>
              <w:top w:w="80" w:type="dxa"/>
              <w:left w:w="120" w:type="dxa"/>
              <w:bottom w:w="80" w:type="dxa"/>
              <w:right w:w="120" w:type="dxa"/>
            </w:tcMar>
          </w:tcPr>
          <w:p w14:paraId="392E384B" w14:textId="77777777" w:rsidR="00A42D78" w:rsidRDefault="00000000">
            <w:pPr>
              <w:spacing w:after="80"/>
            </w:pPr>
            <w:r>
              <w:rPr>
                <w:b/>
                <w:bCs/>
                <w:color w:val="FFFFFF"/>
                <w:sz w:val="18"/>
                <w:szCs w:val="18"/>
              </w:rPr>
              <w:t>Layer</w:t>
            </w:r>
          </w:p>
        </w:tc>
        <w:tc>
          <w:tcPr>
            <w:tcW w:w="2200" w:type="dxa"/>
            <w:tcBorders>
              <w:top w:val="single" w:sz="6" w:space="0" w:color="1D4ED8"/>
              <w:left w:val="single" w:sz="6" w:space="0" w:color="1D4ED8"/>
              <w:bottom w:val="single" w:sz="6" w:space="0" w:color="1D4ED8"/>
              <w:right w:val="single" w:sz="6" w:space="0" w:color="1D4ED8"/>
            </w:tcBorders>
            <w:shd w:val="clear" w:color="auto" w:fill="1D4ED8"/>
            <w:tcMar>
              <w:top w:w="80" w:type="dxa"/>
              <w:left w:w="120" w:type="dxa"/>
              <w:bottom w:w="80" w:type="dxa"/>
              <w:right w:w="120" w:type="dxa"/>
            </w:tcMar>
          </w:tcPr>
          <w:p w14:paraId="3D325888" w14:textId="77777777" w:rsidR="00A42D78" w:rsidRDefault="00000000">
            <w:pPr>
              <w:spacing w:after="80"/>
            </w:pPr>
            <w:r>
              <w:rPr>
                <w:b/>
                <w:bCs/>
                <w:color w:val="FFFFFF"/>
                <w:sz w:val="18"/>
                <w:szCs w:val="18"/>
              </w:rPr>
              <w:t>Technology</w:t>
            </w:r>
          </w:p>
        </w:tc>
        <w:tc>
          <w:tcPr>
            <w:tcW w:w="3200" w:type="dxa"/>
            <w:tcBorders>
              <w:top w:val="single" w:sz="6" w:space="0" w:color="1D4ED8"/>
              <w:left w:val="single" w:sz="6" w:space="0" w:color="1D4ED8"/>
              <w:bottom w:val="single" w:sz="6" w:space="0" w:color="1D4ED8"/>
              <w:right w:val="single" w:sz="6" w:space="0" w:color="1D4ED8"/>
            </w:tcBorders>
            <w:shd w:val="clear" w:color="auto" w:fill="1D4ED8"/>
            <w:tcMar>
              <w:top w:w="80" w:type="dxa"/>
              <w:left w:w="120" w:type="dxa"/>
              <w:bottom w:w="80" w:type="dxa"/>
              <w:right w:w="120" w:type="dxa"/>
            </w:tcMar>
          </w:tcPr>
          <w:p w14:paraId="4F7B3797" w14:textId="77777777" w:rsidR="00A42D78" w:rsidRDefault="00000000">
            <w:pPr>
              <w:spacing w:after="80"/>
            </w:pPr>
            <w:r>
              <w:rPr>
                <w:b/>
                <w:bCs/>
                <w:color w:val="FFFFFF"/>
                <w:sz w:val="18"/>
                <w:szCs w:val="18"/>
              </w:rPr>
              <w:t>Role</w:t>
            </w:r>
          </w:p>
        </w:tc>
        <w:tc>
          <w:tcPr>
            <w:tcW w:w="1760" w:type="dxa"/>
            <w:tcBorders>
              <w:top w:val="single" w:sz="6" w:space="0" w:color="1D4ED8"/>
              <w:left w:val="single" w:sz="6" w:space="0" w:color="1D4ED8"/>
              <w:bottom w:val="single" w:sz="6" w:space="0" w:color="1D4ED8"/>
              <w:right w:val="single" w:sz="6" w:space="0" w:color="1D4ED8"/>
            </w:tcBorders>
            <w:shd w:val="clear" w:color="auto" w:fill="1D4ED8"/>
            <w:tcMar>
              <w:top w:w="80" w:type="dxa"/>
              <w:left w:w="120" w:type="dxa"/>
              <w:bottom w:w="80" w:type="dxa"/>
              <w:right w:w="120" w:type="dxa"/>
            </w:tcMar>
          </w:tcPr>
          <w:p w14:paraId="4510820F" w14:textId="77777777" w:rsidR="00A42D78" w:rsidRDefault="00000000">
            <w:pPr>
              <w:spacing w:after="80"/>
            </w:pPr>
            <w:r>
              <w:rPr>
                <w:b/>
                <w:bCs/>
                <w:color w:val="FFFFFF"/>
                <w:sz w:val="18"/>
                <w:szCs w:val="18"/>
              </w:rPr>
              <w:t>Rwanda-Specific Data</w:t>
            </w:r>
          </w:p>
        </w:tc>
      </w:tr>
      <w:tr w:rsidR="00A42D78" w14:paraId="1BE9001E" w14:textId="77777777">
        <w:tc>
          <w:tcPr>
            <w:tcW w:w="22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13D59F98" w14:textId="77777777" w:rsidR="00A42D78" w:rsidRDefault="00000000">
            <w:r>
              <w:rPr>
                <w:color w:val="111827"/>
                <w:sz w:val="18"/>
                <w:szCs w:val="18"/>
              </w:rPr>
              <w:t>Storage</w:t>
            </w:r>
          </w:p>
        </w:tc>
        <w:tc>
          <w:tcPr>
            <w:tcW w:w="22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05584989" w14:textId="77777777" w:rsidR="00A42D78" w:rsidRDefault="00000000">
            <w:r>
              <w:rPr>
                <w:color w:val="111827"/>
                <w:sz w:val="18"/>
                <w:szCs w:val="18"/>
              </w:rPr>
              <w:t>MongoDB 7.0</w:t>
            </w:r>
          </w:p>
        </w:tc>
        <w:tc>
          <w:tcPr>
            <w:tcW w:w="32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2709D2E7" w14:textId="77777777" w:rsidR="00A42D78" w:rsidRDefault="00000000">
            <w:r>
              <w:rPr>
                <w:color w:val="111827"/>
                <w:sz w:val="18"/>
                <w:szCs w:val="18"/>
              </w:rPr>
              <w:t>Document store — rich nested queries</w:t>
            </w:r>
          </w:p>
        </w:tc>
        <w:tc>
          <w:tcPr>
            <w:tcW w:w="176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3EECC25B" w14:textId="77777777" w:rsidR="00A42D78" w:rsidRDefault="00000000">
            <w:r>
              <w:rPr>
                <w:color w:val="111827"/>
                <w:sz w:val="18"/>
                <w:szCs w:val="18"/>
              </w:rPr>
              <w:t>Products (Arabica Coffee, Kitenge), User profiles by province, Transactions with MTN MoMo</w:t>
            </w:r>
          </w:p>
        </w:tc>
      </w:tr>
      <w:tr w:rsidR="00A42D78" w14:paraId="48D2754C" w14:textId="77777777">
        <w:tc>
          <w:tcPr>
            <w:tcW w:w="220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54B63752" w14:textId="77777777" w:rsidR="00A42D78" w:rsidRDefault="00000000">
            <w:r>
              <w:rPr>
                <w:color w:val="111827"/>
                <w:sz w:val="18"/>
                <w:szCs w:val="18"/>
              </w:rPr>
              <w:t>Storage</w:t>
            </w:r>
          </w:p>
        </w:tc>
        <w:tc>
          <w:tcPr>
            <w:tcW w:w="220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6D751602" w14:textId="77777777" w:rsidR="00A42D78" w:rsidRDefault="00000000">
            <w:r>
              <w:rPr>
                <w:color w:val="111827"/>
                <w:sz w:val="18"/>
                <w:szCs w:val="18"/>
              </w:rPr>
              <w:t>HBase 2.1</w:t>
            </w:r>
          </w:p>
        </w:tc>
        <w:tc>
          <w:tcPr>
            <w:tcW w:w="320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3FDA4708" w14:textId="77777777" w:rsidR="00A42D78" w:rsidRDefault="00000000">
            <w:r>
              <w:rPr>
                <w:color w:val="111827"/>
                <w:sz w:val="18"/>
                <w:szCs w:val="18"/>
              </w:rPr>
              <w:t>Wide-column — time-series at scale</w:t>
            </w:r>
          </w:p>
        </w:tc>
        <w:tc>
          <w:tcPr>
            <w:tcW w:w="176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33E3E4EF" w14:textId="77777777" w:rsidR="00A42D78" w:rsidRDefault="00000000">
            <w:r>
              <w:rPr>
                <w:color w:val="111827"/>
                <w:sz w:val="18"/>
                <w:szCs w:val="18"/>
              </w:rPr>
              <w:t>Session browsing events keyed by user+timestamp, Product view counters per day</w:t>
            </w:r>
          </w:p>
        </w:tc>
      </w:tr>
      <w:tr w:rsidR="00A42D78" w14:paraId="44DD653B" w14:textId="77777777">
        <w:tc>
          <w:tcPr>
            <w:tcW w:w="22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4CEAC198" w14:textId="77777777" w:rsidR="00A42D78" w:rsidRDefault="00000000">
            <w:r>
              <w:rPr>
                <w:color w:val="111827"/>
                <w:sz w:val="18"/>
                <w:szCs w:val="18"/>
              </w:rPr>
              <w:t>Processing</w:t>
            </w:r>
          </w:p>
        </w:tc>
        <w:tc>
          <w:tcPr>
            <w:tcW w:w="22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6511CE04" w14:textId="77777777" w:rsidR="00A42D78" w:rsidRDefault="00000000">
            <w:r>
              <w:rPr>
                <w:color w:val="111827"/>
                <w:sz w:val="18"/>
                <w:szCs w:val="18"/>
              </w:rPr>
              <w:t>Apache Spark 3.5</w:t>
            </w:r>
          </w:p>
        </w:tc>
        <w:tc>
          <w:tcPr>
            <w:tcW w:w="32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77195B92" w14:textId="77777777" w:rsidR="00A42D78" w:rsidRDefault="00000000">
            <w:r>
              <w:rPr>
                <w:color w:val="111827"/>
                <w:sz w:val="18"/>
                <w:szCs w:val="18"/>
              </w:rPr>
              <w:t>Distributed batch analytics</w:t>
            </w:r>
          </w:p>
        </w:tc>
        <w:tc>
          <w:tcPr>
            <w:tcW w:w="176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22DAF45D" w14:textId="77777777" w:rsidR="00A42D78" w:rsidRDefault="00000000">
            <w:r>
              <w:rPr>
                <w:color w:val="111827"/>
                <w:sz w:val="18"/>
                <w:szCs w:val="18"/>
              </w:rPr>
              <w:t>CLV estimation, co-purchase recommendations, cohort analysis by province</w:t>
            </w:r>
          </w:p>
        </w:tc>
      </w:tr>
      <w:tr w:rsidR="00A42D78" w14:paraId="1F251680" w14:textId="77777777">
        <w:tc>
          <w:tcPr>
            <w:tcW w:w="220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7C817347" w14:textId="77777777" w:rsidR="00A42D78" w:rsidRDefault="00000000">
            <w:r>
              <w:rPr>
                <w:color w:val="111827"/>
                <w:sz w:val="18"/>
                <w:szCs w:val="18"/>
              </w:rPr>
              <w:t>Ingestion</w:t>
            </w:r>
          </w:p>
        </w:tc>
        <w:tc>
          <w:tcPr>
            <w:tcW w:w="220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0D306BBF" w14:textId="77777777" w:rsidR="00A42D78" w:rsidRDefault="00000000">
            <w:r>
              <w:rPr>
                <w:color w:val="111827"/>
                <w:sz w:val="18"/>
                <w:szCs w:val="18"/>
              </w:rPr>
              <w:t>Python 3.11</w:t>
            </w:r>
          </w:p>
        </w:tc>
        <w:tc>
          <w:tcPr>
            <w:tcW w:w="320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15A24918" w14:textId="77777777" w:rsidR="00A42D78" w:rsidRDefault="00000000">
            <w:r>
              <w:rPr>
                <w:color w:val="111827"/>
                <w:sz w:val="18"/>
                <w:szCs w:val="18"/>
              </w:rPr>
              <w:t>Data generation and ETL pipeline</w:t>
            </w:r>
          </w:p>
        </w:tc>
        <w:tc>
          <w:tcPr>
            <w:tcW w:w="176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0DDAD4DF" w14:textId="77777777" w:rsidR="00A42D78" w:rsidRDefault="00000000">
            <w:r>
              <w:rPr>
                <w:color w:val="111827"/>
                <w:sz w:val="18"/>
                <w:szCs w:val="18"/>
              </w:rPr>
              <w:t>Faker-free Rwandan generator: RW provinces, RW products, MoMo payments</w:t>
            </w:r>
          </w:p>
        </w:tc>
      </w:tr>
    </w:tbl>
    <w:p w14:paraId="6CDCFBC6" w14:textId="77777777" w:rsidR="00A42D78" w:rsidRDefault="00A42D78">
      <w:pPr>
        <w:spacing w:after="80"/>
      </w:pPr>
    </w:p>
    <w:p w14:paraId="74B3BB82" w14:textId="162B7200" w:rsidR="00A42D78" w:rsidRDefault="00000000">
      <w:pPr>
        <w:pStyle w:val="Heading2"/>
      </w:pPr>
      <w:r>
        <w:t>1.1 Data Flow</w:t>
      </w:r>
    </w:p>
    <w:p w14:paraId="2E2D6FAD" w14:textId="38D7BDCE" w:rsidR="00A42D78" w:rsidRDefault="00000000">
      <w:pPr>
        <w:spacing w:after="80"/>
        <w:jc w:val="both"/>
      </w:pPr>
      <w:r>
        <w:rPr>
          <w:color w:val="111827"/>
        </w:rPr>
        <w:t>Raw JSON files generated by dataset_generator.py serve as the single source of truth. The generator uses Rwanda-specific data: 5 provinces as geo_data.</w:t>
      </w:r>
      <w:r w:rsidR="003E713D">
        <w:rPr>
          <w:color w:val="111827"/>
        </w:rPr>
        <w:t xml:space="preserve"> </w:t>
      </w:r>
      <w:r>
        <w:rPr>
          <w:color w:val="111827"/>
        </w:rPr>
        <w:t xml:space="preserve">state, </w:t>
      </w:r>
      <w:r w:rsidR="003E713D">
        <w:rPr>
          <w:color w:val="111827"/>
        </w:rPr>
        <w:t>30</w:t>
      </w:r>
      <w:r>
        <w:rPr>
          <w:color w:val="111827"/>
        </w:rPr>
        <w:t xml:space="preserve"> real districts as cities, MTN MoMo and Airtel Money as dominant payment methods, and 500 products drawn from 20 authentic Rwandan market categories.</w:t>
      </w:r>
    </w:p>
    <w:p w14:paraId="202206A8" w14:textId="77777777" w:rsidR="00A42D78" w:rsidRDefault="00A42D78">
      <w:pPr>
        <w:spacing w:after="80"/>
      </w:pPr>
    </w:p>
    <w:p w14:paraId="54662775" w14:textId="77777777" w:rsidR="00A42D78" w:rsidRDefault="00000000">
      <w:pPr>
        <w:pStyle w:val="ListParagraph"/>
        <w:numPr>
          <w:ilvl w:val="0"/>
          <w:numId w:val="2"/>
        </w:numPr>
        <w:spacing w:after="55"/>
      </w:pPr>
      <w:r>
        <w:rPr>
          <w:color w:val="111827"/>
        </w:rPr>
        <w:t>Generator → JSON files (users, products, categories, sessions×4, transactions)</w:t>
      </w:r>
    </w:p>
    <w:p w14:paraId="6E0497D5" w14:textId="77777777" w:rsidR="00A42D78" w:rsidRDefault="00000000">
      <w:pPr>
        <w:pStyle w:val="ListParagraph"/>
        <w:numPr>
          <w:ilvl w:val="0"/>
          <w:numId w:val="2"/>
        </w:numPr>
        <w:spacing w:after="55"/>
      </w:pPr>
      <w:r>
        <w:rPr>
          <w:color w:val="111827"/>
        </w:rPr>
        <w:t>JSON → MongoDB: products enriched with category names; transactions with embedded items</w:t>
      </w:r>
    </w:p>
    <w:p w14:paraId="4141A889" w14:textId="77777777" w:rsidR="00A42D78" w:rsidRDefault="00000000">
      <w:pPr>
        <w:pStyle w:val="ListParagraph"/>
        <w:numPr>
          <w:ilvl w:val="0"/>
          <w:numId w:val="2"/>
        </w:numPr>
        <w:spacing w:after="55"/>
      </w:pPr>
      <w:r>
        <w:rPr>
          <w:color w:val="111827"/>
        </w:rPr>
        <w:t>JSON → HBase: sessions keyed by user_id + reverse_timestamp for newest-first scans</w:t>
      </w:r>
    </w:p>
    <w:p w14:paraId="0EEB67D0" w14:textId="77777777" w:rsidR="00A42D78" w:rsidRDefault="00000000">
      <w:pPr>
        <w:pStyle w:val="ListParagraph"/>
        <w:numPr>
          <w:ilvl w:val="0"/>
          <w:numId w:val="2"/>
        </w:numPr>
        <w:spacing w:after="55"/>
      </w:pPr>
      <w:r>
        <w:rPr>
          <w:color w:val="111827"/>
        </w:rPr>
        <w:t>JSON → Spark DataFrames → aggregated analytics → 7 chart visualizations</w:t>
      </w:r>
    </w:p>
    <w:p w14:paraId="77FA5A72" w14:textId="77777777" w:rsidR="00A42D78" w:rsidRDefault="00A42D78">
      <w:pPr>
        <w:spacing w:after="80"/>
      </w:pPr>
    </w:p>
    <w:p w14:paraId="5A6CB6FB" w14:textId="77777777" w:rsidR="00A42D78" w:rsidRDefault="00A42D78">
      <w:pPr>
        <w:pBdr>
          <w:bottom w:val="single" w:sz="4" w:space="0" w:color="DBEAFE"/>
        </w:pBdr>
        <w:spacing w:before="200" w:after="200"/>
      </w:pPr>
    </w:p>
    <w:p w14:paraId="17B4A6DC" w14:textId="77777777" w:rsidR="00A42D78" w:rsidRDefault="00000000">
      <w:pPr>
        <w:pStyle w:val="Heading1"/>
        <w:pBdr>
          <w:bottom w:val="single" w:sz="12" w:space="0" w:color="DBEAFE"/>
        </w:pBdr>
      </w:pPr>
      <w:r>
        <w:t>2.  Data Modeling Decisions (Part 1)</w:t>
      </w:r>
    </w:p>
    <w:p w14:paraId="0871FA13" w14:textId="6D2F71AC" w:rsidR="00A42D78" w:rsidRDefault="00000000">
      <w:pPr>
        <w:pStyle w:val="Heading2"/>
      </w:pPr>
      <w:r>
        <w:t>2.1 MongoDB Schema Design</w:t>
      </w:r>
    </w:p>
    <w:p w14:paraId="17936E91" w14:textId="77777777" w:rsidR="00A42D78" w:rsidRDefault="00000000">
      <w:pPr>
        <w:spacing w:after="80"/>
        <w:jc w:val="both"/>
      </w:pPr>
      <w:r>
        <w:rPr>
          <w:color w:val="111827"/>
        </w:rPr>
        <w:t>MongoDB was selected for three core collections because the data requires rich querying with nested fields, complex aggregation pipelines, and flexible schema for varying price_history lengths. All monetary values are in Rwandan Francs (RWF).</w:t>
      </w:r>
    </w:p>
    <w:p w14:paraId="0E0564FB" w14:textId="77777777" w:rsidR="00A42D78" w:rsidRDefault="00A42D78">
      <w:pPr>
        <w:spacing w:after="80"/>
      </w:pPr>
    </w:p>
    <w:p w14:paraId="7FFF9C6A" w14:textId="77777777" w:rsidR="00A42D78" w:rsidRDefault="00000000">
      <w:pPr>
        <w:pStyle w:val="Heading3"/>
      </w:pPr>
      <w:r>
        <w:lastRenderedPageBreak/>
        <w:t>Collection: products</w:t>
      </w:r>
    </w:p>
    <w:p w14:paraId="0C20874C" w14:textId="77777777" w:rsidR="00A42D78" w:rsidRDefault="00000000">
      <w:pPr>
        <w:spacing w:after="80"/>
        <w:jc w:val="both"/>
      </w:pPr>
      <w:r>
        <w:rPr>
          <w:color w:val="111827"/>
        </w:rPr>
        <w:t>Products embed their category_name and subcategory_name (denormalized from the categories collection). Rwanda-specific fields include authentic product names from the local market:</w:t>
      </w:r>
    </w:p>
    <w:p w14:paraId="56F31A97" w14:textId="77777777" w:rsidR="00A42D78" w:rsidRDefault="00A42D78">
      <w:pPr>
        <w:spacing w:after="80"/>
      </w:pPr>
    </w:p>
    <w:p w14:paraId="47500499" w14:textId="77777777" w:rsidR="00A42D78" w:rsidRDefault="00000000">
      <w:pPr>
        <w:shd w:val="clear" w:color="auto" w:fill="1E293B"/>
        <w:ind w:left="240"/>
      </w:pPr>
      <w:r>
        <w:rPr>
          <w:rFonts w:ascii="Courier New" w:eastAsia="Courier New" w:hAnsi="Courier New" w:cs="Courier New"/>
          <w:color w:val="93C5FD"/>
          <w:sz w:val="17"/>
          <w:szCs w:val="17"/>
        </w:rPr>
        <w:t>{</w:t>
      </w:r>
    </w:p>
    <w:p w14:paraId="63CD3114" w14:textId="77777777" w:rsidR="00A42D78" w:rsidRDefault="00000000">
      <w:pPr>
        <w:shd w:val="clear" w:color="auto" w:fill="1E293B"/>
        <w:ind w:left="240"/>
      </w:pPr>
      <w:r>
        <w:rPr>
          <w:rFonts w:ascii="Courier New" w:eastAsia="Courier New" w:hAnsi="Courier New" w:cs="Courier New"/>
          <w:color w:val="93C5FD"/>
          <w:sz w:val="17"/>
          <w:szCs w:val="17"/>
        </w:rPr>
        <w:t xml:space="preserve">  "product_id":       "prod_00042",</w:t>
      </w:r>
    </w:p>
    <w:p w14:paraId="51E0C1C1" w14:textId="77777777" w:rsidR="00A42D78" w:rsidRDefault="00000000">
      <w:pPr>
        <w:shd w:val="clear" w:color="auto" w:fill="1E293B"/>
        <w:ind w:left="240"/>
      </w:pPr>
      <w:r>
        <w:rPr>
          <w:rFonts w:ascii="Courier New" w:eastAsia="Courier New" w:hAnsi="Courier New" w:cs="Courier New"/>
          <w:color w:val="93C5FD"/>
          <w:sz w:val="17"/>
          <w:szCs w:val="17"/>
        </w:rPr>
        <w:t xml:space="preserve">  "name":             "Rwanda Arabica Coffee",</w:t>
      </w:r>
    </w:p>
    <w:p w14:paraId="3675DBC3" w14:textId="77777777" w:rsidR="00A42D78" w:rsidRDefault="00000000">
      <w:pPr>
        <w:shd w:val="clear" w:color="auto" w:fill="1E293B"/>
        <w:ind w:left="240"/>
      </w:pPr>
      <w:r>
        <w:rPr>
          <w:rFonts w:ascii="Courier New" w:eastAsia="Courier New" w:hAnsi="Courier New" w:cs="Courier New"/>
          <w:color w:val="93C5FD"/>
          <w:sz w:val="17"/>
          <w:szCs w:val="17"/>
        </w:rPr>
        <w:t xml:space="preserve">  "category_id":      "cat_008",</w:t>
      </w:r>
    </w:p>
    <w:p w14:paraId="627C88BA" w14:textId="77777777" w:rsidR="00A42D78" w:rsidRDefault="00000000">
      <w:pPr>
        <w:shd w:val="clear" w:color="auto" w:fill="1E293B"/>
        <w:ind w:left="240"/>
      </w:pPr>
      <w:r>
        <w:rPr>
          <w:rFonts w:ascii="Courier New" w:eastAsia="Courier New" w:hAnsi="Courier New" w:cs="Courier New"/>
          <w:color w:val="93C5FD"/>
          <w:sz w:val="17"/>
          <w:szCs w:val="17"/>
        </w:rPr>
        <w:t xml:space="preserve">  "category_name":    "Coffee &amp; Tea",</w:t>
      </w:r>
    </w:p>
    <w:p w14:paraId="5E962CF2" w14:textId="77777777" w:rsidR="00A42D78" w:rsidRDefault="00000000">
      <w:pPr>
        <w:shd w:val="clear" w:color="auto" w:fill="1E293B"/>
        <w:ind w:left="240"/>
      </w:pPr>
      <w:r>
        <w:rPr>
          <w:rFonts w:ascii="Courier New" w:eastAsia="Courier New" w:hAnsi="Courier New" w:cs="Courier New"/>
          <w:color w:val="93C5FD"/>
          <w:sz w:val="17"/>
          <w:szCs w:val="17"/>
        </w:rPr>
        <w:t xml:space="preserve">  "subcategory_name": "Arabica Coffee",</w:t>
      </w:r>
    </w:p>
    <w:p w14:paraId="424736E6" w14:textId="77777777" w:rsidR="00A42D78" w:rsidRDefault="00000000">
      <w:pPr>
        <w:shd w:val="clear" w:color="auto" w:fill="1E293B"/>
        <w:ind w:left="240"/>
      </w:pPr>
      <w:r>
        <w:rPr>
          <w:rFonts w:ascii="Courier New" w:eastAsia="Courier New" w:hAnsi="Courier New" w:cs="Courier New"/>
          <w:color w:val="93C5FD"/>
          <w:sz w:val="17"/>
          <w:szCs w:val="17"/>
        </w:rPr>
        <w:t xml:space="preserve">  "base_price":       12500,</w:t>
      </w:r>
    </w:p>
    <w:p w14:paraId="4112007A" w14:textId="77777777" w:rsidR="00A42D78" w:rsidRDefault="00000000">
      <w:pPr>
        <w:shd w:val="clear" w:color="auto" w:fill="1E293B"/>
        <w:ind w:left="240"/>
      </w:pPr>
      <w:r>
        <w:rPr>
          <w:rFonts w:ascii="Courier New" w:eastAsia="Courier New" w:hAnsi="Courier New" w:cs="Courier New"/>
          <w:color w:val="93C5FD"/>
          <w:sz w:val="17"/>
          <w:szCs w:val="17"/>
        </w:rPr>
        <w:t xml:space="preserve">  "current_stock":    143,</w:t>
      </w:r>
    </w:p>
    <w:p w14:paraId="6AA929E0" w14:textId="77777777" w:rsidR="00A42D78" w:rsidRDefault="00000000">
      <w:pPr>
        <w:shd w:val="clear" w:color="auto" w:fill="1E293B"/>
        <w:ind w:left="240"/>
      </w:pPr>
      <w:r>
        <w:rPr>
          <w:rFonts w:ascii="Courier New" w:eastAsia="Courier New" w:hAnsi="Courier New" w:cs="Courier New"/>
          <w:color w:val="93C5FD"/>
          <w:sz w:val="17"/>
          <w:szCs w:val="17"/>
        </w:rPr>
        <w:t xml:space="preserve">  "is_active":        true,</w:t>
      </w:r>
    </w:p>
    <w:p w14:paraId="76B8633E" w14:textId="77777777" w:rsidR="00A42D78" w:rsidRDefault="00000000">
      <w:pPr>
        <w:shd w:val="clear" w:color="auto" w:fill="1E293B"/>
        <w:ind w:left="240"/>
      </w:pPr>
      <w:r>
        <w:rPr>
          <w:rFonts w:ascii="Courier New" w:eastAsia="Courier New" w:hAnsi="Courier New" w:cs="Courier New"/>
          <w:color w:val="93C5FD"/>
          <w:sz w:val="17"/>
          <w:szCs w:val="17"/>
        </w:rPr>
        <w:t xml:space="preserve">  "price_history":    [{"price":14000,"date":"2025-01-05"},</w:t>
      </w:r>
    </w:p>
    <w:p w14:paraId="1AC43ECE" w14:textId="77777777" w:rsidR="00A42D78" w:rsidRDefault="00000000">
      <w:pPr>
        <w:shd w:val="clear" w:color="auto" w:fill="1E293B"/>
        <w:ind w:left="240"/>
      </w:pPr>
      <w:r>
        <w:rPr>
          <w:rFonts w:ascii="Courier New" w:eastAsia="Courier New" w:hAnsi="Courier New" w:cs="Courier New"/>
          <w:color w:val="93C5FD"/>
          <w:sz w:val="17"/>
          <w:szCs w:val="17"/>
        </w:rPr>
        <w:t xml:space="preserve">                       {"price":12500,"date":"2025-02-10"}],</w:t>
      </w:r>
    </w:p>
    <w:p w14:paraId="75AA3348" w14:textId="77777777" w:rsidR="00A42D78" w:rsidRDefault="00000000">
      <w:pPr>
        <w:shd w:val="clear" w:color="auto" w:fill="1E293B"/>
        <w:ind w:left="240"/>
      </w:pPr>
      <w:r>
        <w:rPr>
          <w:rFonts w:ascii="Courier New" w:eastAsia="Courier New" w:hAnsi="Courier New" w:cs="Courier New"/>
          <w:color w:val="93C5FD"/>
          <w:sz w:val="17"/>
          <w:szCs w:val="17"/>
        </w:rPr>
        <w:t xml:space="preserve">  "creation_date":    "2025-01-05T00:00:00"</w:t>
      </w:r>
    </w:p>
    <w:p w14:paraId="1D7E582E" w14:textId="77777777" w:rsidR="00A42D78" w:rsidRDefault="00000000">
      <w:pPr>
        <w:shd w:val="clear" w:color="auto" w:fill="1E293B"/>
        <w:ind w:left="240"/>
      </w:pPr>
      <w:r>
        <w:rPr>
          <w:rFonts w:ascii="Courier New" w:eastAsia="Courier New" w:hAnsi="Courier New" w:cs="Courier New"/>
          <w:color w:val="93C5FD"/>
          <w:sz w:val="17"/>
          <w:szCs w:val="17"/>
        </w:rPr>
        <w:t>}</w:t>
      </w:r>
    </w:p>
    <w:p w14:paraId="13099C7A" w14:textId="77777777" w:rsidR="00A42D78" w:rsidRDefault="00A42D78">
      <w:pPr>
        <w:spacing w:after="80"/>
      </w:pPr>
    </w:p>
    <w:p w14:paraId="72C4BDE6" w14:textId="77777777" w:rsidR="00A42D78" w:rsidRDefault="00000000">
      <w:pPr>
        <w:pStyle w:val="Heading3"/>
      </w:pPr>
      <w:r>
        <w:t>Collection: users</w:t>
      </w:r>
    </w:p>
    <w:p w14:paraId="00B608A2" w14:textId="77777777" w:rsidR="00A42D78" w:rsidRDefault="00000000">
      <w:pPr>
        <w:spacing w:after="80"/>
        <w:jc w:val="both"/>
      </w:pPr>
      <w:r>
        <w:rPr>
          <w:color w:val="111827"/>
        </w:rPr>
        <w:t>Users are distributed across Rwanda’s five provinces with real district names as cities. A purchase_summary sub-document is computed nightly by Spark to avoid aggregating transactions on every profile load:</w:t>
      </w:r>
    </w:p>
    <w:p w14:paraId="6275EDDD" w14:textId="77777777" w:rsidR="00A42D78" w:rsidRDefault="00A42D78">
      <w:pPr>
        <w:spacing w:after="80"/>
      </w:pPr>
    </w:p>
    <w:p w14:paraId="61332E45" w14:textId="77777777" w:rsidR="00A42D78" w:rsidRDefault="00000000">
      <w:pPr>
        <w:shd w:val="clear" w:color="auto" w:fill="1E293B"/>
        <w:ind w:left="240"/>
      </w:pPr>
      <w:r>
        <w:rPr>
          <w:rFonts w:ascii="Courier New" w:eastAsia="Courier New" w:hAnsi="Courier New" w:cs="Courier New"/>
          <w:color w:val="93C5FD"/>
          <w:sz w:val="17"/>
          <w:szCs w:val="17"/>
        </w:rPr>
        <w:t>{</w:t>
      </w:r>
    </w:p>
    <w:p w14:paraId="03830375" w14:textId="77777777" w:rsidR="00A42D78" w:rsidRDefault="00000000">
      <w:pPr>
        <w:shd w:val="clear" w:color="auto" w:fill="1E293B"/>
        <w:ind w:left="240"/>
      </w:pPr>
      <w:r>
        <w:rPr>
          <w:rFonts w:ascii="Courier New" w:eastAsia="Courier New" w:hAnsi="Courier New" w:cs="Courier New"/>
          <w:color w:val="93C5FD"/>
          <w:sz w:val="17"/>
          <w:szCs w:val="17"/>
        </w:rPr>
        <w:t xml:space="preserve">  "user_id":           "user_000042",</w:t>
      </w:r>
    </w:p>
    <w:p w14:paraId="542852AE" w14:textId="77777777" w:rsidR="00A42D78" w:rsidRDefault="00000000">
      <w:pPr>
        <w:shd w:val="clear" w:color="auto" w:fill="1E293B"/>
        <w:ind w:left="240"/>
      </w:pPr>
      <w:r>
        <w:rPr>
          <w:rFonts w:ascii="Courier New" w:eastAsia="Courier New" w:hAnsi="Courier New" w:cs="Courier New"/>
          <w:color w:val="93C5FD"/>
          <w:sz w:val="17"/>
          <w:szCs w:val="17"/>
        </w:rPr>
        <w:t xml:space="preserve">  "geo_data":          {"city":"Musanze","state":"Northern","country":"RW"},</w:t>
      </w:r>
    </w:p>
    <w:p w14:paraId="29F8B960" w14:textId="77777777" w:rsidR="00A42D78" w:rsidRDefault="00000000">
      <w:pPr>
        <w:shd w:val="clear" w:color="auto" w:fill="1E293B"/>
        <w:ind w:left="240"/>
      </w:pPr>
      <w:r>
        <w:rPr>
          <w:rFonts w:ascii="Courier New" w:eastAsia="Courier New" w:hAnsi="Courier New" w:cs="Courier New"/>
          <w:color w:val="93C5FD"/>
          <w:sz w:val="17"/>
          <w:szCs w:val="17"/>
        </w:rPr>
        <w:t xml:space="preserve">  "registration_date": "2024-12-15T08:42:13",</w:t>
      </w:r>
    </w:p>
    <w:p w14:paraId="45EC5B63" w14:textId="77777777" w:rsidR="00A42D78" w:rsidRDefault="00000000">
      <w:pPr>
        <w:shd w:val="clear" w:color="auto" w:fill="1E293B"/>
        <w:ind w:left="240"/>
      </w:pPr>
      <w:r>
        <w:rPr>
          <w:rFonts w:ascii="Courier New" w:eastAsia="Courier New" w:hAnsi="Courier New" w:cs="Courier New"/>
          <w:color w:val="93C5FD"/>
          <w:sz w:val="17"/>
          <w:szCs w:val="17"/>
        </w:rPr>
        <w:t xml:space="preserve">  "last_active":       "2025-03-12T16:23:47",</w:t>
      </w:r>
    </w:p>
    <w:p w14:paraId="177AB1B2" w14:textId="77777777" w:rsidR="00A42D78" w:rsidRDefault="00000000">
      <w:pPr>
        <w:shd w:val="clear" w:color="auto" w:fill="1E293B"/>
        <w:ind w:left="240"/>
      </w:pPr>
      <w:r>
        <w:rPr>
          <w:rFonts w:ascii="Courier New" w:eastAsia="Courier New" w:hAnsi="Courier New" w:cs="Courier New"/>
          <w:color w:val="93C5FD"/>
          <w:sz w:val="17"/>
          <w:szCs w:val="17"/>
        </w:rPr>
        <w:t xml:space="preserve">  "purchase_summary":  {</w:t>
      </w:r>
    </w:p>
    <w:p w14:paraId="58FFAD23" w14:textId="77777777" w:rsidR="00A42D78" w:rsidRDefault="00000000">
      <w:pPr>
        <w:shd w:val="clear" w:color="auto" w:fill="1E293B"/>
        <w:ind w:left="240"/>
      </w:pPr>
      <w:r>
        <w:rPr>
          <w:rFonts w:ascii="Courier New" w:eastAsia="Courier New" w:hAnsi="Courier New" w:cs="Courier New"/>
          <w:color w:val="93C5FD"/>
          <w:sz w:val="17"/>
          <w:szCs w:val="17"/>
        </w:rPr>
        <w:t xml:space="preserve">    "total_orders":  4,</w:t>
      </w:r>
    </w:p>
    <w:p w14:paraId="63A20FC0" w14:textId="77777777" w:rsidR="00A42D78" w:rsidRDefault="00000000">
      <w:pPr>
        <w:shd w:val="clear" w:color="auto" w:fill="1E293B"/>
        <w:ind w:left="240"/>
      </w:pPr>
      <w:r>
        <w:rPr>
          <w:rFonts w:ascii="Courier New" w:eastAsia="Courier New" w:hAnsi="Courier New" w:cs="Courier New"/>
          <w:color w:val="93C5FD"/>
          <w:sz w:val="17"/>
          <w:szCs w:val="17"/>
        </w:rPr>
        <w:t xml:space="preserve">    "total_spent":   87600,</w:t>
      </w:r>
    </w:p>
    <w:p w14:paraId="5B431223" w14:textId="77777777" w:rsidR="00A42D78" w:rsidRDefault="00000000">
      <w:pPr>
        <w:shd w:val="clear" w:color="auto" w:fill="1E293B"/>
        <w:ind w:left="240"/>
      </w:pPr>
      <w:r>
        <w:rPr>
          <w:rFonts w:ascii="Courier New" w:eastAsia="Courier New" w:hAnsi="Courier New" w:cs="Courier New"/>
          <w:color w:val="93C5FD"/>
          <w:sz w:val="17"/>
          <w:szCs w:val="17"/>
        </w:rPr>
        <w:t xml:space="preserve">    "avg_order":     21900,</w:t>
      </w:r>
    </w:p>
    <w:p w14:paraId="371BBD4E" w14:textId="77777777" w:rsidR="00A42D78" w:rsidRDefault="00000000">
      <w:pPr>
        <w:shd w:val="clear" w:color="auto" w:fill="1E293B"/>
        <w:ind w:left="240"/>
      </w:pPr>
      <w:r>
        <w:rPr>
          <w:rFonts w:ascii="Courier New" w:eastAsia="Courier New" w:hAnsi="Courier New" w:cs="Courier New"/>
          <w:color w:val="93C5FD"/>
          <w:sz w:val="17"/>
          <w:szCs w:val="17"/>
        </w:rPr>
        <w:t xml:space="preserve">    "last_purchase": "2025-03-10T09:15:00"</w:t>
      </w:r>
    </w:p>
    <w:p w14:paraId="3E3A2517" w14:textId="77777777" w:rsidR="00A42D78" w:rsidRDefault="00000000">
      <w:pPr>
        <w:shd w:val="clear" w:color="auto" w:fill="1E293B"/>
        <w:ind w:left="240"/>
      </w:pPr>
      <w:r>
        <w:rPr>
          <w:rFonts w:ascii="Courier New" w:eastAsia="Courier New" w:hAnsi="Courier New" w:cs="Courier New"/>
          <w:color w:val="93C5FD"/>
          <w:sz w:val="17"/>
          <w:szCs w:val="17"/>
        </w:rPr>
        <w:t xml:space="preserve">  }</w:t>
      </w:r>
    </w:p>
    <w:p w14:paraId="57ADAF55" w14:textId="77777777" w:rsidR="00A42D78" w:rsidRDefault="00000000">
      <w:pPr>
        <w:shd w:val="clear" w:color="auto" w:fill="1E293B"/>
        <w:ind w:left="240"/>
      </w:pPr>
      <w:r>
        <w:rPr>
          <w:rFonts w:ascii="Courier New" w:eastAsia="Courier New" w:hAnsi="Courier New" w:cs="Courier New"/>
          <w:color w:val="93C5FD"/>
          <w:sz w:val="17"/>
          <w:szCs w:val="17"/>
        </w:rPr>
        <w:t>}</w:t>
      </w:r>
    </w:p>
    <w:p w14:paraId="3D2C30C3" w14:textId="77777777" w:rsidR="00A42D78" w:rsidRDefault="00A42D78">
      <w:pPr>
        <w:spacing w:after="80"/>
      </w:pPr>
    </w:p>
    <w:p w14:paraId="63577D5B" w14:textId="77777777" w:rsidR="00A42D78" w:rsidRDefault="00000000">
      <w:pPr>
        <w:pStyle w:val="Heading3"/>
      </w:pPr>
      <w:r>
        <w:t>Collection: transactions</w:t>
      </w:r>
    </w:p>
    <w:p w14:paraId="2E710811" w14:textId="77777777" w:rsidR="00A42D78" w:rsidRDefault="00000000">
      <w:pPr>
        <w:spacing w:after="80"/>
        <w:jc w:val="both"/>
      </w:pPr>
      <w:r>
        <w:rPr>
          <w:color w:val="111827"/>
        </w:rPr>
        <w:t>Transactions embed line items and use Rwanda-specific payment methods. MTN Mobile Money (mtn_momo) and Airtel Money (airtel_money) are the dominant payment methods, reflecting Rwanda’s 98%+ mobile money penetration:</w:t>
      </w:r>
    </w:p>
    <w:p w14:paraId="414F3F41" w14:textId="77777777" w:rsidR="00A42D78" w:rsidRDefault="00A42D78">
      <w:pPr>
        <w:spacing w:after="80"/>
      </w:pPr>
    </w:p>
    <w:p w14:paraId="183A7A9B" w14:textId="77777777" w:rsidR="00A42D78" w:rsidRDefault="00000000">
      <w:pPr>
        <w:shd w:val="clear" w:color="auto" w:fill="1E293B"/>
        <w:ind w:left="240"/>
      </w:pPr>
      <w:r>
        <w:rPr>
          <w:rFonts w:ascii="Courier New" w:eastAsia="Courier New" w:hAnsi="Courier New" w:cs="Courier New"/>
          <w:color w:val="93C5FD"/>
          <w:sz w:val="17"/>
          <w:szCs w:val="17"/>
        </w:rPr>
        <w:t>{</w:t>
      </w:r>
    </w:p>
    <w:p w14:paraId="167E458F" w14:textId="77777777" w:rsidR="00A42D78" w:rsidRDefault="00000000">
      <w:pPr>
        <w:shd w:val="clear" w:color="auto" w:fill="1E293B"/>
        <w:ind w:left="240"/>
      </w:pPr>
      <w:r>
        <w:rPr>
          <w:rFonts w:ascii="Courier New" w:eastAsia="Courier New" w:hAnsi="Courier New" w:cs="Courier New"/>
          <w:color w:val="93C5FD"/>
          <w:sz w:val="17"/>
          <w:szCs w:val="17"/>
        </w:rPr>
        <w:t xml:space="preserve">  "transaction_id": "txn_c8d9e7f3a2b1",</w:t>
      </w:r>
    </w:p>
    <w:p w14:paraId="053F29BD" w14:textId="77777777" w:rsidR="00A42D78" w:rsidRDefault="00000000">
      <w:pPr>
        <w:shd w:val="clear" w:color="auto" w:fill="1E293B"/>
        <w:ind w:left="240"/>
      </w:pPr>
      <w:r>
        <w:rPr>
          <w:rFonts w:ascii="Courier New" w:eastAsia="Courier New" w:hAnsi="Courier New" w:cs="Courier New"/>
          <w:color w:val="93C5FD"/>
          <w:sz w:val="17"/>
          <w:szCs w:val="17"/>
        </w:rPr>
        <w:t xml:space="preserve">  "user_id":        "user_000042",</w:t>
      </w:r>
    </w:p>
    <w:p w14:paraId="6330E045" w14:textId="77777777" w:rsidR="00A42D78" w:rsidRDefault="00000000">
      <w:pPr>
        <w:shd w:val="clear" w:color="auto" w:fill="1E293B"/>
        <w:ind w:left="240"/>
      </w:pPr>
      <w:r>
        <w:rPr>
          <w:rFonts w:ascii="Courier New" w:eastAsia="Courier New" w:hAnsi="Courier New" w:cs="Courier New"/>
          <w:color w:val="93C5FD"/>
          <w:sz w:val="17"/>
          <w:szCs w:val="17"/>
        </w:rPr>
        <w:t xml:space="preserve">  "timestamp":      "2025-03-12T14:52:41",</w:t>
      </w:r>
    </w:p>
    <w:p w14:paraId="6518A223" w14:textId="77777777" w:rsidR="00A42D78" w:rsidRDefault="00000000">
      <w:pPr>
        <w:shd w:val="clear" w:color="auto" w:fill="1E293B"/>
        <w:ind w:left="240"/>
      </w:pPr>
      <w:r>
        <w:rPr>
          <w:rFonts w:ascii="Courier New" w:eastAsia="Courier New" w:hAnsi="Courier New" w:cs="Courier New"/>
          <w:color w:val="93C5FD"/>
          <w:sz w:val="17"/>
          <w:szCs w:val="17"/>
        </w:rPr>
        <w:t xml:space="preserve">  "items": [</w:t>
      </w:r>
    </w:p>
    <w:p w14:paraId="7D110834" w14:textId="77777777" w:rsidR="00A42D78" w:rsidRDefault="00000000">
      <w:pPr>
        <w:shd w:val="clear" w:color="auto" w:fill="1E293B"/>
        <w:ind w:left="240"/>
      </w:pPr>
      <w:r>
        <w:rPr>
          <w:rFonts w:ascii="Courier New" w:eastAsia="Courier New" w:hAnsi="Courier New" w:cs="Courier New"/>
          <w:color w:val="93C5FD"/>
          <w:sz w:val="17"/>
          <w:szCs w:val="17"/>
        </w:rPr>
        <w:t xml:space="preserve">    {"product_id":"prod_00042","quantity":2,</w:t>
      </w:r>
    </w:p>
    <w:p w14:paraId="1174BDE3" w14:textId="77777777" w:rsidR="00A42D78" w:rsidRDefault="00000000">
      <w:pPr>
        <w:shd w:val="clear" w:color="auto" w:fill="1E293B"/>
        <w:ind w:left="240"/>
      </w:pPr>
      <w:r>
        <w:rPr>
          <w:rFonts w:ascii="Courier New" w:eastAsia="Courier New" w:hAnsi="Courier New" w:cs="Courier New"/>
          <w:color w:val="93C5FD"/>
          <w:sz w:val="17"/>
          <w:szCs w:val="17"/>
        </w:rPr>
        <w:t xml:space="preserve">     "unit_price":12500,"subtotal":25000}</w:t>
      </w:r>
    </w:p>
    <w:p w14:paraId="46A55ED8" w14:textId="77777777" w:rsidR="00A42D78" w:rsidRDefault="00000000">
      <w:pPr>
        <w:shd w:val="clear" w:color="auto" w:fill="1E293B"/>
        <w:ind w:left="240"/>
      </w:pPr>
      <w:r>
        <w:rPr>
          <w:rFonts w:ascii="Courier New" w:eastAsia="Courier New" w:hAnsi="Courier New" w:cs="Courier New"/>
          <w:color w:val="93C5FD"/>
          <w:sz w:val="17"/>
          <w:szCs w:val="17"/>
        </w:rPr>
        <w:t xml:space="preserve">  ],</w:t>
      </w:r>
    </w:p>
    <w:p w14:paraId="513452D8" w14:textId="77777777" w:rsidR="00A42D78" w:rsidRDefault="00000000">
      <w:pPr>
        <w:shd w:val="clear" w:color="auto" w:fill="1E293B"/>
        <w:ind w:left="240"/>
      </w:pPr>
      <w:r>
        <w:rPr>
          <w:rFonts w:ascii="Courier New" w:eastAsia="Courier New" w:hAnsi="Courier New" w:cs="Courier New"/>
          <w:color w:val="93C5FD"/>
          <w:sz w:val="17"/>
          <w:szCs w:val="17"/>
        </w:rPr>
        <w:t xml:space="preserve">  "subtotal":       25000,</w:t>
      </w:r>
    </w:p>
    <w:p w14:paraId="5F5B0228" w14:textId="77777777" w:rsidR="00A42D78" w:rsidRDefault="00000000">
      <w:pPr>
        <w:shd w:val="clear" w:color="auto" w:fill="1E293B"/>
        <w:ind w:left="240"/>
      </w:pPr>
      <w:r>
        <w:rPr>
          <w:rFonts w:ascii="Courier New" w:eastAsia="Courier New" w:hAnsi="Courier New" w:cs="Courier New"/>
          <w:color w:val="93C5FD"/>
          <w:sz w:val="17"/>
          <w:szCs w:val="17"/>
        </w:rPr>
        <w:t xml:space="preserve">  "discount":       2500,</w:t>
      </w:r>
    </w:p>
    <w:p w14:paraId="416EA2A1" w14:textId="77777777" w:rsidR="00A42D78" w:rsidRDefault="00000000">
      <w:pPr>
        <w:shd w:val="clear" w:color="auto" w:fill="1E293B"/>
        <w:ind w:left="240"/>
      </w:pPr>
      <w:r>
        <w:rPr>
          <w:rFonts w:ascii="Courier New" w:eastAsia="Courier New" w:hAnsi="Courier New" w:cs="Courier New"/>
          <w:color w:val="93C5FD"/>
          <w:sz w:val="17"/>
          <w:szCs w:val="17"/>
        </w:rPr>
        <w:t xml:space="preserve">  "total":          22500,</w:t>
      </w:r>
    </w:p>
    <w:p w14:paraId="4C61DC1F" w14:textId="77777777" w:rsidR="00A42D78" w:rsidRDefault="00000000">
      <w:pPr>
        <w:shd w:val="clear" w:color="auto" w:fill="1E293B"/>
        <w:ind w:left="240"/>
      </w:pPr>
      <w:r>
        <w:rPr>
          <w:rFonts w:ascii="Courier New" w:eastAsia="Courier New" w:hAnsi="Courier New" w:cs="Courier New"/>
          <w:color w:val="93C5FD"/>
          <w:sz w:val="17"/>
          <w:szCs w:val="17"/>
        </w:rPr>
        <w:t xml:space="preserve">  "payment_method": "mtn_momo",</w:t>
      </w:r>
    </w:p>
    <w:p w14:paraId="61465EBC" w14:textId="77777777" w:rsidR="00A42D78" w:rsidRDefault="00000000">
      <w:pPr>
        <w:shd w:val="clear" w:color="auto" w:fill="1E293B"/>
        <w:ind w:left="240"/>
      </w:pPr>
      <w:r>
        <w:rPr>
          <w:rFonts w:ascii="Courier New" w:eastAsia="Courier New" w:hAnsi="Courier New" w:cs="Courier New"/>
          <w:color w:val="93C5FD"/>
          <w:sz w:val="17"/>
          <w:szCs w:val="17"/>
        </w:rPr>
        <w:t xml:space="preserve">  "status":         "completed"</w:t>
      </w:r>
    </w:p>
    <w:p w14:paraId="63AD4B74" w14:textId="77777777" w:rsidR="00A42D78" w:rsidRDefault="00000000">
      <w:pPr>
        <w:shd w:val="clear" w:color="auto" w:fill="1E293B"/>
        <w:ind w:left="240"/>
      </w:pPr>
      <w:r>
        <w:rPr>
          <w:rFonts w:ascii="Courier New" w:eastAsia="Courier New" w:hAnsi="Courier New" w:cs="Courier New"/>
          <w:color w:val="93C5FD"/>
          <w:sz w:val="17"/>
          <w:szCs w:val="17"/>
        </w:rPr>
        <w:t>}</w:t>
      </w:r>
    </w:p>
    <w:p w14:paraId="0A349655" w14:textId="77777777" w:rsidR="00A42D78" w:rsidRDefault="00A42D78">
      <w:pPr>
        <w:spacing w:after="80"/>
      </w:pPr>
    </w:p>
    <w:p w14:paraId="1E77F1A7" w14:textId="24806856" w:rsidR="00A42D78" w:rsidRDefault="00000000">
      <w:pPr>
        <w:pStyle w:val="Heading2"/>
      </w:pPr>
      <w:r>
        <w:t>2.2 MongoDB Index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1800"/>
        <w:gridCol w:w="2960"/>
      </w:tblGrid>
      <w:tr w:rsidR="00A42D78" w14:paraId="22225D07" w14:textId="77777777">
        <w:trPr>
          <w:tblHeader/>
        </w:trPr>
        <w:tc>
          <w:tcPr>
            <w:tcW w:w="2200" w:type="dxa"/>
            <w:tcBorders>
              <w:top w:val="single" w:sz="6" w:space="0" w:color="1D4ED8"/>
              <w:left w:val="single" w:sz="6" w:space="0" w:color="1D4ED8"/>
              <w:bottom w:val="single" w:sz="6" w:space="0" w:color="1D4ED8"/>
              <w:right w:val="single" w:sz="6" w:space="0" w:color="1D4ED8"/>
            </w:tcBorders>
            <w:shd w:val="clear" w:color="auto" w:fill="1D4ED8"/>
            <w:tcMar>
              <w:top w:w="80" w:type="dxa"/>
              <w:left w:w="120" w:type="dxa"/>
              <w:bottom w:w="80" w:type="dxa"/>
              <w:right w:w="120" w:type="dxa"/>
            </w:tcMar>
          </w:tcPr>
          <w:p w14:paraId="7A7E6509" w14:textId="77777777" w:rsidR="00A42D78" w:rsidRDefault="00000000">
            <w:pPr>
              <w:spacing w:after="80"/>
            </w:pPr>
            <w:r>
              <w:rPr>
                <w:b/>
                <w:bCs/>
                <w:color w:val="FFFFFF"/>
                <w:sz w:val="18"/>
                <w:szCs w:val="18"/>
              </w:rPr>
              <w:lastRenderedPageBreak/>
              <w:t>Collection</w:t>
            </w:r>
          </w:p>
        </w:tc>
        <w:tc>
          <w:tcPr>
            <w:tcW w:w="2400" w:type="dxa"/>
            <w:tcBorders>
              <w:top w:val="single" w:sz="6" w:space="0" w:color="1D4ED8"/>
              <w:left w:val="single" w:sz="6" w:space="0" w:color="1D4ED8"/>
              <w:bottom w:val="single" w:sz="6" w:space="0" w:color="1D4ED8"/>
              <w:right w:val="single" w:sz="6" w:space="0" w:color="1D4ED8"/>
            </w:tcBorders>
            <w:shd w:val="clear" w:color="auto" w:fill="1D4ED8"/>
            <w:tcMar>
              <w:top w:w="80" w:type="dxa"/>
              <w:left w:w="120" w:type="dxa"/>
              <w:bottom w:w="80" w:type="dxa"/>
              <w:right w:w="120" w:type="dxa"/>
            </w:tcMar>
          </w:tcPr>
          <w:p w14:paraId="5DF71483" w14:textId="77777777" w:rsidR="00A42D78" w:rsidRDefault="00000000">
            <w:pPr>
              <w:spacing w:after="80"/>
            </w:pPr>
            <w:r>
              <w:rPr>
                <w:b/>
                <w:bCs/>
                <w:color w:val="FFFFFF"/>
                <w:sz w:val="18"/>
                <w:szCs w:val="18"/>
              </w:rPr>
              <w:t>Index</w:t>
            </w:r>
          </w:p>
        </w:tc>
        <w:tc>
          <w:tcPr>
            <w:tcW w:w="1800" w:type="dxa"/>
            <w:tcBorders>
              <w:top w:val="single" w:sz="6" w:space="0" w:color="1D4ED8"/>
              <w:left w:val="single" w:sz="6" w:space="0" w:color="1D4ED8"/>
              <w:bottom w:val="single" w:sz="6" w:space="0" w:color="1D4ED8"/>
              <w:right w:val="single" w:sz="6" w:space="0" w:color="1D4ED8"/>
            </w:tcBorders>
            <w:shd w:val="clear" w:color="auto" w:fill="1D4ED8"/>
            <w:tcMar>
              <w:top w:w="80" w:type="dxa"/>
              <w:left w:w="120" w:type="dxa"/>
              <w:bottom w:w="80" w:type="dxa"/>
              <w:right w:w="120" w:type="dxa"/>
            </w:tcMar>
          </w:tcPr>
          <w:p w14:paraId="6ADAC45F" w14:textId="77777777" w:rsidR="00A42D78" w:rsidRDefault="00000000">
            <w:pPr>
              <w:spacing w:after="80"/>
            </w:pPr>
            <w:r>
              <w:rPr>
                <w:b/>
                <w:bCs/>
                <w:color w:val="FFFFFF"/>
                <w:sz w:val="18"/>
                <w:szCs w:val="18"/>
              </w:rPr>
              <w:t>Type</w:t>
            </w:r>
          </w:p>
        </w:tc>
        <w:tc>
          <w:tcPr>
            <w:tcW w:w="2960" w:type="dxa"/>
            <w:tcBorders>
              <w:top w:val="single" w:sz="6" w:space="0" w:color="1D4ED8"/>
              <w:left w:val="single" w:sz="6" w:space="0" w:color="1D4ED8"/>
              <w:bottom w:val="single" w:sz="6" w:space="0" w:color="1D4ED8"/>
              <w:right w:val="single" w:sz="6" w:space="0" w:color="1D4ED8"/>
            </w:tcBorders>
            <w:shd w:val="clear" w:color="auto" w:fill="1D4ED8"/>
            <w:tcMar>
              <w:top w:w="80" w:type="dxa"/>
              <w:left w:w="120" w:type="dxa"/>
              <w:bottom w:w="80" w:type="dxa"/>
              <w:right w:w="120" w:type="dxa"/>
            </w:tcMar>
          </w:tcPr>
          <w:p w14:paraId="65AC6818" w14:textId="77777777" w:rsidR="00A42D78" w:rsidRDefault="00000000">
            <w:pPr>
              <w:spacing w:after="80"/>
            </w:pPr>
            <w:r>
              <w:rPr>
                <w:b/>
                <w:bCs/>
                <w:color w:val="FFFFFF"/>
                <w:sz w:val="18"/>
                <w:szCs w:val="18"/>
              </w:rPr>
              <w:t>Purpose</w:t>
            </w:r>
          </w:p>
        </w:tc>
      </w:tr>
      <w:tr w:rsidR="00A42D78" w14:paraId="4DFF685B" w14:textId="77777777">
        <w:tc>
          <w:tcPr>
            <w:tcW w:w="22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1B579622" w14:textId="77777777" w:rsidR="00A42D78" w:rsidRDefault="00000000">
            <w:r>
              <w:rPr>
                <w:color w:val="111827"/>
                <w:sz w:val="18"/>
                <w:szCs w:val="18"/>
              </w:rPr>
              <w:t>products</w:t>
            </w:r>
          </w:p>
        </w:tc>
        <w:tc>
          <w:tcPr>
            <w:tcW w:w="24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0A275FDC" w14:textId="77777777" w:rsidR="00A42D78" w:rsidRDefault="00000000">
            <w:r>
              <w:rPr>
                <w:color w:val="111827"/>
                <w:sz w:val="18"/>
                <w:szCs w:val="18"/>
              </w:rPr>
              <w:t>{product_id:1}</w:t>
            </w:r>
          </w:p>
        </w:tc>
        <w:tc>
          <w:tcPr>
            <w:tcW w:w="18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239535AB" w14:textId="77777777" w:rsidR="00A42D78" w:rsidRDefault="00000000">
            <w:r>
              <w:rPr>
                <w:color w:val="111827"/>
                <w:sz w:val="18"/>
                <w:szCs w:val="18"/>
              </w:rPr>
              <w:t>Unique</w:t>
            </w:r>
          </w:p>
        </w:tc>
        <w:tc>
          <w:tcPr>
            <w:tcW w:w="296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2E38A42F" w14:textId="77777777" w:rsidR="00A42D78" w:rsidRDefault="00000000">
            <w:r>
              <w:rPr>
                <w:color w:val="111827"/>
                <w:sz w:val="18"/>
                <w:szCs w:val="18"/>
              </w:rPr>
              <w:t>Primary key lookup</w:t>
            </w:r>
          </w:p>
        </w:tc>
      </w:tr>
      <w:tr w:rsidR="00A42D78" w14:paraId="486EFB50" w14:textId="77777777">
        <w:tc>
          <w:tcPr>
            <w:tcW w:w="220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5A533742" w14:textId="77777777" w:rsidR="00A42D78" w:rsidRDefault="00000000">
            <w:r>
              <w:rPr>
                <w:color w:val="111827"/>
                <w:sz w:val="18"/>
                <w:szCs w:val="18"/>
              </w:rPr>
              <w:t>products</w:t>
            </w:r>
          </w:p>
        </w:tc>
        <w:tc>
          <w:tcPr>
            <w:tcW w:w="240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457BD4C4" w14:textId="77777777" w:rsidR="00A42D78" w:rsidRDefault="00000000">
            <w:r>
              <w:rPr>
                <w:color w:val="111827"/>
                <w:sz w:val="18"/>
                <w:szCs w:val="18"/>
              </w:rPr>
              <w:t>{category_id:1}</w:t>
            </w:r>
          </w:p>
        </w:tc>
        <w:tc>
          <w:tcPr>
            <w:tcW w:w="180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3A9E2B5C" w14:textId="77777777" w:rsidR="00A42D78" w:rsidRDefault="00000000">
            <w:r>
              <w:rPr>
                <w:color w:val="111827"/>
                <w:sz w:val="18"/>
                <w:szCs w:val="18"/>
              </w:rPr>
              <w:t>Single</w:t>
            </w:r>
          </w:p>
        </w:tc>
        <w:tc>
          <w:tcPr>
            <w:tcW w:w="296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60F23F30" w14:textId="77777777" w:rsidR="00A42D78" w:rsidRDefault="00000000">
            <w:r>
              <w:rPr>
                <w:color w:val="111827"/>
                <w:sz w:val="18"/>
                <w:szCs w:val="18"/>
              </w:rPr>
              <w:t>Category browsing queries</w:t>
            </w:r>
          </w:p>
        </w:tc>
      </w:tr>
      <w:tr w:rsidR="00A42D78" w14:paraId="13CE2A75" w14:textId="77777777">
        <w:tc>
          <w:tcPr>
            <w:tcW w:w="22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64AC14F6" w14:textId="77777777" w:rsidR="00A42D78" w:rsidRDefault="00000000">
            <w:r>
              <w:rPr>
                <w:color w:val="111827"/>
                <w:sz w:val="18"/>
                <w:szCs w:val="18"/>
              </w:rPr>
              <w:t>products</w:t>
            </w:r>
          </w:p>
        </w:tc>
        <w:tc>
          <w:tcPr>
            <w:tcW w:w="24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38AD0699" w14:textId="77777777" w:rsidR="00A42D78" w:rsidRDefault="00000000">
            <w:r>
              <w:rPr>
                <w:color w:val="111827"/>
                <w:sz w:val="18"/>
                <w:szCs w:val="18"/>
              </w:rPr>
              <w:t>{is_active:1}</w:t>
            </w:r>
          </w:p>
        </w:tc>
        <w:tc>
          <w:tcPr>
            <w:tcW w:w="18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60E2DE44" w14:textId="77777777" w:rsidR="00A42D78" w:rsidRDefault="00000000">
            <w:r>
              <w:rPr>
                <w:color w:val="111827"/>
                <w:sz w:val="18"/>
                <w:szCs w:val="18"/>
              </w:rPr>
              <w:t>Single</w:t>
            </w:r>
          </w:p>
        </w:tc>
        <w:tc>
          <w:tcPr>
            <w:tcW w:w="296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7A75C9DD" w14:textId="77777777" w:rsidR="00A42D78" w:rsidRDefault="00000000">
            <w:r>
              <w:rPr>
                <w:color w:val="111827"/>
                <w:sz w:val="18"/>
                <w:szCs w:val="18"/>
              </w:rPr>
              <w:t>Filter in-stock items</w:t>
            </w:r>
          </w:p>
        </w:tc>
      </w:tr>
      <w:tr w:rsidR="00A42D78" w14:paraId="3E5EEA07" w14:textId="77777777">
        <w:tc>
          <w:tcPr>
            <w:tcW w:w="220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673F980D" w14:textId="77777777" w:rsidR="00A42D78" w:rsidRDefault="00000000">
            <w:r>
              <w:rPr>
                <w:color w:val="111827"/>
                <w:sz w:val="18"/>
                <w:szCs w:val="18"/>
              </w:rPr>
              <w:t>users</w:t>
            </w:r>
          </w:p>
        </w:tc>
        <w:tc>
          <w:tcPr>
            <w:tcW w:w="240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0DB92ADA" w14:textId="77777777" w:rsidR="00A42D78" w:rsidRDefault="00000000">
            <w:r>
              <w:rPr>
                <w:color w:val="111827"/>
                <w:sz w:val="18"/>
                <w:szCs w:val="18"/>
              </w:rPr>
              <w:t>{user_id:1}</w:t>
            </w:r>
          </w:p>
        </w:tc>
        <w:tc>
          <w:tcPr>
            <w:tcW w:w="180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13ADB7E7" w14:textId="77777777" w:rsidR="00A42D78" w:rsidRDefault="00000000">
            <w:r>
              <w:rPr>
                <w:color w:val="111827"/>
                <w:sz w:val="18"/>
                <w:szCs w:val="18"/>
              </w:rPr>
              <w:t>Unique</w:t>
            </w:r>
          </w:p>
        </w:tc>
        <w:tc>
          <w:tcPr>
            <w:tcW w:w="296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0A74D012" w14:textId="77777777" w:rsidR="00A42D78" w:rsidRDefault="00000000">
            <w:r>
              <w:rPr>
                <w:color w:val="111827"/>
                <w:sz w:val="18"/>
                <w:szCs w:val="18"/>
              </w:rPr>
              <w:t>User profile lookups</w:t>
            </w:r>
          </w:p>
        </w:tc>
      </w:tr>
      <w:tr w:rsidR="00A42D78" w14:paraId="52BED5AD" w14:textId="77777777">
        <w:tc>
          <w:tcPr>
            <w:tcW w:w="22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5A44DDD1" w14:textId="77777777" w:rsidR="00A42D78" w:rsidRDefault="00000000">
            <w:r>
              <w:rPr>
                <w:color w:val="111827"/>
                <w:sz w:val="18"/>
                <w:szCs w:val="18"/>
              </w:rPr>
              <w:t>transactions</w:t>
            </w:r>
          </w:p>
        </w:tc>
        <w:tc>
          <w:tcPr>
            <w:tcW w:w="24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1EFE7B83" w14:textId="77777777" w:rsidR="00A42D78" w:rsidRDefault="00000000">
            <w:r>
              <w:rPr>
                <w:color w:val="111827"/>
                <w:sz w:val="18"/>
                <w:szCs w:val="18"/>
              </w:rPr>
              <w:t>{user_id:1}</w:t>
            </w:r>
          </w:p>
        </w:tc>
        <w:tc>
          <w:tcPr>
            <w:tcW w:w="18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23D5093D" w14:textId="77777777" w:rsidR="00A42D78" w:rsidRDefault="00000000">
            <w:r>
              <w:rPr>
                <w:color w:val="111827"/>
                <w:sz w:val="18"/>
                <w:szCs w:val="18"/>
              </w:rPr>
              <w:t>Single</w:t>
            </w:r>
          </w:p>
        </w:tc>
        <w:tc>
          <w:tcPr>
            <w:tcW w:w="296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3ED028ED" w14:textId="77777777" w:rsidR="00A42D78" w:rsidRDefault="00000000">
            <w:r>
              <w:rPr>
                <w:color w:val="111827"/>
                <w:sz w:val="18"/>
                <w:szCs w:val="18"/>
              </w:rPr>
              <w:t>Purchase history per user</w:t>
            </w:r>
          </w:p>
        </w:tc>
      </w:tr>
      <w:tr w:rsidR="00A42D78" w14:paraId="03647480" w14:textId="77777777">
        <w:tc>
          <w:tcPr>
            <w:tcW w:w="220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7E1835EB" w14:textId="77777777" w:rsidR="00A42D78" w:rsidRDefault="00000000">
            <w:r>
              <w:rPr>
                <w:color w:val="111827"/>
                <w:sz w:val="18"/>
                <w:szCs w:val="18"/>
              </w:rPr>
              <w:t>transactions</w:t>
            </w:r>
          </w:p>
        </w:tc>
        <w:tc>
          <w:tcPr>
            <w:tcW w:w="240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01D9840B" w14:textId="77777777" w:rsidR="00A42D78" w:rsidRDefault="00000000">
            <w:r>
              <w:rPr>
                <w:color w:val="111827"/>
                <w:sz w:val="18"/>
                <w:szCs w:val="18"/>
              </w:rPr>
              <w:t>{timestamp:-1}</w:t>
            </w:r>
          </w:p>
        </w:tc>
        <w:tc>
          <w:tcPr>
            <w:tcW w:w="180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10AB3D4A" w14:textId="77777777" w:rsidR="00A42D78" w:rsidRDefault="00000000">
            <w:r>
              <w:rPr>
                <w:color w:val="111827"/>
                <w:sz w:val="18"/>
                <w:szCs w:val="18"/>
              </w:rPr>
              <w:t>Descending</w:t>
            </w:r>
          </w:p>
        </w:tc>
        <w:tc>
          <w:tcPr>
            <w:tcW w:w="296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145B0892" w14:textId="77777777" w:rsidR="00A42D78" w:rsidRDefault="00000000">
            <w:r>
              <w:rPr>
                <w:color w:val="111827"/>
                <w:sz w:val="18"/>
                <w:szCs w:val="18"/>
              </w:rPr>
              <w:t>Recent transactions first</w:t>
            </w:r>
          </w:p>
        </w:tc>
      </w:tr>
      <w:tr w:rsidR="00A42D78" w14:paraId="2FCE3438" w14:textId="77777777">
        <w:tc>
          <w:tcPr>
            <w:tcW w:w="22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3FD61377" w14:textId="77777777" w:rsidR="00A42D78" w:rsidRDefault="00000000">
            <w:r>
              <w:rPr>
                <w:color w:val="111827"/>
                <w:sz w:val="18"/>
                <w:szCs w:val="18"/>
              </w:rPr>
              <w:t>transactions</w:t>
            </w:r>
          </w:p>
        </w:tc>
        <w:tc>
          <w:tcPr>
            <w:tcW w:w="24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12B58237" w14:textId="77777777" w:rsidR="00A42D78" w:rsidRDefault="00000000">
            <w:r>
              <w:rPr>
                <w:color w:val="111827"/>
                <w:sz w:val="18"/>
                <w:szCs w:val="18"/>
              </w:rPr>
              <w:t>{status:1}</w:t>
            </w:r>
          </w:p>
        </w:tc>
        <w:tc>
          <w:tcPr>
            <w:tcW w:w="18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5851447B" w14:textId="77777777" w:rsidR="00A42D78" w:rsidRDefault="00000000">
            <w:r>
              <w:rPr>
                <w:color w:val="111827"/>
                <w:sz w:val="18"/>
                <w:szCs w:val="18"/>
              </w:rPr>
              <w:t>Single</w:t>
            </w:r>
          </w:p>
        </w:tc>
        <w:tc>
          <w:tcPr>
            <w:tcW w:w="296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40BD0DFB" w14:textId="77777777" w:rsidR="00A42D78" w:rsidRDefault="00000000">
            <w:r>
              <w:rPr>
                <w:color w:val="111827"/>
                <w:sz w:val="18"/>
                <w:szCs w:val="18"/>
              </w:rPr>
              <w:t>Filter completed orders</w:t>
            </w:r>
          </w:p>
        </w:tc>
      </w:tr>
    </w:tbl>
    <w:p w14:paraId="14B6209D" w14:textId="77777777" w:rsidR="00A42D78" w:rsidRDefault="00A42D78">
      <w:pPr>
        <w:spacing w:after="80"/>
      </w:pPr>
    </w:p>
    <w:p w14:paraId="2A0DD977" w14:textId="1DA6D685" w:rsidR="00A42D78" w:rsidRDefault="00000000">
      <w:pPr>
        <w:pStyle w:val="Heading2"/>
      </w:pPr>
      <w:r>
        <w:t>2.3 HBase Schema Design</w:t>
      </w:r>
    </w:p>
    <w:p w14:paraId="705C6712" w14:textId="77777777" w:rsidR="00A42D78" w:rsidRDefault="00000000">
      <w:pPr>
        <w:spacing w:after="80"/>
        <w:jc w:val="both"/>
      </w:pPr>
      <w:r>
        <w:rPr>
          <w:color w:val="111827"/>
        </w:rPr>
        <w:t>HBase was selected for session time-series data because session volume at Rwanda’s growing e-commerce scale can reach millions of events. The wide-column model efficiently handles sparse device attributes while row key design enables sub-millisecond range scans by user and time window.</w:t>
      </w:r>
    </w:p>
    <w:p w14:paraId="23EB0A43" w14:textId="77777777" w:rsidR="00A42D78" w:rsidRDefault="00A42D78">
      <w:pPr>
        <w:spacing w:after="80"/>
      </w:pPr>
    </w:p>
    <w:p w14:paraId="0AF57566" w14:textId="77777777" w:rsidR="00A42D78" w:rsidRDefault="00000000">
      <w:pPr>
        <w:pStyle w:val="Heading3"/>
      </w:pPr>
      <w:r>
        <w:t>Table: user_sessions</w:t>
      </w:r>
    </w:p>
    <w:p w14:paraId="05A5815B" w14:textId="77777777" w:rsidR="00A42D78" w:rsidRDefault="00000000">
      <w:pPr>
        <w:spacing w:after="80"/>
        <w:jc w:val="both"/>
      </w:pPr>
      <w:r>
        <w:rPr>
          <w:color w:val="111827"/>
        </w:rPr>
        <w:t>Row key: user_id # reverse_timestamp. Using reverse timestamp (Long.MAX_VALUE minus epoch millis) means newer sessions appear first — critical for ‘get last 10 sessions’ queries. Three column families reflect different access patterns:</w:t>
      </w:r>
    </w:p>
    <w:p w14:paraId="3960357C" w14:textId="77777777" w:rsidR="00A42D78" w:rsidRDefault="00A42D7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360"/>
        <w:gridCol w:w="2000"/>
      </w:tblGrid>
      <w:tr w:rsidR="00A42D78" w14:paraId="66906023" w14:textId="77777777">
        <w:trPr>
          <w:tblHeader/>
        </w:trPr>
        <w:tc>
          <w:tcPr>
            <w:tcW w:w="2000" w:type="dxa"/>
            <w:tcBorders>
              <w:top w:val="single" w:sz="6" w:space="0" w:color="1D4ED8"/>
              <w:left w:val="single" w:sz="6" w:space="0" w:color="1D4ED8"/>
              <w:bottom w:val="single" w:sz="6" w:space="0" w:color="1D4ED8"/>
              <w:right w:val="single" w:sz="6" w:space="0" w:color="1D4ED8"/>
            </w:tcBorders>
            <w:shd w:val="clear" w:color="auto" w:fill="1D4ED8"/>
            <w:tcMar>
              <w:top w:w="80" w:type="dxa"/>
              <w:left w:w="120" w:type="dxa"/>
              <w:bottom w:w="80" w:type="dxa"/>
              <w:right w:w="120" w:type="dxa"/>
            </w:tcMar>
          </w:tcPr>
          <w:p w14:paraId="3AF09D14" w14:textId="77777777" w:rsidR="00A42D78" w:rsidRDefault="00000000">
            <w:pPr>
              <w:spacing w:after="80"/>
            </w:pPr>
            <w:r>
              <w:rPr>
                <w:b/>
                <w:bCs/>
                <w:color w:val="FFFFFF"/>
                <w:sz w:val="18"/>
                <w:szCs w:val="18"/>
              </w:rPr>
              <w:t>Column Family</w:t>
            </w:r>
          </w:p>
        </w:tc>
        <w:tc>
          <w:tcPr>
            <w:tcW w:w="5360" w:type="dxa"/>
            <w:tcBorders>
              <w:top w:val="single" w:sz="6" w:space="0" w:color="1D4ED8"/>
              <w:left w:val="single" w:sz="6" w:space="0" w:color="1D4ED8"/>
              <w:bottom w:val="single" w:sz="6" w:space="0" w:color="1D4ED8"/>
              <w:right w:val="single" w:sz="6" w:space="0" w:color="1D4ED8"/>
            </w:tcBorders>
            <w:shd w:val="clear" w:color="auto" w:fill="1D4ED8"/>
            <w:tcMar>
              <w:top w:w="80" w:type="dxa"/>
              <w:left w:w="120" w:type="dxa"/>
              <w:bottom w:w="80" w:type="dxa"/>
              <w:right w:w="120" w:type="dxa"/>
            </w:tcMar>
          </w:tcPr>
          <w:p w14:paraId="3BC6E999" w14:textId="77777777" w:rsidR="00A42D78" w:rsidRDefault="00000000">
            <w:pPr>
              <w:spacing w:after="80"/>
            </w:pPr>
            <w:r>
              <w:rPr>
                <w:b/>
                <w:bCs/>
                <w:color w:val="FFFFFF"/>
                <w:sz w:val="18"/>
                <w:szCs w:val="18"/>
              </w:rPr>
              <w:t>Columns</w:t>
            </w:r>
          </w:p>
        </w:tc>
        <w:tc>
          <w:tcPr>
            <w:tcW w:w="2000" w:type="dxa"/>
            <w:tcBorders>
              <w:top w:val="single" w:sz="6" w:space="0" w:color="1D4ED8"/>
              <w:left w:val="single" w:sz="6" w:space="0" w:color="1D4ED8"/>
              <w:bottom w:val="single" w:sz="6" w:space="0" w:color="1D4ED8"/>
              <w:right w:val="single" w:sz="6" w:space="0" w:color="1D4ED8"/>
            </w:tcBorders>
            <w:shd w:val="clear" w:color="auto" w:fill="1D4ED8"/>
            <w:tcMar>
              <w:top w:w="80" w:type="dxa"/>
              <w:left w:w="120" w:type="dxa"/>
              <w:bottom w:w="80" w:type="dxa"/>
              <w:right w:w="120" w:type="dxa"/>
            </w:tcMar>
          </w:tcPr>
          <w:p w14:paraId="58FC6A8C" w14:textId="77777777" w:rsidR="00A42D78" w:rsidRDefault="00000000">
            <w:pPr>
              <w:spacing w:after="80"/>
            </w:pPr>
            <w:r>
              <w:rPr>
                <w:b/>
                <w:bCs/>
                <w:color w:val="FFFFFF"/>
                <w:sz w:val="18"/>
                <w:szCs w:val="18"/>
              </w:rPr>
              <w:t>Purpose</w:t>
            </w:r>
          </w:p>
        </w:tc>
      </w:tr>
      <w:tr w:rsidR="00A42D78" w14:paraId="2A171C54" w14:textId="77777777">
        <w:tc>
          <w:tcPr>
            <w:tcW w:w="20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4BC51267" w14:textId="77777777" w:rsidR="00A42D78" w:rsidRDefault="00000000">
            <w:r>
              <w:rPr>
                <w:color w:val="111827"/>
                <w:sz w:val="18"/>
                <w:szCs w:val="18"/>
              </w:rPr>
              <w:t>sess</w:t>
            </w:r>
          </w:p>
        </w:tc>
        <w:tc>
          <w:tcPr>
            <w:tcW w:w="536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625FE4A3" w14:textId="77777777" w:rsidR="00A42D78" w:rsidRDefault="00000000">
            <w:r>
              <w:rPr>
                <w:color w:val="111827"/>
                <w:sz w:val="18"/>
                <w:szCs w:val="18"/>
              </w:rPr>
              <w:t>session_id, start_time, end_time, duration_seconds, conversion_status, referrer, viewed_products</w:t>
            </w:r>
          </w:p>
        </w:tc>
        <w:tc>
          <w:tcPr>
            <w:tcW w:w="20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13D33EA6" w14:textId="77777777" w:rsidR="00A42D78" w:rsidRDefault="00000000">
            <w:r>
              <w:rPr>
                <w:color w:val="111827"/>
                <w:sz w:val="18"/>
                <w:szCs w:val="18"/>
              </w:rPr>
              <w:t>Core session metadata</w:t>
            </w:r>
          </w:p>
        </w:tc>
      </w:tr>
      <w:tr w:rsidR="00A42D78" w14:paraId="06EC6D87" w14:textId="77777777">
        <w:tc>
          <w:tcPr>
            <w:tcW w:w="200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53A69AEE" w14:textId="77777777" w:rsidR="00A42D78" w:rsidRDefault="00000000">
            <w:r>
              <w:rPr>
                <w:color w:val="111827"/>
                <w:sz w:val="18"/>
                <w:szCs w:val="18"/>
              </w:rPr>
              <w:t>device</w:t>
            </w:r>
          </w:p>
        </w:tc>
        <w:tc>
          <w:tcPr>
            <w:tcW w:w="536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39928330" w14:textId="77777777" w:rsidR="00A42D78" w:rsidRDefault="00000000">
            <w:r>
              <w:rPr>
                <w:color w:val="111827"/>
                <w:sz w:val="18"/>
                <w:szCs w:val="18"/>
              </w:rPr>
              <w:t>type, os, browser, city, state, ip_address</w:t>
            </w:r>
          </w:p>
        </w:tc>
        <w:tc>
          <w:tcPr>
            <w:tcW w:w="200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44BFA367" w14:textId="77777777" w:rsidR="00A42D78" w:rsidRDefault="00000000">
            <w:r>
              <w:rPr>
                <w:color w:val="111827"/>
                <w:sz w:val="18"/>
                <w:szCs w:val="18"/>
              </w:rPr>
              <w:t>Device profile — Android/mobile dominant in Rwanda</w:t>
            </w:r>
          </w:p>
        </w:tc>
      </w:tr>
      <w:tr w:rsidR="00A42D78" w14:paraId="4F314055" w14:textId="77777777">
        <w:tc>
          <w:tcPr>
            <w:tcW w:w="20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373295FB" w14:textId="77777777" w:rsidR="00A42D78" w:rsidRDefault="00000000">
            <w:r>
              <w:rPr>
                <w:color w:val="111827"/>
                <w:sz w:val="18"/>
                <w:szCs w:val="18"/>
              </w:rPr>
              <w:t>stats</w:t>
            </w:r>
          </w:p>
        </w:tc>
        <w:tc>
          <w:tcPr>
            <w:tcW w:w="536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2AB09208" w14:textId="77777777" w:rsidR="00A42D78" w:rsidRDefault="00000000">
            <w:r>
              <w:rPr>
                <w:color w:val="111827"/>
                <w:sz w:val="18"/>
                <w:szCs w:val="18"/>
              </w:rPr>
              <w:t>page_view_count, cart_size</w:t>
            </w:r>
          </w:p>
        </w:tc>
        <w:tc>
          <w:tcPr>
            <w:tcW w:w="20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52DEFA32" w14:textId="77777777" w:rsidR="00A42D78" w:rsidRDefault="00000000">
            <w:r>
              <w:rPr>
                <w:color w:val="111827"/>
                <w:sz w:val="18"/>
                <w:szCs w:val="18"/>
              </w:rPr>
              <w:t>Aggregated metrics updated by Spark</w:t>
            </w:r>
          </w:p>
        </w:tc>
      </w:tr>
    </w:tbl>
    <w:p w14:paraId="2F7DD37F" w14:textId="77777777" w:rsidR="00A42D78" w:rsidRDefault="00A42D78">
      <w:pPr>
        <w:spacing w:after="80"/>
      </w:pPr>
    </w:p>
    <w:p w14:paraId="09278815" w14:textId="77777777" w:rsidR="00A42D78" w:rsidRDefault="00000000">
      <w:pPr>
        <w:pStyle w:val="Heading3"/>
      </w:pPr>
      <w:r>
        <w:t>Table: product_performance</w:t>
      </w:r>
    </w:p>
    <w:p w14:paraId="4C9C320B" w14:textId="77777777" w:rsidR="00A42D78" w:rsidRDefault="00000000">
      <w:pPr>
        <w:spacing w:after="80"/>
        <w:jc w:val="both"/>
      </w:pPr>
      <w:r>
        <w:rPr>
          <w:color w:val="111827"/>
        </w:rPr>
        <w:t>Row key: product_id # date. Column families views (daily counters) and sales (revenue in RWF, units sold) enable efficient time-range scans for trend analysis per product.</w:t>
      </w:r>
    </w:p>
    <w:p w14:paraId="1F38B47A" w14:textId="77777777" w:rsidR="00A42D78" w:rsidRDefault="00A42D78">
      <w:pPr>
        <w:spacing w:after="80"/>
      </w:pPr>
    </w:p>
    <w:p w14:paraId="5D70760C" w14:textId="39160ABD" w:rsidR="00A42D78" w:rsidRDefault="00000000">
      <w:pPr>
        <w:pStyle w:val="Heading2"/>
      </w:pPr>
      <w:r>
        <w:t>2.4 MongoDB vs HBase — Decision Rationale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A42D78" w14:paraId="4FB774D6" w14:textId="77777777">
        <w:trPr>
          <w:tblHeader/>
        </w:trPr>
        <w:tc>
          <w:tcPr>
            <w:tcW w:w="2400" w:type="dxa"/>
            <w:tcBorders>
              <w:top w:val="single" w:sz="6" w:space="0" w:color="1D4ED8"/>
              <w:left w:val="single" w:sz="6" w:space="0" w:color="1D4ED8"/>
              <w:bottom w:val="single" w:sz="6" w:space="0" w:color="1D4ED8"/>
              <w:right w:val="single" w:sz="6" w:space="0" w:color="1D4ED8"/>
            </w:tcBorders>
            <w:shd w:val="clear" w:color="auto" w:fill="1D4ED8"/>
            <w:tcMar>
              <w:top w:w="80" w:type="dxa"/>
              <w:left w:w="120" w:type="dxa"/>
              <w:bottom w:w="80" w:type="dxa"/>
              <w:right w:w="120" w:type="dxa"/>
            </w:tcMar>
          </w:tcPr>
          <w:p w14:paraId="3E6DA05F" w14:textId="77777777" w:rsidR="00A42D78" w:rsidRDefault="00000000">
            <w:pPr>
              <w:spacing w:after="80"/>
            </w:pPr>
            <w:r>
              <w:rPr>
                <w:b/>
                <w:bCs/>
                <w:color w:val="FFFFFF"/>
                <w:sz w:val="18"/>
                <w:szCs w:val="18"/>
              </w:rPr>
              <w:t>Criterion</w:t>
            </w:r>
          </w:p>
        </w:tc>
        <w:tc>
          <w:tcPr>
            <w:tcW w:w="3480" w:type="dxa"/>
            <w:tcBorders>
              <w:top w:val="single" w:sz="6" w:space="0" w:color="1D4ED8"/>
              <w:left w:val="single" w:sz="6" w:space="0" w:color="1D4ED8"/>
              <w:bottom w:val="single" w:sz="6" w:space="0" w:color="1D4ED8"/>
              <w:right w:val="single" w:sz="6" w:space="0" w:color="1D4ED8"/>
            </w:tcBorders>
            <w:shd w:val="clear" w:color="auto" w:fill="1D4ED8"/>
            <w:tcMar>
              <w:top w:w="80" w:type="dxa"/>
              <w:left w:w="120" w:type="dxa"/>
              <w:bottom w:w="80" w:type="dxa"/>
              <w:right w:w="120" w:type="dxa"/>
            </w:tcMar>
          </w:tcPr>
          <w:p w14:paraId="0EAE3993" w14:textId="77777777" w:rsidR="00A42D78" w:rsidRDefault="00000000">
            <w:pPr>
              <w:spacing w:after="80"/>
            </w:pPr>
            <w:r>
              <w:rPr>
                <w:b/>
                <w:bCs/>
                <w:color w:val="FFFFFF"/>
                <w:sz w:val="18"/>
                <w:szCs w:val="18"/>
              </w:rPr>
              <w:t>MongoDB</w:t>
            </w:r>
          </w:p>
        </w:tc>
        <w:tc>
          <w:tcPr>
            <w:tcW w:w="3480" w:type="dxa"/>
            <w:tcBorders>
              <w:top w:val="single" w:sz="6" w:space="0" w:color="1D4ED8"/>
              <w:left w:val="single" w:sz="6" w:space="0" w:color="1D4ED8"/>
              <w:bottom w:val="single" w:sz="6" w:space="0" w:color="1D4ED8"/>
              <w:right w:val="single" w:sz="6" w:space="0" w:color="1D4ED8"/>
            </w:tcBorders>
            <w:shd w:val="clear" w:color="auto" w:fill="1D4ED8"/>
            <w:tcMar>
              <w:top w:w="80" w:type="dxa"/>
              <w:left w:w="120" w:type="dxa"/>
              <w:bottom w:w="80" w:type="dxa"/>
              <w:right w:w="120" w:type="dxa"/>
            </w:tcMar>
          </w:tcPr>
          <w:p w14:paraId="4CE386CE" w14:textId="77777777" w:rsidR="00A42D78" w:rsidRDefault="00000000">
            <w:pPr>
              <w:spacing w:after="80"/>
            </w:pPr>
            <w:r>
              <w:rPr>
                <w:b/>
                <w:bCs/>
                <w:color w:val="FFFFFF"/>
                <w:sz w:val="18"/>
                <w:szCs w:val="18"/>
              </w:rPr>
              <w:t>HBase</w:t>
            </w:r>
          </w:p>
        </w:tc>
      </w:tr>
      <w:tr w:rsidR="00A42D78" w14:paraId="483DBDAD" w14:textId="77777777">
        <w:tc>
          <w:tcPr>
            <w:tcW w:w="24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4C0A1414" w14:textId="77777777" w:rsidR="00A42D78" w:rsidRDefault="00000000">
            <w:r>
              <w:rPr>
                <w:color w:val="111827"/>
                <w:sz w:val="18"/>
                <w:szCs w:val="18"/>
              </w:rPr>
              <w:t>Query pattern</w:t>
            </w:r>
          </w:p>
        </w:tc>
        <w:tc>
          <w:tcPr>
            <w:tcW w:w="348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39B1110B" w14:textId="77777777" w:rsidR="00A42D78" w:rsidRDefault="00000000">
            <w:r>
              <w:rPr>
                <w:color w:val="111827"/>
                <w:sz w:val="18"/>
                <w:szCs w:val="18"/>
              </w:rPr>
              <w:t>Rich aggregations, $lookup, $unwind</w:t>
            </w:r>
          </w:p>
        </w:tc>
        <w:tc>
          <w:tcPr>
            <w:tcW w:w="348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58E79B4D" w14:textId="77777777" w:rsidR="00A42D78" w:rsidRDefault="00000000">
            <w:r>
              <w:rPr>
                <w:color w:val="111827"/>
                <w:sz w:val="18"/>
                <w:szCs w:val="18"/>
              </w:rPr>
              <w:t>Range scans by row key prefix</w:t>
            </w:r>
          </w:p>
        </w:tc>
      </w:tr>
      <w:tr w:rsidR="00A42D78" w14:paraId="70BEF703" w14:textId="77777777">
        <w:tc>
          <w:tcPr>
            <w:tcW w:w="240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03A2747C" w14:textId="77777777" w:rsidR="00A42D78" w:rsidRDefault="00000000">
            <w:r>
              <w:rPr>
                <w:color w:val="111827"/>
                <w:sz w:val="18"/>
                <w:szCs w:val="18"/>
              </w:rPr>
              <w:t>Data volume</w:t>
            </w:r>
          </w:p>
        </w:tc>
        <w:tc>
          <w:tcPr>
            <w:tcW w:w="348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0A5B7C56" w14:textId="77777777" w:rsidR="00A42D78" w:rsidRDefault="00000000">
            <w:r>
              <w:rPr>
                <w:color w:val="111827"/>
                <w:sz w:val="18"/>
                <w:szCs w:val="18"/>
              </w:rPr>
              <w:t>Thousands of documents</w:t>
            </w:r>
          </w:p>
        </w:tc>
        <w:tc>
          <w:tcPr>
            <w:tcW w:w="348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72BDA710" w14:textId="77777777" w:rsidR="00A42D78" w:rsidRDefault="00000000">
            <w:r>
              <w:rPr>
                <w:color w:val="111827"/>
                <w:sz w:val="18"/>
                <w:szCs w:val="18"/>
              </w:rPr>
              <w:t>Millions of session events</w:t>
            </w:r>
          </w:p>
        </w:tc>
      </w:tr>
      <w:tr w:rsidR="00A42D78" w14:paraId="00EC4BD1" w14:textId="77777777">
        <w:tc>
          <w:tcPr>
            <w:tcW w:w="24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69172500" w14:textId="77777777" w:rsidR="00A42D78" w:rsidRDefault="00000000">
            <w:r>
              <w:rPr>
                <w:color w:val="111827"/>
                <w:sz w:val="18"/>
                <w:szCs w:val="18"/>
              </w:rPr>
              <w:t>Rwanda use case</w:t>
            </w:r>
          </w:p>
        </w:tc>
        <w:tc>
          <w:tcPr>
            <w:tcW w:w="348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37F35508" w14:textId="77777777" w:rsidR="00A42D78" w:rsidRDefault="00000000">
            <w:r>
              <w:rPr>
                <w:color w:val="111827"/>
                <w:sz w:val="18"/>
                <w:szCs w:val="18"/>
              </w:rPr>
              <w:t>Product catalog, MoMo transactions</w:t>
            </w:r>
          </w:p>
        </w:tc>
        <w:tc>
          <w:tcPr>
            <w:tcW w:w="348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0D11DA31" w14:textId="77777777" w:rsidR="00A42D78" w:rsidRDefault="00000000">
            <w:r>
              <w:rPr>
                <w:color w:val="111827"/>
                <w:sz w:val="18"/>
                <w:szCs w:val="18"/>
              </w:rPr>
              <w:t>Mobile browsing session streams</w:t>
            </w:r>
          </w:p>
        </w:tc>
      </w:tr>
      <w:tr w:rsidR="00A42D78" w14:paraId="69D62A63" w14:textId="77777777">
        <w:tc>
          <w:tcPr>
            <w:tcW w:w="240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04254561" w14:textId="77777777" w:rsidR="00A42D78" w:rsidRDefault="00000000">
            <w:r>
              <w:rPr>
                <w:color w:val="111827"/>
                <w:sz w:val="18"/>
                <w:szCs w:val="18"/>
              </w:rPr>
              <w:t>Scalability</w:t>
            </w:r>
          </w:p>
        </w:tc>
        <w:tc>
          <w:tcPr>
            <w:tcW w:w="348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24E35369" w14:textId="77777777" w:rsidR="00A42D78" w:rsidRDefault="00000000">
            <w:r>
              <w:rPr>
                <w:color w:val="111827"/>
                <w:sz w:val="18"/>
                <w:szCs w:val="18"/>
              </w:rPr>
              <w:t>Horizontal sharding on user_id</w:t>
            </w:r>
          </w:p>
        </w:tc>
        <w:tc>
          <w:tcPr>
            <w:tcW w:w="348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4003B8D2" w14:textId="77777777" w:rsidR="00A42D78" w:rsidRDefault="00000000">
            <w:r>
              <w:rPr>
                <w:color w:val="111827"/>
                <w:sz w:val="18"/>
                <w:szCs w:val="18"/>
              </w:rPr>
              <w:t>Auto region splitting</w:t>
            </w:r>
          </w:p>
        </w:tc>
      </w:tr>
      <w:tr w:rsidR="00A42D78" w14:paraId="78991487" w14:textId="77777777">
        <w:tc>
          <w:tcPr>
            <w:tcW w:w="24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5825153E" w14:textId="77777777" w:rsidR="00A42D78" w:rsidRDefault="00000000">
            <w:r>
              <w:rPr>
                <w:color w:val="111827"/>
                <w:sz w:val="18"/>
                <w:szCs w:val="18"/>
              </w:rPr>
              <w:t>Compression</w:t>
            </w:r>
          </w:p>
        </w:tc>
        <w:tc>
          <w:tcPr>
            <w:tcW w:w="348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21ACE057" w14:textId="77777777" w:rsidR="00A42D78" w:rsidRDefault="00000000">
            <w:r>
              <w:rPr>
                <w:color w:val="111827"/>
                <w:sz w:val="18"/>
                <w:szCs w:val="18"/>
              </w:rPr>
              <w:t>WiredTiger built-in</w:t>
            </w:r>
          </w:p>
        </w:tc>
        <w:tc>
          <w:tcPr>
            <w:tcW w:w="348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002723E7" w14:textId="77777777" w:rsidR="00A42D78" w:rsidRDefault="00000000">
            <w:r>
              <w:rPr>
                <w:color w:val="111827"/>
                <w:sz w:val="18"/>
                <w:szCs w:val="18"/>
              </w:rPr>
              <w:t>NONE (dev) / Snappy (prod)</w:t>
            </w:r>
          </w:p>
        </w:tc>
      </w:tr>
      <w:tr w:rsidR="00A42D78" w14:paraId="455C80F1" w14:textId="77777777">
        <w:tc>
          <w:tcPr>
            <w:tcW w:w="240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23B5876A" w14:textId="77777777" w:rsidR="00A42D78" w:rsidRDefault="00000000">
            <w:r>
              <w:rPr>
                <w:color w:val="111827"/>
                <w:sz w:val="18"/>
                <w:szCs w:val="18"/>
              </w:rPr>
              <w:t>Chosen for</w:t>
            </w:r>
          </w:p>
        </w:tc>
        <w:tc>
          <w:tcPr>
            <w:tcW w:w="348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0618C5DA" w14:textId="77777777" w:rsidR="00A42D78" w:rsidRDefault="00000000">
            <w:r>
              <w:rPr>
                <w:color w:val="111827"/>
                <w:sz w:val="18"/>
                <w:szCs w:val="18"/>
              </w:rPr>
              <w:t>Products, Users, Transactions</w:t>
            </w:r>
          </w:p>
        </w:tc>
        <w:tc>
          <w:tcPr>
            <w:tcW w:w="348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7F6AF596" w14:textId="77777777" w:rsidR="00A42D78" w:rsidRDefault="00000000">
            <w:r>
              <w:rPr>
                <w:color w:val="111827"/>
                <w:sz w:val="18"/>
                <w:szCs w:val="18"/>
              </w:rPr>
              <w:t>Sessions, Product metrics</w:t>
            </w:r>
          </w:p>
        </w:tc>
      </w:tr>
    </w:tbl>
    <w:p w14:paraId="12790E2A" w14:textId="77777777" w:rsidR="00A42D78" w:rsidRDefault="00000000">
      <w:pPr>
        <w:pStyle w:val="Heading1"/>
        <w:pBdr>
          <w:bottom w:val="single" w:sz="12" w:space="0" w:color="DBEAFE"/>
        </w:pBdr>
      </w:pPr>
      <w:r>
        <w:lastRenderedPageBreak/>
        <w:t>3.  Spark Processing Pipelines (Part 2)</w:t>
      </w:r>
    </w:p>
    <w:p w14:paraId="49211D20" w14:textId="77777777" w:rsidR="00A42D78" w:rsidRDefault="00000000">
      <w:pPr>
        <w:spacing w:after="80"/>
        <w:jc w:val="both"/>
      </w:pPr>
      <w:r>
        <w:rPr>
          <w:color w:val="111827"/>
        </w:rPr>
        <w:t>Apache Spark provides the distributed processing layer for analytics that would be too slow in MongoDB aggregations alone. All pipelines are implemented in PySpark and run on Spark 3.5.1 (confirmed running on the development machine at localhost:4041).</w:t>
      </w:r>
    </w:p>
    <w:p w14:paraId="1667337D" w14:textId="77777777" w:rsidR="00A42D78" w:rsidRDefault="00A42D78">
      <w:pPr>
        <w:spacing w:after="80"/>
      </w:pPr>
    </w:p>
    <w:p w14:paraId="102EF43E" w14:textId="658BA3C1" w:rsidR="00A42D78" w:rsidRDefault="00000000">
      <w:pPr>
        <w:pStyle w:val="Heading2"/>
      </w:pPr>
      <w:r>
        <w:t>3.1 Data Cleaning &amp; Normalization</w:t>
      </w:r>
    </w:p>
    <w:p w14:paraId="745C99FB" w14:textId="77777777" w:rsidR="00A42D78" w:rsidRDefault="00000000">
      <w:pPr>
        <w:spacing w:after="80"/>
        <w:jc w:val="both"/>
      </w:pPr>
      <w:r>
        <w:rPr>
          <w:color w:val="111827"/>
        </w:rPr>
        <w:t>The cleaning pipeline handles Rwanda-specific data quality issues:</w:t>
      </w:r>
    </w:p>
    <w:p w14:paraId="1F8C1983" w14:textId="77777777" w:rsidR="00A42D78" w:rsidRDefault="00000000">
      <w:pPr>
        <w:pStyle w:val="ListParagraph"/>
        <w:numPr>
          <w:ilvl w:val="0"/>
          <w:numId w:val="2"/>
        </w:numPr>
        <w:spacing w:after="55"/>
      </w:pPr>
      <w:r>
        <w:rPr>
          <w:color w:val="111827"/>
        </w:rPr>
        <w:t>Null safety: Drop transactions with missing total or user_id</w:t>
      </w:r>
    </w:p>
    <w:p w14:paraId="5CBB7CA5" w14:textId="77777777" w:rsidR="00A42D78" w:rsidRDefault="00000000">
      <w:pPr>
        <w:pStyle w:val="ListParagraph"/>
        <w:numPr>
          <w:ilvl w:val="0"/>
          <w:numId w:val="2"/>
        </w:numPr>
        <w:spacing w:after="55"/>
      </w:pPr>
      <w:r>
        <w:rPr>
          <w:color w:val="111827"/>
        </w:rPr>
        <w:t>Status normalization: Lowercase + strip whitespace for consistent filtering</w:t>
      </w:r>
    </w:p>
    <w:p w14:paraId="1FA9BFC7" w14:textId="77777777" w:rsidR="00A42D78" w:rsidRDefault="00000000">
      <w:pPr>
        <w:pStyle w:val="ListParagraph"/>
        <w:numPr>
          <w:ilvl w:val="0"/>
          <w:numId w:val="2"/>
        </w:numPr>
        <w:spacing w:after="55"/>
      </w:pPr>
      <w:r>
        <w:rPr>
          <w:color w:val="111827"/>
        </w:rPr>
        <w:t>Timestamp parsing: Cast ISO strings to Spark TimestampType for date functions</w:t>
      </w:r>
    </w:p>
    <w:p w14:paraId="4E2EF61B" w14:textId="77777777" w:rsidR="00A42D78" w:rsidRDefault="00000000">
      <w:pPr>
        <w:pStyle w:val="ListParagraph"/>
        <w:numPr>
          <w:ilvl w:val="0"/>
          <w:numId w:val="2"/>
        </w:numPr>
        <w:spacing w:after="55"/>
      </w:pPr>
      <w:r>
        <w:rPr>
          <w:color w:val="111827"/>
        </w:rPr>
        <w:t>Derived fields: discount_pct = discount / subtotal × 100 (in RWF)</w:t>
      </w:r>
    </w:p>
    <w:p w14:paraId="7AA44837" w14:textId="77777777" w:rsidR="00A42D78" w:rsidRDefault="00000000">
      <w:pPr>
        <w:pStyle w:val="ListParagraph"/>
        <w:numPr>
          <w:ilvl w:val="0"/>
          <w:numId w:val="2"/>
        </w:numPr>
        <w:spacing w:after="55"/>
      </w:pPr>
      <w:r>
        <w:rPr>
          <w:color w:val="111827"/>
        </w:rPr>
        <w:t>Duration clipping: Session duration clamped to [1s, 14400s] — removes bot sessions</w:t>
      </w:r>
    </w:p>
    <w:p w14:paraId="0B736117" w14:textId="77777777" w:rsidR="00A42D78" w:rsidRDefault="00000000">
      <w:pPr>
        <w:pStyle w:val="ListParagraph"/>
        <w:numPr>
          <w:ilvl w:val="0"/>
          <w:numId w:val="2"/>
        </w:numPr>
        <w:spacing w:after="55"/>
      </w:pPr>
      <w:r>
        <w:rPr>
          <w:color w:val="111827"/>
        </w:rPr>
        <w:t>Payment normalization: Standardize mtn_momo, airtel_money, bank_transfer casing</w:t>
      </w:r>
    </w:p>
    <w:p w14:paraId="6460739D" w14:textId="77777777" w:rsidR="00A42D78" w:rsidRDefault="00A42D78">
      <w:pPr>
        <w:spacing w:after="80"/>
      </w:pPr>
    </w:p>
    <w:p w14:paraId="63403A14" w14:textId="53510076" w:rsidR="00A42D78" w:rsidRDefault="00000000">
      <w:pPr>
        <w:pStyle w:val="Heading2"/>
      </w:pPr>
      <w:r>
        <w:t>3.2 Co-Purchase Recommendation Indicators</w:t>
      </w:r>
    </w:p>
    <w:p w14:paraId="32010E9F" w14:textId="77777777" w:rsidR="00A42D78" w:rsidRDefault="00000000">
      <w:pPr>
        <w:spacing w:after="80"/>
        <w:jc w:val="both"/>
      </w:pPr>
      <w:r>
        <w:rPr>
          <w:color w:val="111827"/>
        </w:rPr>
        <w:t>For each pair of products purchased by the same user in completed transactions, a co-occurrence counter is incremented. This produces ‘customers who bought Rwanda Arabica Coffee also bought Ikivuguto Yoghurt’ style recommendations — directly applicable to Rwanda’s growing online grocery segment.</w:t>
      </w:r>
    </w:p>
    <w:p w14:paraId="6D9ABF2D" w14:textId="77777777" w:rsidR="00A42D78" w:rsidRDefault="00A42D78">
      <w:pPr>
        <w:spacing w:after="80"/>
      </w:pPr>
    </w:p>
    <w:p w14:paraId="64A5243F" w14:textId="77777777" w:rsidR="00A42D78" w:rsidRDefault="00000000">
      <w:pPr>
        <w:shd w:val="clear" w:color="auto" w:fill="1E293B"/>
        <w:ind w:left="240"/>
      </w:pPr>
      <w:r>
        <w:rPr>
          <w:rFonts w:ascii="Courier New" w:eastAsia="Courier New" w:hAnsi="Courier New" w:cs="Courier New"/>
          <w:color w:val="93C5FD"/>
          <w:sz w:val="17"/>
          <w:szCs w:val="17"/>
        </w:rPr>
        <w:t># PySpark implementation</w:t>
      </w:r>
    </w:p>
    <w:p w14:paraId="2E6C6B51" w14:textId="77777777" w:rsidR="00A42D78" w:rsidRDefault="00000000">
      <w:pPr>
        <w:shd w:val="clear" w:color="auto" w:fill="1E293B"/>
        <w:ind w:left="240"/>
      </w:pPr>
      <w:r>
        <w:rPr>
          <w:rFonts w:ascii="Courier New" w:eastAsia="Courier New" w:hAnsi="Courier New" w:cs="Courier New"/>
          <w:color w:val="93C5FD"/>
          <w:sz w:val="17"/>
          <w:szCs w:val="17"/>
        </w:rPr>
        <w:t>from pyspark.sql import functions as F</w:t>
      </w:r>
    </w:p>
    <w:p w14:paraId="105DC185" w14:textId="77777777" w:rsidR="00A42D78" w:rsidRDefault="00000000">
      <w:pPr>
        <w:shd w:val="clear" w:color="auto" w:fill="1E293B"/>
        <w:ind w:left="240"/>
      </w:pPr>
      <w:r>
        <w:rPr>
          <w:rFonts w:ascii="Courier New" w:eastAsia="Courier New" w:hAnsi="Courier New" w:cs="Courier New"/>
          <w:color w:val="93C5FD"/>
          <w:sz w:val="17"/>
          <w:szCs w:val="17"/>
        </w:rPr>
        <w:t xml:space="preserve"> </w:t>
      </w:r>
    </w:p>
    <w:p w14:paraId="77D5BC8B" w14:textId="77777777" w:rsidR="00A42D78" w:rsidRDefault="00000000">
      <w:pPr>
        <w:shd w:val="clear" w:color="auto" w:fill="1E293B"/>
        <w:ind w:left="240"/>
      </w:pPr>
      <w:r>
        <w:rPr>
          <w:rFonts w:ascii="Courier New" w:eastAsia="Courier New" w:hAnsi="Courier New" w:cs="Courier New"/>
          <w:color w:val="93C5FD"/>
          <w:sz w:val="17"/>
          <w:szCs w:val="17"/>
        </w:rPr>
        <w:t>txn_df.filter(F.col("status") == "completed") \</w:t>
      </w:r>
    </w:p>
    <w:p w14:paraId="5DAF074C" w14:textId="77777777" w:rsidR="00A42D78" w:rsidRDefault="00000000">
      <w:pPr>
        <w:shd w:val="clear" w:color="auto" w:fill="1E293B"/>
        <w:ind w:left="240"/>
      </w:pPr>
      <w:r>
        <w:rPr>
          <w:rFonts w:ascii="Courier New" w:eastAsia="Courier New" w:hAnsi="Courier New" w:cs="Courier New"/>
          <w:color w:val="93C5FD"/>
          <w:sz w:val="17"/>
          <w:szCs w:val="17"/>
        </w:rPr>
        <w:t xml:space="preserve">  .withColumn("item", F.explode("items")) \</w:t>
      </w:r>
    </w:p>
    <w:p w14:paraId="1EB7D08B" w14:textId="77777777" w:rsidR="00A42D78" w:rsidRDefault="00000000">
      <w:pPr>
        <w:shd w:val="clear" w:color="auto" w:fill="1E293B"/>
        <w:ind w:left="240"/>
      </w:pPr>
      <w:r>
        <w:rPr>
          <w:rFonts w:ascii="Courier New" w:eastAsia="Courier New" w:hAnsi="Courier New" w:cs="Courier New"/>
          <w:color w:val="93C5FD"/>
          <w:sz w:val="17"/>
          <w:szCs w:val="17"/>
        </w:rPr>
        <w:t xml:space="preserve">  .groupBy("user_id") \</w:t>
      </w:r>
    </w:p>
    <w:p w14:paraId="0CC8277C" w14:textId="77777777" w:rsidR="00A42D78" w:rsidRDefault="00000000">
      <w:pPr>
        <w:shd w:val="clear" w:color="auto" w:fill="1E293B"/>
        <w:ind w:left="240"/>
      </w:pPr>
      <w:r>
        <w:rPr>
          <w:rFonts w:ascii="Courier New" w:eastAsia="Courier New" w:hAnsi="Courier New" w:cs="Courier New"/>
          <w:color w:val="93C5FD"/>
          <w:sz w:val="17"/>
          <w:szCs w:val="17"/>
        </w:rPr>
        <w:t xml:space="preserve">  .agg(F.collect_set("item.product_id").alias("products")) \</w:t>
      </w:r>
    </w:p>
    <w:p w14:paraId="759F825B" w14:textId="77777777" w:rsidR="00A42D78" w:rsidRDefault="00000000">
      <w:pPr>
        <w:shd w:val="clear" w:color="auto" w:fill="1E293B"/>
        <w:ind w:left="240"/>
      </w:pPr>
      <w:r>
        <w:rPr>
          <w:rFonts w:ascii="Courier New" w:eastAsia="Courier New" w:hAnsi="Courier New" w:cs="Courier New"/>
          <w:color w:val="93C5FD"/>
          <w:sz w:val="17"/>
          <w:szCs w:val="17"/>
        </w:rPr>
        <w:t xml:space="preserve">  .select(F.explode("products").alias("product_a"),</w:t>
      </w:r>
    </w:p>
    <w:p w14:paraId="0358D3C0" w14:textId="77777777" w:rsidR="00A42D78" w:rsidRDefault="00000000">
      <w:pPr>
        <w:shd w:val="clear" w:color="auto" w:fill="1E293B"/>
        <w:ind w:left="240"/>
      </w:pPr>
      <w:r>
        <w:rPr>
          <w:rFonts w:ascii="Courier New" w:eastAsia="Courier New" w:hAnsi="Courier New" w:cs="Courier New"/>
          <w:color w:val="93C5FD"/>
          <w:sz w:val="17"/>
          <w:szCs w:val="17"/>
        </w:rPr>
        <w:t xml:space="preserve">          F.explode("products").alias("product_b")) \</w:t>
      </w:r>
    </w:p>
    <w:p w14:paraId="01C01571" w14:textId="77777777" w:rsidR="00A42D78" w:rsidRDefault="00000000">
      <w:pPr>
        <w:shd w:val="clear" w:color="auto" w:fill="1E293B"/>
        <w:ind w:left="240"/>
      </w:pPr>
      <w:r>
        <w:rPr>
          <w:rFonts w:ascii="Courier New" w:eastAsia="Courier New" w:hAnsi="Courier New" w:cs="Courier New"/>
          <w:color w:val="93C5FD"/>
          <w:sz w:val="17"/>
          <w:szCs w:val="17"/>
        </w:rPr>
        <w:t xml:space="preserve">  .filter(F.col("product_a") &lt; F.col("product_b")) \</w:t>
      </w:r>
    </w:p>
    <w:p w14:paraId="4103355E" w14:textId="77777777" w:rsidR="00A42D78" w:rsidRDefault="00000000">
      <w:pPr>
        <w:shd w:val="clear" w:color="auto" w:fill="1E293B"/>
        <w:ind w:left="240"/>
      </w:pPr>
      <w:r>
        <w:rPr>
          <w:rFonts w:ascii="Courier New" w:eastAsia="Courier New" w:hAnsi="Courier New" w:cs="Courier New"/>
          <w:color w:val="93C5FD"/>
          <w:sz w:val="17"/>
          <w:szCs w:val="17"/>
        </w:rPr>
        <w:t xml:space="preserve">  .groupBy("product_a","product_b") \</w:t>
      </w:r>
    </w:p>
    <w:p w14:paraId="33231C29" w14:textId="77777777" w:rsidR="00A42D78" w:rsidRDefault="00000000">
      <w:pPr>
        <w:shd w:val="clear" w:color="auto" w:fill="1E293B"/>
        <w:ind w:left="240"/>
      </w:pPr>
      <w:r>
        <w:rPr>
          <w:rFonts w:ascii="Courier New" w:eastAsia="Courier New" w:hAnsi="Courier New" w:cs="Courier New"/>
          <w:color w:val="93C5FD"/>
          <w:sz w:val="17"/>
          <w:szCs w:val="17"/>
        </w:rPr>
        <w:t xml:space="preserve">  .count().orderBy(F.desc("count")).show(10)</w:t>
      </w:r>
    </w:p>
    <w:p w14:paraId="64FC2689" w14:textId="77777777" w:rsidR="00A42D78" w:rsidRDefault="00A42D78">
      <w:pPr>
        <w:spacing w:after="80"/>
      </w:pPr>
    </w:p>
    <w:p w14:paraId="385F4736" w14:textId="3C4F8FEB" w:rsidR="00A42D78" w:rsidRDefault="00000000">
      <w:pPr>
        <w:pStyle w:val="Heading2"/>
      </w:pPr>
      <w:r>
        <w:t>3.3 Cohort Analysis</w:t>
      </w:r>
    </w:p>
    <w:p w14:paraId="3A3BBC9B" w14:textId="77777777" w:rsidR="00A42D78" w:rsidRDefault="00000000">
      <w:pPr>
        <w:spacing w:after="80"/>
        <w:jc w:val="both"/>
      </w:pPr>
      <w:r>
        <w:rPr>
          <w:color w:val="111827"/>
        </w:rPr>
        <w:t>Users grouped by registration month; spending tracked at monthly offsets. This reveals whether users acquired in December 2024 (peak Noheli/Christmas season in Rwanda) spend more in subsequent months than January 2025 users — a key insight for Rwandan e-commerce seasonality planning.</w:t>
      </w:r>
    </w:p>
    <w:p w14:paraId="20BF65EB" w14:textId="77777777" w:rsidR="00A42D78" w:rsidRDefault="00A42D78">
      <w:pPr>
        <w:spacing w:after="8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200"/>
        <w:gridCol w:w="1560"/>
      </w:tblGrid>
      <w:tr w:rsidR="00A42D78" w14:paraId="0BE498BE" w14:textId="77777777">
        <w:trPr>
          <w:tblHeader/>
        </w:trPr>
        <w:tc>
          <w:tcPr>
            <w:tcW w:w="2200" w:type="dxa"/>
            <w:tcBorders>
              <w:top w:val="single" w:sz="6" w:space="0" w:color="1D4ED8"/>
              <w:left w:val="single" w:sz="6" w:space="0" w:color="1D4ED8"/>
              <w:bottom w:val="single" w:sz="6" w:space="0" w:color="1D4ED8"/>
              <w:right w:val="single" w:sz="6" w:space="0" w:color="1D4ED8"/>
            </w:tcBorders>
            <w:shd w:val="clear" w:color="auto" w:fill="1D4ED8"/>
            <w:tcMar>
              <w:top w:w="80" w:type="dxa"/>
              <w:left w:w="120" w:type="dxa"/>
              <w:bottom w:w="80" w:type="dxa"/>
              <w:right w:w="120" w:type="dxa"/>
            </w:tcMar>
          </w:tcPr>
          <w:p w14:paraId="69B5B984" w14:textId="77777777" w:rsidR="00A42D78" w:rsidRDefault="00000000">
            <w:pPr>
              <w:spacing w:after="80"/>
            </w:pPr>
            <w:r>
              <w:rPr>
                <w:b/>
                <w:bCs/>
                <w:color w:val="FFFFFF"/>
                <w:sz w:val="18"/>
                <w:szCs w:val="18"/>
              </w:rPr>
              <w:t>Cohort</w:t>
            </w:r>
          </w:p>
        </w:tc>
        <w:tc>
          <w:tcPr>
            <w:tcW w:w="2200" w:type="dxa"/>
            <w:tcBorders>
              <w:top w:val="single" w:sz="6" w:space="0" w:color="1D4ED8"/>
              <w:left w:val="single" w:sz="6" w:space="0" w:color="1D4ED8"/>
              <w:bottom w:val="single" w:sz="6" w:space="0" w:color="1D4ED8"/>
              <w:right w:val="single" w:sz="6" w:space="0" w:color="1D4ED8"/>
            </w:tcBorders>
            <w:shd w:val="clear" w:color="auto" w:fill="1D4ED8"/>
            <w:tcMar>
              <w:top w:w="80" w:type="dxa"/>
              <w:left w:w="120" w:type="dxa"/>
              <w:bottom w:w="80" w:type="dxa"/>
              <w:right w:w="120" w:type="dxa"/>
            </w:tcMar>
          </w:tcPr>
          <w:p w14:paraId="7B9AF24A" w14:textId="77777777" w:rsidR="00A42D78" w:rsidRDefault="00000000">
            <w:pPr>
              <w:spacing w:after="80"/>
            </w:pPr>
            <w:r>
              <w:rPr>
                <w:b/>
                <w:bCs/>
                <w:color w:val="FFFFFF"/>
                <w:sz w:val="18"/>
                <w:szCs w:val="18"/>
              </w:rPr>
              <w:t>Month +0 (RWF)</w:t>
            </w:r>
          </w:p>
        </w:tc>
        <w:tc>
          <w:tcPr>
            <w:tcW w:w="2200" w:type="dxa"/>
            <w:tcBorders>
              <w:top w:val="single" w:sz="6" w:space="0" w:color="1D4ED8"/>
              <w:left w:val="single" w:sz="6" w:space="0" w:color="1D4ED8"/>
              <w:bottom w:val="single" w:sz="6" w:space="0" w:color="1D4ED8"/>
              <w:right w:val="single" w:sz="6" w:space="0" w:color="1D4ED8"/>
            </w:tcBorders>
            <w:shd w:val="clear" w:color="auto" w:fill="1D4ED8"/>
            <w:tcMar>
              <w:top w:w="80" w:type="dxa"/>
              <w:left w:w="120" w:type="dxa"/>
              <w:bottom w:w="80" w:type="dxa"/>
              <w:right w:w="120" w:type="dxa"/>
            </w:tcMar>
          </w:tcPr>
          <w:p w14:paraId="024DEBF6" w14:textId="77777777" w:rsidR="00A42D78" w:rsidRDefault="00000000">
            <w:pPr>
              <w:spacing w:after="80"/>
            </w:pPr>
            <w:r>
              <w:rPr>
                <w:b/>
                <w:bCs/>
                <w:color w:val="FFFFFF"/>
                <w:sz w:val="18"/>
                <w:szCs w:val="18"/>
              </w:rPr>
              <w:t>Month +1 (RWF)</w:t>
            </w:r>
          </w:p>
        </w:tc>
        <w:tc>
          <w:tcPr>
            <w:tcW w:w="2200" w:type="dxa"/>
            <w:tcBorders>
              <w:top w:val="single" w:sz="6" w:space="0" w:color="1D4ED8"/>
              <w:left w:val="single" w:sz="6" w:space="0" w:color="1D4ED8"/>
              <w:bottom w:val="single" w:sz="6" w:space="0" w:color="1D4ED8"/>
              <w:right w:val="single" w:sz="6" w:space="0" w:color="1D4ED8"/>
            </w:tcBorders>
            <w:shd w:val="clear" w:color="auto" w:fill="1D4ED8"/>
            <w:tcMar>
              <w:top w:w="80" w:type="dxa"/>
              <w:left w:w="120" w:type="dxa"/>
              <w:bottom w:w="80" w:type="dxa"/>
              <w:right w:w="120" w:type="dxa"/>
            </w:tcMar>
          </w:tcPr>
          <w:p w14:paraId="0261DF37" w14:textId="77777777" w:rsidR="00A42D78" w:rsidRDefault="00000000">
            <w:pPr>
              <w:spacing w:after="80"/>
            </w:pPr>
            <w:r>
              <w:rPr>
                <w:b/>
                <w:bCs/>
                <w:color w:val="FFFFFF"/>
                <w:sz w:val="18"/>
                <w:szCs w:val="18"/>
              </w:rPr>
              <w:t>Month +2 (RWF)</w:t>
            </w:r>
          </w:p>
        </w:tc>
        <w:tc>
          <w:tcPr>
            <w:tcW w:w="1560" w:type="dxa"/>
            <w:tcBorders>
              <w:top w:val="single" w:sz="6" w:space="0" w:color="1D4ED8"/>
              <w:left w:val="single" w:sz="6" w:space="0" w:color="1D4ED8"/>
              <w:bottom w:val="single" w:sz="6" w:space="0" w:color="1D4ED8"/>
              <w:right w:val="single" w:sz="6" w:space="0" w:color="1D4ED8"/>
            </w:tcBorders>
            <w:shd w:val="clear" w:color="auto" w:fill="1D4ED8"/>
            <w:tcMar>
              <w:top w:w="80" w:type="dxa"/>
              <w:left w:w="120" w:type="dxa"/>
              <w:bottom w:w="80" w:type="dxa"/>
              <w:right w:w="120" w:type="dxa"/>
            </w:tcMar>
          </w:tcPr>
          <w:p w14:paraId="7FBCDFDA" w14:textId="77777777" w:rsidR="00A42D78" w:rsidRDefault="00000000">
            <w:pPr>
              <w:spacing w:after="80"/>
            </w:pPr>
            <w:r>
              <w:rPr>
                <w:b/>
                <w:bCs/>
                <w:color w:val="FFFFFF"/>
                <w:sz w:val="18"/>
                <w:szCs w:val="18"/>
              </w:rPr>
              <w:t>Insight</w:t>
            </w:r>
          </w:p>
        </w:tc>
      </w:tr>
      <w:tr w:rsidR="00A42D78" w14:paraId="7EF410D3" w14:textId="77777777">
        <w:tc>
          <w:tcPr>
            <w:tcW w:w="22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5BC4683F" w14:textId="77777777" w:rsidR="00A42D78" w:rsidRDefault="00000000">
            <w:r>
              <w:rPr>
                <w:color w:val="111827"/>
                <w:sz w:val="18"/>
                <w:szCs w:val="18"/>
              </w:rPr>
              <w:t>2024-10</w:t>
            </w:r>
          </w:p>
        </w:tc>
        <w:tc>
          <w:tcPr>
            <w:tcW w:w="22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18E00DB5" w14:textId="77777777" w:rsidR="00A42D78" w:rsidRDefault="00000000">
            <w:r>
              <w:rPr>
                <w:color w:val="111827"/>
                <w:sz w:val="18"/>
                <w:szCs w:val="18"/>
              </w:rPr>
              <w:t>0</w:t>
            </w:r>
          </w:p>
        </w:tc>
        <w:tc>
          <w:tcPr>
            <w:tcW w:w="22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667AA3E8" w14:textId="77777777" w:rsidR="00A42D78" w:rsidRDefault="00000000">
            <w:r>
              <w:rPr>
                <w:color w:val="111827"/>
                <w:sz w:val="18"/>
                <w:szCs w:val="18"/>
              </w:rPr>
              <w:t>0</w:t>
            </w:r>
          </w:p>
        </w:tc>
        <w:tc>
          <w:tcPr>
            <w:tcW w:w="22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09EEDC3E" w14:textId="77777777" w:rsidR="00A42D78" w:rsidRDefault="00000000">
            <w:r>
              <w:rPr>
                <w:color w:val="111827"/>
                <w:sz w:val="18"/>
                <w:szCs w:val="18"/>
              </w:rPr>
              <w:t>0</w:t>
            </w:r>
          </w:p>
        </w:tc>
        <w:tc>
          <w:tcPr>
            <w:tcW w:w="156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2B83EBA6" w14:textId="77777777" w:rsidR="00A42D78" w:rsidRDefault="00000000">
            <w:r>
              <w:rPr>
                <w:color w:val="111827"/>
                <w:sz w:val="18"/>
                <w:szCs w:val="18"/>
              </w:rPr>
              <w:t>Pre-platform users</w:t>
            </w:r>
          </w:p>
        </w:tc>
      </w:tr>
      <w:tr w:rsidR="00A42D78" w14:paraId="1E3E634A" w14:textId="77777777">
        <w:tc>
          <w:tcPr>
            <w:tcW w:w="220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74366077" w14:textId="77777777" w:rsidR="00A42D78" w:rsidRDefault="00000000">
            <w:r>
              <w:rPr>
                <w:color w:val="111827"/>
                <w:sz w:val="18"/>
                <w:szCs w:val="18"/>
              </w:rPr>
              <w:t>2024-11</w:t>
            </w:r>
          </w:p>
        </w:tc>
        <w:tc>
          <w:tcPr>
            <w:tcW w:w="220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651FB222" w14:textId="77777777" w:rsidR="00A42D78" w:rsidRDefault="00000000">
            <w:r>
              <w:rPr>
                <w:color w:val="111827"/>
                <w:sz w:val="18"/>
                <w:szCs w:val="18"/>
              </w:rPr>
              <w:t>0</w:t>
            </w:r>
          </w:p>
        </w:tc>
        <w:tc>
          <w:tcPr>
            <w:tcW w:w="220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0C01BAC4" w14:textId="77777777" w:rsidR="00A42D78" w:rsidRDefault="00000000">
            <w:r>
              <w:rPr>
                <w:color w:val="111827"/>
                <w:sz w:val="18"/>
                <w:szCs w:val="18"/>
              </w:rPr>
              <w:t>0</w:t>
            </w:r>
          </w:p>
        </w:tc>
        <w:tc>
          <w:tcPr>
            <w:tcW w:w="220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3966A0B5" w14:textId="77777777" w:rsidR="00A42D78" w:rsidRDefault="00000000">
            <w:r>
              <w:rPr>
                <w:color w:val="111827"/>
                <w:sz w:val="18"/>
                <w:szCs w:val="18"/>
              </w:rPr>
              <w:t>53,445</w:t>
            </w:r>
          </w:p>
        </w:tc>
        <w:tc>
          <w:tcPr>
            <w:tcW w:w="156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31301FBD" w14:textId="77777777" w:rsidR="00A42D78" w:rsidRDefault="00000000">
            <w:r>
              <w:rPr>
                <w:color w:val="111827"/>
                <w:sz w:val="18"/>
                <w:szCs w:val="18"/>
              </w:rPr>
              <w:t>Slow ramp-up</w:t>
            </w:r>
          </w:p>
        </w:tc>
      </w:tr>
      <w:tr w:rsidR="00A42D78" w14:paraId="69CD9E08" w14:textId="77777777">
        <w:tc>
          <w:tcPr>
            <w:tcW w:w="22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5A73C840" w14:textId="77777777" w:rsidR="00A42D78" w:rsidRDefault="00000000">
            <w:r>
              <w:rPr>
                <w:color w:val="111827"/>
                <w:sz w:val="18"/>
                <w:szCs w:val="18"/>
              </w:rPr>
              <w:t>2024-12</w:t>
            </w:r>
          </w:p>
        </w:tc>
        <w:tc>
          <w:tcPr>
            <w:tcW w:w="22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26D62C33" w14:textId="77777777" w:rsidR="00A42D78" w:rsidRDefault="00000000">
            <w:r>
              <w:rPr>
                <w:color w:val="111827"/>
                <w:sz w:val="18"/>
                <w:szCs w:val="18"/>
              </w:rPr>
              <w:t>0</w:t>
            </w:r>
          </w:p>
        </w:tc>
        <w:tc>
          <w:tcPr>
            <w:tcW w:w="22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016A580E" w14:textId="77777777" w:rsidR="00A42D78" w:rsidRDefault="00000000">
            <w:r>
              <w:rPr>
                <w:color w:val="111827"/>
                <w:sz w:val="18"/>
                <w:szCs w:val="18"/>
              </w:rPr>
              <w:t>46,059</w:t>
            </w:r>
          </w:p>
        </w:tc>
        <w:tc>
          <w:tcPr>
            <w:tcW w:w="22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67C0B50D" w14:textId="77777777" w:rsidR="00A42D78" w:rsidRDefault="00000000">
            <w:r>
              <w:rPr>
                <w:color w:val="111827"/>
                <w:sz w:val="18"/>
                <w:szCs w:val="18"/>
              </w:rPr>
              <w:t>44,161</w:t>
            </w:r>
          </w:p>
        </w:tc>
        <w:tc>
          <w:tcPr>
            <w:tcW w:w="156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66EE94C1" w14:textId="77777777" w:rsidR="00A42D78" w:rsidRDefault="00000000">
            <w:r>
              <w:rPr>
                <w:color w:val="111827"/>
                <w:sz w:val="18"/>
                <w:szCs w:val="18"/>
              </w:rPr>
              <w:t>Holiday cohort — strong retention</w:t>
            </w:r>
          </w:p>
        </w:tc>
      </w:tr>
    </w:tbl>
    <w:p w14:paraId="103484A8" w14:textId="77777777" w:rsidR="00A42D78" w:rsidRDefault="00A42D78">
      <w:pPr>
        <w:spacing w:after="80"/>
      </w:pPr>
    </w:p>
    <w:p w14:paraId="49D1DC26" w14:textId="0A460C39" w:rsidR="00A42D78" w:rsidRDefault="00000000">
      <w:pPr>
        <w:pStyle w:val="Heading2"/>
      </w:pPr>
      <w:r>
        <w:t>3.4 Customer Lifetime Value (CLV) Estimation</w:t>
      </w:r>
    </w:p>
    <w:p w14:paraId="12F783B6" w14:textId="77777777" w:rsidR="00A42D78" w:rsidRDefault="00000000">
      <w:pPr>
        <w:spacing w:after="80"/>
        <w:jc w:val="both"/>
      </w:pPr>
      <w:r>
        <w:rPr>
          <w:color w:val="111827"/>
        </w:rPr>
        <w:t>CLV formula combines transaction history, session engagement, and user tenure:</w:t>
      </w:r>
    </w:p>
    <w:p w14:paraId="3C8491CB" w14:textId="77777777" w:rsidR="00A42D78" w:rsidRDefault="00A42D78">
      <w:pPr>
        <w:spacing w:after="80"/>
      </w:pPr>
    </w:p>
    <w:p w14:paraId="44D9E6D2" w14:textId="77777777" w:rsidR="00A42D78" w:rsidRDefault="00000000">
      <w:pPr>
        <w:shd w:val="clear" w:color="auto" w:fill="1E293B"/>
        <w:ind w:left="240"/>
      </w:pPr>
      <w:r>
        <w:rPr>
          <w:rFonts w:ascii="Courier New" w:eastAsia="Courier New" w:hAnsi="Courier New" w:cs="Courier New"/>
          <w:color w:val="93C5FD"/>
          <w:sz w:val="17"/>
          <w:szCs w:val="17"/>
        </w:rPr>
        <w:t>CLV = avg_monthly_revenue × 6_months × retention_factor</w:t>
      </w:r>
    </w:p>
    <w:p w14:paraId="7678EA77" w14:textId="77777777" w:rsidR="00A42D78" w:rsidRDefault="00000000">
      <w:pPr>
        <w:shd w:val="clear" w:color="auto" w:fill="1E293B"/>
        <w:ind w:left="240"/>
      </w:pPr>
      <w:r>
        <w:rPr>
          <w:rFonts w:ascii="Courier New" w:eastAsia="Courier New" w:hAnsi="Courier New" w:cs="Courier New"/>
          <w:color w:val="93C5FD"/>
          <w:sz w:val="17"/>
          <w:szCs w:val="17"/>
        </w:rPr>
        <w:t>retention_factor = 0.60 + 0.30 × engagement_score</w:t>
      </w:r>
    </w:p>
    <w:p w14:paraId="17C7D1D1" w14:textId="77777777" w:rsidR="00A42D78" w:rsidRDefault="00000000">
      <w:pPr>
        <w:shd w:val="clear" w:color="auto" w:fill="1E293B"/>
        <w:ind w:left="240"/>
      </w:pPr>
      <w:r>
        <w:rPr>
          <w:rFonts w:ascii="Courier New" w:eastAsia="Courier New" w:hAnsi="Courier New" w:cs="Courier New"/>
          <w:color w:val="93C5FD"/>
          <w:sz w:val="17"/>
          <w:szCs w:val="17"/>
        </w:rPr>
        <w:t>engagement_score = min(1.0, conversion_rate×2 + avg_duration/3600)</w:t>
      </w:r>
    </w:p>
    <w:p w14:paraId="67C8F8B2" w14:textId="77777777" w:rsidR="00A42D78" w:rsidRDefault="00A42D7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2000"/>
        <w:gridCol w:w="2000"/>
        <w:gridCol w:w="1560"/>
      </w:tblGrid>
      <w:tr w:rsidR="00A42D78" w14:paraId="79B87146" w14:textId="77777777">
        <w:trPr>
          <w:tblHeader/>
        </w:trPr>
        <w:tc>
          <w:tcPr>
            <w:tcW w:w="2400" w:type="dxa"/>
            <w:tcBorders>
              <w:top w:val="single" w:sz="6" w:space="0" w:color="1D4ED8"/>
              <w:left w:val="single" w:sz="6" w:space="0" w:color="1D4ED8"/>
              <w:bottom w:val="single" w:sz="6" w:space="0" w:color="1D4ED8"/>
              <w:right w:val="single" w:sz="6" w:space="0" w:color="1D4ED8"/>
            </w:tcBorders>
            <w:shd w:val="clear" w:color="auto" w:fill="1D4ED8"/>
            <w:tcMar>
              <w:top w:w="80" w:type="dxa"/>
              <w:left w:w="120" w:type="dxa"/>
              <w:bottom w:w="80" w:type="dxa"/>
              <w:right w:w="120" w:type="dxa"/>
            </w:tcMar>
          </w:tcPr>
          <w:p w14:paraId="23F9A03A" w14:textId="77777777" w:rsidR="00A42D78" w:rsidRDefault="00000000">
            <w:pPr>
              <w:spacing w:after="80"/>
            </w:pPr>
            <w:r>
              <w:rPr>
                <w:b/>
                <w:bCs/>
                <w:color w:val="FFFFFF"/>
                <w:sz w:val="18"/>
                <w:szCs w:val="18"/>
              </w:rPr>
              <w:t>Segment</w:t>
            </w:r>
          </w:p>
        </w:tc>
        <w:tc>
          <w:tcPr>
            <w:tcW w:w="1400" w:type="dxa"/>
            <w:tcBorders>
              <w:top w:val="single" w:sz="6" w:space="0" w:color="1D4ED8"/>
              <w:left w:val="single" w:sz="6" w:space="0" w:color="1D4ED8"/>
              <w:bottom w:val="single" w:sz="6" w:space="0" w:color="1D4ED8"/>
              <w:right w:val="single" w:sz="6" w:space="0" w:color="1D4ED8"/>
            </w:tcBorders>
            <w:shd w:val="clear" w:color="auto" w:fill="1D4ED8"/>
            <w:tcMar>
              <w:top w:w="80" w:type="dxa"/>
              <w:left w:w="120" w:type="dxa"/>
              <w:bottom w:w="80" w:type="dxa"/>
              <w:right w:w="120" w:type="dxa"/>
            </w:tcMar>
          </w:tcPr>
          <w:p w14:paraId="3A84A990" w14:textId="77777777" w:rsidR="00A42D78" w:rsidRDefault="00000000">
            <w:pPr>
              <w:spacing w:after="80"/>
            </w:pPr>
            <w:r>
              <w:rPr>
                <w:b/>
                <w:bCs/>
                <w:color w:val="FFFFFF"/>
                <w:sz w:val="18"/>
                <w:szCs w:val="18"/>
              </w:rPr>
              <w:t>Users</w:t>
            </w:r>
          </w:p>
        </w:tc>
        <w:tc>
          <w:tcPr>
            <w:tcW w:w="2000" w:type="dxa"/>
            <w:tcBorders>
              <w:top w:val="single" w:sz="6" w:space="0" w:color="1D4ED8"/>
              <w:left w:val="single" w:sz="6" w:space="0" w:color="1D4ED8"/>
              <w:bottom w:val="single" w:sz="6" w:space="0" w:color="1D4ED8"/>
              <w:right w:val="single" w:sz="6" w:space="0" w:color="1D4ED8"/>
            </w:tcBorders>
            <w:shd w:val="clear" w:color="auto" w:fill="1D4ED8"/>
            <w:tcMar>
              <w:top w:w="80" w:type="dxa"/>
              <w:left w:w="120" w:type="dxa"/>
              <w:bottom w:w="80" w:type="dxa"/>
              <w:right w:w="120" w:type="dxa"/>
            </w:tcMar>
          </w:tcPr>
          <w:p w14:paraId="0E69C0A6" w14:textId="77777777" w:rsidR="00A42D78" w:rsidRDefault="00000000">
            <w:pPr>
              <w:spacing w:after="80"/>
            </w:pPr>
            <w:r>
              <w:rPr>
                <w:b/>
                <w:bCs/>
                <w:color w:val="FFFFFF"/>
                <w:sz w:val="18"/>
                <w:szCs w:val="18"/>
              </w:rPr>
              <w:t>Avg CLV (RWF)</w:t>
            </w:r>
          </w:p>
        </w:tc>
        <w:tc>
          <w:tcPr>
            <w:tcW w:w="2000" w:type="dxa"/>
            <w:tcBorders>
              <w:top w:val="single" w:sz="6" w:space="0" w:color="1D4ED8"/>
              <w:left w:val="single" w:sz="6" w:space="0" w:color="1D4ED8"/>
              <w:bottom w:val="single" w:sz="6" w:space="0" w:color="1D4ED8"/>
              <w:right w:val="single" w:sz="6" w:space="0" w:color="1D4ED8"/>
            </w:tcBorders>
            <w:shd w:val="clear" w:color="auto" w:fill="1D4ED8"/>
            <w:tcMar>
              <w:top w:w="80" w:type="dxa"/>
              <w:left w:w="120" w:type="dxa"/>
              <w:bottom w:w="80" w:type="dxa"/>
              <w:right w:w="120" w:type="dxa"/>
            </w:tcMar>
          </w:tcPr>
          <w:p w14:paraId="0A1050C9" w14:textId="77777777" w:rsidR="00A42D78" w:rsidRDefault="00000000">
            <w:pPr>
              <w:spacing w:after="80"/>
            </w:pPr>
            <w:r>
              <w:rPr>
                <w:b/>
                <w:bCs/>
                <w:color w:val="FFFFFF"/>
                <w:sz w:val="18"/>
                <w:szCs w:val="18"/>
              </w:rPr>
              <w:t>Max CLV (RWF)</w:t>
            </w:r>
          </w:p>
        </w:tc>
        <w:tc>
          <w:tcPr>
            <w:tcW w:w="1560" w:type="dxa"/>
            <w:tcBorders>
              <w:top w:val="single" w:sz="6" w:space="0" w:color="1D4ED8"/>
              <w:left w:val="single" w:sz="6" w:space="0" w:color="1D4ED8"/>
              <w:bottom w:val="single" w:sz="6" w:space="0" w:color="1D4ED8"/>
              <w:right w:val="single" w:sz="6" w:space="0" w:color="1D4ED8"/>
            </w:tcBorders>
            <w:shd w:val="clear" w:color="auto" w:fill="1D4ED8"/>
            <w:tcMar>
              <w:top w:w="80" w:type="dxa"/>
              <w:left w:w="120" w:type="dxa"/>
              <w:bottom w:w="80" w:type="dxa"/>
              <w:right w:w="120" w:type="dxa"/>
            </w:tcMar>
          </w:tcPr>
          <w:p w14:paraId="2EF7F681" w14:textId="77777777" w:rsidR="00A42D78" w:rsidRDefault="00000000">
            <w:pPr>
              <w:spacing w:after="80"/>
            </w:pPr>
            <w:r>
              <w:rPr>
                <w:b/>
                <w:bCs/>
                <w:color w:val="FFFFFF"/>
                <w:sz w:val="18"/>
                <w:szCs w:val="18"/>
              </w:rPr>
              <w:t>Strategy</w:t>
            </w:r>
          </w:p>
        </w:tc>
      </w:tr>
      <w:tr w:rsidR="00A42D78" w14:paraId="6F912112" w14:textId="77777777">
        <w:tc>
          <w:tcPr>
            <w:tcW w:w="24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33DE9666" w14:textId="77777777" w:rsidR="00A42D78" w:rsidRDefault="00000000">
            <w:r>
              <w:rPr>
                <w:color w:val="111827"/>
                <w:sz w:val="18"/>
                <w:szCs w:val="18"/>
              </w:rPr>
              <w:t>High   (&gt;500 RWF)</w:t>
            </w:r>
          </w:p>
        </w:tc>
        <w:tc>
          <w:tcPr>
            <w:tcW w:w="14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7D3C8637" w14:textId="77777777" w:rsidR="00A42D78" w:rsidRDefault="00000000">
            <w:r>
              <w:rPr>
                <w:color w:val="111827"/>
                <w:sz w:val="18"/>
                <w:szCs w:val="18"/>
              </w:rPr>
              <w:t>211</w:t>
            </w:r>
          </w:p>
        </w:tc>
        <w:tc>
          <w:tcPr>
            <w:tcW w:w="20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15F5F0E8" w14:textId="77777777" w:rsidR="00A42D78" w:rsidRDefault="00000000">
            <w:r>
              <w:rPr>
                <w:color w:val="111827"/>
                <w:sz w:val="18"/>
                <w:szCs w:val="18"/>
              </w:rPr>
              <w:t>2,456</w:t>
            </w:r>
          </w:p>
        </w:tc>
        <w:tc>
          <w:tcPr>
            <w:tcW w:w="20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1727B0C0" w14:textId="77777777" w:rsidR="00A42D78" w:rsidRDefault="00000000">
            <w:r>
              <w:rPr>
                <w:color w:val="111827"/>
                <w:sz w:val="18"/>
                <w:szCs w:val="18"/>
              </w:rPr>
              <w:t>8,288</w:t>
            </w:r>
          </w:p>
        </w:tc>
        <w:tc>
          <w:tcPr>
            <w:tcW w:w="156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68B47FA1" w14:textId="77777777" w:rsidR="00A42D78" w:rsidRDefault="00000000">
            <w:r>
              <w:rPr>
                <w:color w:val="111827"/>
                <w:sz w:val="18"/>
                <w:szCs w:val="18"/>
              </w:rPr>
              <w:t>VIP loyalty program, MoMo cashback offers</w:t>
            </w:r>
          </w:p>
        </w:tc>
      </w:tr>
      <w:tr w:rsidR="00A42D78" w14:paraId="2F84AD2C" w14:textId="77777777">
        <w:tc>
          <w:tcPr>
            <w:tcW w:w="240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2DAEAAB9" w14:textId="77777777" w:rsidR="00A42D78" w:rsidRDefault="00000000">
            <w:r>
              <w:rPr>
                <w:color w:val="111827"/>
                <w:sz w:val="18"/>
                <w:szCs w:val="18"/>
              </w:rPr>
              <w:t>Medium (150–500)</w:t>
            </w:r>
          </w:p>
        </w:tc>
        <w:tc>
          <w:tcPr>
            <w:tcW w:w="140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20D8465D" w14:textId="77777777" w:rsidR="00A42D78" w:rsidRDefault="00000000">
            <w:r>
              <w:rPr>
                <w:color w:val="111827"/>
                <w:sz w:val="18"/>
                <w:szCs w:val="18"/>
              </w:rPr>
              <w:t>21</w:t>
            </w:r>
          </w:p>
        </w:tc>
        <w:tc>
          <w:tcPr>
            <w:tcW w:w="200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24101862" w14:textId="77777777" w:rsidR="00A42D78" w:rsidRDefault="00000000">
            <w:r>
              <w:rPr>
                <w:color w:val="111827"/>
                <w:sz w:val="18"/>
                <w:szCs w:val="18"/>
              </w:rPr>
              <w:t>317</w:t>
            </w:r>
          </w:p>
        </w:tc>
        <w:tc>
          <w:tcPr>
            <w:tcW w:w="200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18841CBA" w14:textId="77777777" w:rsidR="00A42D78" w:rsidRDefault="00000000">
            <w:r>
              <w:rPr>
                <w:color w:val="111827"/>
                <w:sz w:val="18"/>
                <w:szCs w:val="18"/>
              </w:rPr>
              <w:t>484</w:t>
            </w:r>
          </w:p>
        </w:tc>
        <w:tc>
          <w:tcPr>
            <w:tcW w:w="156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1F4EDD18" w14:textId="77777777" w:rsidR="00A42D78" w:rsidRDefault="00000000">
            <w:r>
              <w:rPr>
                <w:color w:val="111827"/>
                <w:sz w:val="18"/>
                <w:szCs w:val="18"/>
              </w:rPr>
              <w:t>Targeted SMS campaigns, bundle deals</w:t>
            </w:r>
          </w:p>
        </w:tc>
      </w:tr>
      <w:tr w:rsidR="00A42D78" w14:paraId="3DE86BB4" w14:textId="77777777">
        <w:tc>
          <w:tcPr>
            <w:tcW w:w="24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0FF44774" w14:textId="77777777" w:rsidR="00A42D78" w:rsidRDefault="00000000">
            <w:r>
              <w:rPr>
                <w:color w:val="111827"/>
                <w:sz w:val="18"/>
                <w:szCs w:val="18"/>
              </w:rPr>
              <w:t>Low    (&lt;150)</w:t>
            </w:r>
          </w:p>
        </w:tc>
        <w:tc>
          <w:tcPr>
            <w:tcW w:w="14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2965F825" w14:textId="77777777" w:rsidR="00A42D78" w:rsidRDefault="00000000">
            <w:r>
              <w:rPr>
                <w:color w:val="111827"/>
                <w:sz w:val="18"/>
                <w:szCs w:val="18"/>
              </w:rPr>
              <w:t>10</w:t>
            </w:r>
          </w:p>
        </w:tc>
        <w:tc>
          <w:tcPr>
            <w:tcW w:w="20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47ED7676" w14:textId="77777777" w:rsidR="00A42D78" w:rsidRDefault="00000000">
            <w:r>
              <w:rPr>
                <w:color w:val="111827"/>
                <w:sz w:val="18"/>
                <w:szCs w:val="18"/>
              </w:rPr>
              <w:t>101</w:t>
            </w:r>
          </w:p>
        </w:tc>
        <w:tc>
          <w:tcPr>
            <w:tcW w:w="20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7BE67098" w14:textId="77777777" w:rsidR="00A42D78" w:rsidRDefault="00000000">
            <w:r>
              <w:rPr>
                <w:color w:val="111827"/>
                <w:sz w:val="18"/>
                <w:szCs w:val="18"/>
              </w:rPr>
              <w:t>149</w:t>
            </w:r>
          </w:p>
        </w:tc>
        <w:tc>
          <w:tcPr>
            <w:tcW w:w="156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527A6E5B" w14:textId="77777777" w:rsidR="00A42D78" w:rsidRDefault="00000000">
            <w:r>
              <w:rPr>
                <w:color w:val="111827"/>
                <w:sz w:val="18"/>
                <w:szCs w:val="18"/>
              </w:rPr>
              <w:t>Re-engagement via WhatsApp promotions</w:t>
            </w:r>
          </w:p>
        </w:tc>
      </w:tr>
    </w:tbl>
    <w:p w14:paraId="1878BFA5" w14:textId="77777777" w:rsidR="00A42D78" w:rsidRDefault="00A42D78">
      <w:pPr>
        <w:spacing w:after="80"/>
      </w:pPr>
    </w:p>
    <w:p w14:paraId="6B5CDBF4" w14:textId="2BEC5D2E" w:rsidR="00A42D78" w:rsidRDefault="00000000">
      <w:pPr>
        <w:pStyle w:val="Heading2"/>
      </w:pPr>
      <w:r>
        <w:t>3.5 Spark SQL Queries</w:t>
      </w:r>
    </w:p>
    <w:p w14:paraId="646F16A0" w14:textId="77777777" w:rsidR="00A42D78" w:rsidRDefault="00000000">
      <w:pPr>
        <w:spacing w:after="80"/>
        <w:jc w:val="both"/>
      </w:pPr>
      <w:r>
        <w:rPr>
          <w:color w:val="111827"/>
        </w:rPr>
        <w:t>Five Spark SQL queries are defined and registered as temp views for interactive analysis:</w:t>
      </w:r>
    </w:p>
    <w:p w14:paraId="14C3E30D" w14:textId="77777777" w:rsidR="00A42D78" w:rsidRDefault="00000000">
      <w:pPr>
        <w:pStyle w:val="ListParagraph"/>
        <w:numPr>
          <w:ilvl w:val="0"/>
          <w:numId w:val="2"/>
        </w:numPr>
        <w:spacing w:after="55"/>
      </w:pPr>
      <w:r>
        <w:rPr>
          <w:color w:val="111827"/>
        </w:rPr>
        <w:t>q1_top_revenue_products: LATERAL VIEW explode(items) + GROUP BY product + JOIN products for name</w:t>
      </w:r>
    </w:p>
    <w:p w14:paraId="39EA24EB" w14:textId="77777777" w:rsidR="00A42D78" w:rsidRDefault="00000000">
      <w:pPr>
        <w:pStyle w:val="ListParagraph"/>
        <w:numPr>
          <w:ilvl w:val="0"/>
          <w:numId w:val="2"/>
        </w:numPr>
        <w:spacing w:after="55"/>
      </w:pPr>
      <w:r>
        <w:rPr>
          <w:color w:val="111827"/>
        </w:rPr>
        <w:t>q2_monthly_revenue: DATE_FORMAT + GROUP BY month — reveals Rwanda seasonal patterns (Kwibuka, Noheli)</w:t>
      </w:r>
    </w:p>
    <w:p w14:paraId="669711E0" w14:textId="77777777" w:rsidR="00A42D78" w:rsidRDefault="00000000">
      <w:pPr>
        <w:pStyle w:val="ListParagraph"/>
        <w:numPr>
          <w:ilvl w:val="0"/>
          <w:numId w:val="2"/>
        </w:numPr>
        <w:spacing w:after="55"/>
      </w:pPr>
      <w:r>
        <w:rPr>
          <w:color w:val="111827"/>
        </w:rPr>
        <w:t>q3_device_conversion: LEFT JOIN sessions+transactions GROUP BY device_type — mobile vs desktop</w:t>
      </w:r>
    </w:p>
    <w:p w14:paraId="4C95BBA8" w14:textId="77777777" w:rsidR="00A42D78" w:rsidRDefault="00000000">
      <w:pPr>
        <w:pStyle w:val="ListParagraph"/>
        <w:numPr>
          <w:ilvl w:val="0"/>
          <w:numId w:val="2"/>
        </w:numPr>
        <w:spacing w:after="55"/>
      </w:pPr>
      <w:r>
        <w:rPr>
          <w:color w:val="111827"/>
        </w:rPr>
        <w:t>q4_referrer_revenue: Revenue by WhatsApp, Facebook, Google, SMS — Rwanda’s top digital channels</w:t>
      </w:r>
    </w:p>
    <w:p w14:paraId="274CEA7C" w14:textId="77777777" w:rsidR="00A42D78" w:rsidRDefault="00000000">
      <w:pPr>
        <w:pStyle w:val="ListParagraph"/>
        <w:numPr>
          <w:ilvl w:val="0"/>
          <w:numId w:val="2"/>
        </w:numPr>
        <w:spacing w:after="55"/>
      </w:pPr>
      <w:r>
        <w:rPr>
          <w:color w:val="111827"/>
        </w:rPr>
        <w:t>q5_funnel: Three-stage CTE: product views → cart adds → purchases per product</w:t>
      </w:r>
    </w:p>
    <w:p w14:paraId="4CCC5157" w14:textId="77777777" w:rsidR="00A42D78" w:rsidRDefault="00A42D78">
      <w:pPr>
        <w:spacing w:after="80"/>
      </w:pPr>
    </w:p>
    <w:p w14:paraId="55595C95" w14:textId="77777777" w:rsidR="00A42D78" w:rsidRDefault="00000000">
      <w:r>
        <w:br w:type="page"/>
      </w:r>
    </w:p>
    <w:p w14:paraId="6041A222" w14:textId="77777777" w:rsidR="00A42D78" w:rsidRDefault="00000000">
      <w:pPr>
        <w:pStyle w:val="Heading1"/>
        <w:pBdr>
          <w:bottom w:val="single" w:sz="12" w:space="0" w:color="DBEAFE"/>
        </w:pBdr>
      </w:pPr>
      <w:r>
        <w:lastRenderedPageBreak/>
        <w:t>4.  Integrated Analytics Workflows (Part 3)</w:t>
      </w:r>
    </w:p>
    <w:p w14:paraId="50F5E2AB" w14:textId="104B1835" w:rsidR="00A42D78" w:rsidRDefault="00000000">
      <w:pPr>
        <w:pStyle w:val="Heading2"/>
      </w:pPr>
      <w:r>
        <w:t>4.1 Customer Lifetime Value — Cross-System Query</w:t>
      </w:r>
    </w:p>
    <w:p w14:paraId="66A5238B" w14:textId="606D90BA" w:rsidR="00A42D78" w:rsidRDefault="00000000" w:rsidP="003E713D">
      <w:pPr>
        <w:spacing w:after="80"/>
        <w:jc w:val="both"/>
      </w:pPr>
      <w:r>
        <w:rPr>
          <w:color w:val="111827"/>
        </w:rPr>
        <w:t>Business question: Which Rwandan customers are most valuable and how should we prioritize retention spend given limited marketing budgets?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3200"/>
        <w:gridCol w:w="2160"/>
      </w:tblGrid>
      <w:tr w:rsidR="00A42D78" w14:paraId="3FFBB15B" w14:textId="77777777">
        <w:trPr>
          <w:tblHeader/>
        </w:trPr>
        <w:tc>
          <w:tcPr>
            <w:tcW w:w="2000" w:type="dxa"/>
            <w:tcBorders>
              <w:top w:val="single" w:sz="6" w:space="0" w:color="1D4ED8"/>
              <w:left w:val="single" w:sz="6" w:space="0" w:color="1D4ED8"/>
              <w:bottom w:val="single" w:sz="6" w:space="0" w:color="1D4ED8"/>
              <w:right w:val="single" w:sz="6" w:space="0" w:color="1D4ED8"/>
            </w:tcBorders>
            <w:shd w:val="clear" w:color="auto" w:fill="1D4ED8"/>
            <w:tcMar>
              <w:top w:w="80" w:type="dxa"/>
              <w:left w:w="120" w:type="dxa"/>
              <w:bottom w:w="80" w:type="dxa"/>
              <w:right w:w="120" w:type="dxa"/>
            </w:tcMar>
          </w:tcPr>
          <w:p w14:paraId="68517D63" w14:textId="77777777" w:rsidR="00A42D78" w:rsidRDefault="00000000">
            <w:pPr>
              <w:spacing w:after="80"/>
            </w:pPr>
            <w:r>
              <w:rPr>
                <w:b/>
                <w:bCs/>
                <w:color w:val="FFFFFF"/>
                <w:sz w:val="18"/>
                <w:szCs w:val="18"/>
              </w:rPr>
              <w:t>Data Source</w:t>
            </w:r>
          </w:p>
        </w:tc>
        <w:tc>
          <w:tcPr>
            <w:tcW w:w="2000" w:type="dxa"/>
            <w:tcBorders>
              <w:top w:val="single" w:sz="6" w:space="0" w:color="1D4ED8"/>
              <w:left w:val="single" w:sz="6" w:space="0" w:color="1D4ED8"/>
              <w:bottom w:val="single" w:sz="6" w:space="0" w:color="1D4ED8"/>
              <w:right w:val="single" w:sz="6" w:space="0" w:color="1D4ED8"/>
            </w:tcBorders>
            <w:shd w:val="clear" w:color="auto" w:fill="1D4ED8"/>
            <w:tcMar>
              <w:top w:w="80" w:type="dxa"/>
              <w:left w:w="120" w:type="dxa"/>
              <w:bottom w:w="80" w:type="dxa"/>
              <w:right w:w="120" w:type="dxa"/>
            </w:tcMar>
          </w:tcPr>
          <w:p w14:paraId="19441C67" w14:textId="77777777" w:rsidR="00A42D78" w:rsidRDefault="00000000">
            <w:pPr>
              <w:spacing w:after="80"/>
            </w:pPr>
            <w:r>
              <w:rPr>
                <w:b/>
                <w:bCs/>
                <w:color w:val="FFFFFF"/>
                <w:sz w:val="18"/>
                <w:szCs w:val="18"/>
              </w:rPr>
              <w:t>System</w:t>
            </w:r>
          </w:p>
        </w:tc>
        <w:tc>
          <w:tcPr>
            <w:tcW w:w="3200" w:type="dxa"/>
            <w:tcBorders>
              <w:top w:val="single" w:sz="6" w:space="0" w:color="1D4ED8"/>
              <w:left w:val="single" w:sz="6" w:space="0" w:color="1D4ED8"/>
              <w:bottom w:val="single" w:sz="6" w:space="0" w:color="1D4ED8"/>
              <w:right w:val="single" w:sz="6" w:space="0" w:color="1D4ED8"/>
            </w:tcBorders>
            <w:shd w:val="clear" w:color="auto" w:fill="1D4ED8"/>
            <w:tcMar>
              <w:top w:w="80" w:type="dxa"/>
              <w:left w:w="120" w:type="dxa"/>
              <w:bottom w:w="80" w:type="dxa"/>
              <w:right w:w="120" w:type="dxa"/>
            </w:tcMar>
          </w:tcPr>
          <w:p w14:paraId="6502624C" w14:textId="77777777" w:rsidR="00A42D78" w:rsidRDefault="00000000">
            <w:pPr>
              <w:spacing w:after="80"/>
            </w:pPr>
            <w:r>
              <w:rPr>
                <w:b/>
                <w:bCs/>
                <w:color w:val="FFFFFF"/>
                <w:sz w:val="18"/>
                <w:szCs w:val="18"/>
              </w:rPr>
              <w:t>Fields Used</w:t>
            </w:r>
          </w:p>
        </w:tc>
        <w:tc>
          <w:tcPr>
            <w:tcW w:w="2160" w:type="dxa"/>
            <w:tcBorders>
              <w:top w:val="single" w:sz="6" w:space="0" w:color="1D4ED8"/>
              <w:left w:val="single" w:sz="6" w:space="0" w:color="1D4ED8"/>
              <w:bottom w:val="single" w:sz="6" w:space="0" w:color="1D4ED8"/>
              <w:right w:val="single" w:sz="6" w:space="0" w:color="1D4ED8"/>
            </w:tcBorders>
            <w:shd w:val="clear" w:color="auto" w:fill="1D4ED8"/>
            <w:tcMar>
              <w:top w:w="80" w:type="dxa"/>
              <w:left w:w="120" w:type="dxa"/>
              <w:bottom w:w="80" w:type="dxa"/>
              <w:right w:w="120" w:type="dxa"/>
            </w:tcMar>
          </w:tcPr>
          <w:p w14:paraId="2781F75F" w14:textId="77777777" w:rsidR="00A42D78" w:rsidRDefault="00000000">
            <w:pPr>
              <w:spacing w:after="80"/>
            </w:pPr>
            <w:r>
              <w:rPr>
                <w:b/>
                <w:bCs/>
                <w:color w:val="FFFFFF"/>
                <w:sz w:val="18"/>
                <w:szCs w:val="18"/>
              </w:rPr>
              <w:t>Rwanda Context</w:t>
            </w:r>
          </w:p>
        </w:tc>
      </w:tr>
      <w:tr w:rsidR="00A42D78" w14:paraId="69D54FC6" w14:textId="77777777">
        <w:tc>
          <w:tcPr>
            <w:tcW w:w="20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35CFD297" w14:textId="77777777" w:rsidR="00A42D78" w:rsidRDefault="00000000">
            <w:r>
              <w:rPr>
                <w:color w:val="111827"/>
                <w:sz w:val="18"/>
                <w:szCs w:val="18"/>
              </w:rPr>
              <w:t>Transactions</w:t>
            </w:r>
          </w:p>
        </w:tc>
        <w:tc>
          <w:tcPr>
            <w:tcW w:w="20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00CEBF3B" w14:textId="77777777" w:rsidR="00A42D78" w:rsidRDefault="00000000">
            <w:r>
              <w:rPr>
                <w:color w:val="111827"/>
                <w:sz w:val="18"/>
                <w:szCs w:val="18"/>
              </w:rPr>
              <w:t>MongoDB</w:t>
            </w:r>
          </w:p>
        </w:tc>
        <w:tc>
          <w:tcPr>
            <w:tcW w:w="32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168ADBC8" w14:textId="77777777" w:rsidR="00A42D78" w:rsidRDefault="00000000">
            <w:r>
              <w:rPr>
                <w:color w:val="111827"/>
                <w:sz w:val="18"/>
                <w:szCs w:val="18"/>
              </w:rPr>
              <w:t>total (RWF), status, user_id, timestamp</w:t>
            </w:r>
          </w:p>
        </w:tc>
        <w:tc>
          <w:tcPr>
            <w:tcW w:w="216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681E349D" w14:textId="77777777" w:rsidR="00A42D78" w:rsidRDefault="00000000">
            <w:r>
              <w:rPr>
                <w:color w:val="111827"/>
                <w:sz w:val="18"/>
                <w:szCs w:val="18"/>
              </w:rPr>
              <w:t>MTN MoMo and Airtel Money transactions</w:t>
            </w:r>
          </w:p>
        </w:tc>
      </w:tr>
      <w:tr w:rsidR="00A42D78" w14:paraId="5010AAF3" w14:textId="77777777">
        <w:tc>
          <w:tcPr>
            <w:tcW w:w="200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37625445" w14:textId="77777777" w:rsidR="00A42D78" w:rsidRDefault="00000000">
            <w:r>
              <w:rPr>
                <w:color w:val="111827"/>
                <w:sz w:val="18"/>
                <w:szCs w:val="18"/>
              </w:rPr>
              <w:t>Sessions</w:t>
            </w:r>
          </w:p>
        </w:tc>
        <w:tc>
          <w:tcPr>
            <w:tcW w:w="200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52479FC6" w14:textId="77777777" w:rsidR="00A42D78" w:rsidRDefault="00000000">
            <w:r>
              <w:rPr>
                <w:color w:val="111827"/>
                <w:sz w:val="18"/>
                <w:szCs w:val="18"/>
              </w:rPr>
              <w:t>HBase/JSON</w:t>
            </w:r>
          </w:p>
        </w:tc>
        <w:tc>
          <w:tcPr>
            <w:tcW w:w="320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20C95E6D" w14:textId="77777777" w:rsidR="00A42D78" w:rsidRDefault="00000000">
            <w:r>
              <w:rPr>
                <w:color w:val="111827"/>
                <w:sz w:val="18"/>
                <w:szCs w:val="18"/>
              </w:rPr>
              <w:t>duration_seconds, conversion_status, user_id</w:t>
            </w:r>
          </w:p>
        </w:tc>
        <w:tc>
          <w:tcPr>
            <w:tcW w:w="216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683839DC" w14:textId="77777777" w:rsidR="00A42D78" w:rsidRDefault="00000000">
            <w:r>
              <w:rPr>
                <w:color w:val="111827"/>
                <w:sz w:val="18"/>
                <w:szCs w:val="18"/>
              </w:rPr>
              <w:t>Mobile-first browsing from Kigali and provinces</w:t>
            </w:r>
          </w:p>
        </w:tc>
      </w:tr>
      <w:tr w:rsidR="00A42D78" w14:paraId="541A2758" w14:textId="77777777">
        <w:tc>
          <w:tcPr>
            <w:tcW w:w="20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2A7B1A0D" w14:textId="77777777" w:rsidR="00A42D78" w:rsidRDefault="00000000">
            <w:r>
              <w:rPr>
                <w:color w:val="111827"/>
                <w:sz w:val="18"/>
                <w:szCs w:val="18"/>
              </w:rPr>
              <w:t>Users</w:t>
            </w:r>
          </w:p>
        </w:tc>
        <w:tc>
          <w:tcPr>
            <w:tcW w:w="20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4FA31C2B" w14:textId="77777777" w:rsidR="00A42D78" w:rsidRDefault="00000000">
            <w:r>
              <w:rPr>
                <w:color w:val="111827"/>
                <w:sz w:val="18"/>
                <w:szCs w:val="18"/>
              </w:rPr>
              <w:t>MongoDB</w:t>
            </w:r>
          </w:p>
        </w:tc>
        <w:tc>
          <w:tcPr>
            <w:tcW w:w="32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3F7C8758" w14:textId="77777777" w:rsidR="00A42D78" w:rsidRDefault="00000000">
            <w:r>
              <w:rPr>
                <w:color w:val="111827"/>
                <w:sz w:val="18"/>
                <w:szCs w:val="18"/>
              </w:rPr>
              <w:t>registration_date, geo_data (province)</w:t>
            </w:r>
          </w:p>
        </w:tc>
        <w:tc>
          <w:tcPr>
            <w:tcW w:w="216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27612020" w14:textId="77777777" w:rsidR="00A42D78" w:rsidRDefault="00000000">
            <w:r>
              <w:rPr>
                <w:color w:val="111827"/>
                <w:sz w:val="18"/>
                <w:szCs w:val="18"/>
              </w:rPr>
              <w:t>Distribution: Kigali, Northern, Southern, Eastern, Western</w:t>
            </w:r>
          </w:p>
        </w:tc>
      </w:tr>
    </w:tbl>
    <w:p w14:paraId="0A642BE5" w14:textId="77777777" w:rsidR="00A42D78" w:rsidRDefault="00A42D78">
      <w:pPr>
        <w:spacing w:after="80"/>
      </w:pPr>
    </w:p>
    <w:p w14:paraId="28349D6A" w14:textId="47995563" w:rsidR="00A42D78" w:rsidRDefault="00000000" w:rsidP="003E713D">
      <w:pPr>
        <w:spacing w:after="80"/>
        <w:jc w:val="both"/>
      </w:pPr>
      <w:r>
        <w:rPr>
          <w:color w:val="111827"/>
        </w:rPr>
        <w:t>Processing steps in Spark: (1) Load transactions from MongoDB → compute avg_monthly_revenue. (2) Load sessions from HBase → compute engagement_score. (3) Join on user_id → compute CLV. (4) Segment into High/Medium/Low. (5) Output to CSV for Looker Studio dashboard.</w:t>
      </w:r>
    </w:p>
    <w:p w14:paraId="0587B385" w14:textId="32FC335C" w:rsidR="00A42D78" w:rsidRDefault="00000000">
      <w:pPr>
        <w:pStyle w:val="Heading2"/>
      </w:pPr>
      <w:r>
        <w:t>4.2 Conversion Funnel Analysis</w:t>
      </w:r>
    </w:p>
    <w:p w14:paraId="41FE97C9" w14:textId="77777777" w:rsidR="00A42D78" w:rsidRDefault="00000000">
      <w:pPr>
        <w:spacing w:after="80"/>
        <w:jc w:val="both"/>
      </w:pPr>
      <w:r>
        <w:rPr>
          <w:color w:val="111827"/>
        </w:rPr>
        <w:t>Business question: Where in the purchase journey do Rwandan shoppers drop off most, and how does this compare across provinces?</w:t>
      </w:r>
    </w:p>
    <w:p w14:paraId="5F11C2C6" w14:textId="77777777" w:rsidR="00A42D78" w:rsidRDefault="00A42D7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400"/>
        <w:gridCol w:w="1400"/>
        <w:gridCol w:w="3560"/>
      </w:tblGrid>
      <w:tr w:rsidR="00A42D78" w14:paraId="58E71102" w14:textId="77777777">
        <w:trPr>
          <w:tblHeader/>
        </w:trPr>
        <w:tc>
          <w:tcPr>
            <w:tcW w:w="3000" w:type="dxa"/>
            <w:tcBorders>
              <w:top w:val="single" w:sz="6" w:space="0" w:color="1D4ED8"/>
              <w:left w:val="single" w:sz="6" w:space="0" w:color="1D4ED8"/>
              <w:bottom w:val="single" w:sz="6" w:space="0" w:color="1D4ED8"/>
              <w:right w:val="single" w:sz="6" w:space="0" w:color="1D4ED8"/>
            </w:tcBorders>
            <w:shd w:val="clear" w:color="auto" w:fill="1D4ED8"/>
            <w:tcMar>
              <w:top w:w="80" w:type="dxa"/>
              <w:left w:w="120" w:type="dxa"/>
              <w:bottom w:w="80" w:type="dxa"/>
              <w:right w:w="120" w:type="dxa"/>
            </w:tcMar>
          </w:tcPr>
          <w:p w14:paraId="476A0E14" w14:textId="77777777" w:rsidR="00A42D78" w:rsidRDefault="00000000">
            <w:pPr>
              <w:spacing w:after="80"/>
            </w:pPr>
            <w:r>
              <w:rPr>
                <w:b/>
                <w:bCs/>
                <w:color w:val="FFFFFF"/>
                <w:sz w:val="18"/>
                <w:szCs w:val="18"/>
              </w:rPr>
              <w:t>Funnel Stage</w:t>
            </w:r>
          </w:p>
        </w:tc>
        <w:tc>
          <w:tcPr>
            <w:tcW w:w="1400" w:type="dxa"/>
            <w:tcBorders>
              <w:top w:val="single" w:sz="6" w:space="0" w:color="1D4ED8"/>
              <w:left w:val="single" w:sz="6" w:space="0" w:color="1D4ED8"/>
              <w:bottom w:val="single" w:sz="6" w:space="0" w:color="1D4ED8"/>
              <w:right w:val="single" w:sz="6" w:space="0" w:color="1D4ED8"/>
            </w:tcBorders>
            <w:shd w:val="clear" w:color="auto" w:fill="1D4ED8"/>
            <w:tcMar>
              <w:top w:w="80" w:type="dxa"/>
              <w:left w:w="120" w:type="dxa"/>
              <w:bottom w:w="80" w:type="dxa"/>
              <w:right w:w="120" w:type="dxa"/>
            </w:tcMar>
          </w:tcPr>
          <w:p w14:paraId="4AAB0189" w14:textId="77777777" w:rsidR="00A42D78" w:rsidRDefault="00000000">
            <w:pPr>
              <w:spacing w:after="80"/>
            </w:pPr>
            <w:r>
              <w:rPr>
                <w:b/>
                <w:bCs/>
                <w:color w:val="FFFFFF"/>
                <w:sz w:val="18"/>
                <w:szCs w:val="18"/>
              </w:rPr>
              <w:t>Count</w:t>
            </w:r>
          </w:p>
        </w:tc>
        <w:tc>
          <w:tcPr>
            <w:tcW w:w="1400" w:type="dxa"/>
            <w:tcBorders>
              <w:top w:val="single" w:sz="6" w:space="0" w:color="1D4ED8"/>
              <w:left w:val="single" w:sz="6" w:space="0" w:color="1D4ED8"/>
              <w:bottom w:val="single" w:sz="6" w:space="0" w:color="1D4ED8"/>
              <w:right w:val="single" w:sz="6" w:space="0" w:color="1D4ED8"/>
            </w:tcBorders>
            <w:shd w:val="clear" w:color="auto" w:fill="1D4ED8"/>
            <w:tcMar>
              <w:top w:w="80" w:type="dxa"/>
              <w:left w:w="120" w:type="dxa"/>
              <w:bottom w:w="80" w:type="dxa"/>
              <w:right w:w="120" w:type="dxa"/>
            </w:tcMar>
          </w:tcPr>
          <w:p w14:paraId="1D66D0AB" w14:textId="77777777" w:rsidR="00A42D78" w:rsidRDefault="00000000">
            <w:pPr>
              <w:spacing w:after="80"/>
            </w:pPr>
            <w:r>
              <w:rPr>
                <w:b/>
                <w:bCs/>
                <w:color w:val="FFFFFF"/>
                <w:sz w:val="18"/>
                <w:szCs w:val="18"/>
              </w:rPr>
              <w:t>Rate</w:t>
            </w:r>
          </w:p>
        </w:tc>
        <w:tc>
          <w:tcPr>
            <w:tcW w:w="3560" w:type="dxa"/>
            <w:tcBorders>
              <w:top w:val="single" w:sz="6" w:space="0" w:color="1D4ED8"/>
              <w:left w:val="single" w:sz="6" w:space="0" w:color="1D4ED8"/>
              <w:bottom w:val="single" w:sz="6" w:space="0" w:color="1D4ED8"/>
              <w:right w:val="single" w:sz="6" w:space="0" w:color="1D4ED8"/>
            </w:tcBorders>
            <w:shd w:val="clear" w:color="auto" w:fill="1D4ED8"/>
            <w:tcMar>
              <w:top w:w="80" w:type="dxa"/>
              <w:left w:w="120" w:type="dxa"/>
              <w:bottom w:w="80" w:type="dxa"/>
              <w:right w:w="120" w:type="dxa"/>
            </w:tcMar>
          </w:tcPr>
          <w:p w14:paraId="0C5FF92E" w14:textId="77777777" w:rsidR="00A42D78" w:rsidRDefault="00000000">
            <w:pPr>
              <w:spacing w:after="80"/>
            </w:pPr>
            <w:r>
              <w:rPr>
                <w:b/>
                <w:bCs/>
                <w:color w:val="FFFFFF"/>
                <w:sz w:val="18"/>
                <w:szCs w:val="18"/>
              </w:rPr>
              <w:t>Action</w:t>
            </w:r>
          </w:p>
        </w:tc>
      </w:tr>
      <w:tr w:rsidR="00A42D78" w14:paraId="6BF49E8A" w14:textId="77777777">
        <w:tc>
          <w:tcPr>
            <w:tcW w:w="30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33845584" w14:textId="77777777" w:rsidR="00A42D78" w:rsidRDefault="00000000">
            <w:r>
              <w:rPr>
                <w:color w:val="111827"/>
                <w:sz w:val="18"/>
                <w:szCs w:val="18"/>
              </w:rPr>
              <w:t>All Sessions</w:t>
            </w:r>
          </w:p>
        </w:tc>
        <w:tc>
          <w:tcPr>
            <w:tcW w:w="14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76D16FFB" w14:textId="77777777" w:rsidR="00A42D78" w:rsidRDefault="00000000">
            <w:r>
              <w:rPr>
                <w:color w:val="111827"/>
                <w:sz w:val="18"/>
                <w:szCs w:val="18"/>
              </w:rPr>
              <w:t>2,000</w:t>
            </w:r>
          </w:p>
        </w:tc>
        <w:tc>
          <w:tcPr>
            <w:tcW w:w="14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5BC1F7E1" w14:textId="77777777" w:rsidR="00A42D78" w:rsidRDefault="00000000">
            <w:r>
              <w:rPr>
                <w:color w:val="111827"/>
                <w:sz w:val="18"/>
                <w:szCs w:val="18"/>
              </w:rPr>
              <w:t>100.0%</w:t>
            </w:r>
          </w:p>
        </w:tc>
        <w:tc>
          <w:tcPr>
            <w:tcW w:w="356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3B4F4AC8" w14:textId="77777777" w:rsidR="00A42D78" w:rsidRDefault="00000000">
            <w:r>
              <w:rPr>
                <w:color w:val="111827"/>
                <w:sz w:val="18"/>
                <w:szCs w:val="18"/>
              </w:rPr>
              <w:t>Baseline traffic</w:t>
            </w:r>
          </w:p>
        </w:tc>
      </w:tr>
      <w:tr w:rsidR="00A42D78" w14:paraId="17080F33" w14:textId="77777777">
        <w:tc>
          <w:tcPr>
            <w:tcW w:w="300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227303B4" w14:textId="77777777" w:rsidR="00A42D78" w:rsidRDefault="00000000">
            <w:r>
              <w:rPr>
                <w:color w:val="111827"/>
                <w:sz w:val="18"/>
                <w:szCs w:val="18"/>
              </w:rPr>
              <w:t>Viewed a Product</w:t>
            </w:r>
          </w:p>
        </w:tc>
        <w:tc>
          <w:tcPr>
            <w:tcW w:w="140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3161D5B3" w14:textId="77777777" w:rsidR="00A42D78" w:rsidRDefault="00000000">
            <w:r>
              <w:rPr>
                <w:color w:val="111827"/>
                <w:sz w:val="18"/>
                <w:szCs w:val="18"/>
              </w:rPr>
              <w:t>1,823</w:t>
            </w:r>
          </w:p>
        </w:tc>
        <w:tc>
          <w:tcPr>
            <w:tcW w:w="140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11500E8B" w14:textId="77777777" w:rsidR="00A42D78" w:rsidRDefault="00000000">
            <w:r>
              <w:rPr>
                <w:color w:val="111827"/>
                <w:sz w:val="18"/>
                <w:szCs w:val="18"/>
              </w:rPr>
              <w:t>91.2%</w:t>
            </w:r>
          </w:p>
        </w:tc>
        <w:tc>
          <w:tcPr>
            <w:tcW w:w="356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474AAE28" w14:textId="77777777" w:rsidR="00A42D78" w:rsidRDefault="00000000">
            <w:r>
              <w:rPr>
                <w:color w:val="111827"/>
                <w:sz w:val="18"/>
                <w:szCs w:val="18"/>
              </w:rPr>
              <w:t>Strong product discovery</w:t>
            </w:r>
          </w:p>
        </w:tc>
      </w:tr>
      <w:tr w:rsidR="00A42D78" w14:paraId="1A55E6ED" w14:textId="77777777">
        <w:tc>
          <w:tcPr>
            <w:tcW w:w="30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2B3BC2C3" w14:textId="77777777" w:rsidR="00A42D78" w:rsidRDefault="00000000">
            <w:r>
              <w:rPr>
                <w:color w:val="111827"/>
                <w:sz w:val="18"/>
                <w:szCs w:val="18"/>
              </w:rPr>
              <w:t>Added to Cart</w:t>
            </w:r>
          </w:p>
        </w:tc>
        <w:tc>
          <w:tcPr>
            <w:tcW w:w="14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2EAB8543" w14:textId="77777777" w:rsidR="00A42D78" w:rsidRDefault="00000000">
            <w:r>
              <w:rPr>
                <w:color w:val="111827"/>
                <w:sz w:val="18"/>
                <w:szCs w:val="18"/>
              </w:rPr>
              <w:t>794</w:t>
            </w:r>
          </w:p>
        </w:tc>
        <w:tc>
          <w:tcPr>
            <w:tcW w:w="14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05242DB1" w14:textId="77777777" w:rsidR="00A42D78" w:rsidRDefault="00000000">
            <w:r>
              <w:rPr>
                <w:color w:val="111827"/>
                <w:sz w:val="18"/>
                <w:szCs w:val="18"/>
              </w:rPr>
              <w:t>39.7%</w:t>
            </w:r>
          </w:p>
        </w:tc>
        <w:tc>
          <w:tcPr>
            <w:tcW w:w="356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57F98450" w14:textId="77777777" w:rsidR="00A42D78" w:rsidRDefault="00000000">
            <w:r>
              <w:rPr>
                <w:color w:val="111827"/>
                <w:sz w:val="18"/>
                <w:szCs w:val="18"/>
              </w:rPr>
              <w:t>Moderate intent</w:t>
            </w:r>
          </w:p>
        </w:tc>
      </w:tr>
      <w:tr w:rsidR="00A42D78" w14:paraId="037899C3" w14:textId="77777777">
        <w:tc>
          <w:tcPr>
            <w:tcW w:w="300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6C88E138" w14:textId="77777777" w:rsidR="00A42D78" w:rsidRDefault="00000000">
            <w:r>
              <w:rPr>
                <w:color w:val="111827"/>
                <w:sz w:val="18"/>
                <w:szCs w:val="18"/>
              </w:rPr>
              <w:t>Converted Session</w:t>
            </w:r>
          </w:p>
        </w:tc>
        <w:tc>
          <w:tcPr>
            <w:tcW w:w="140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5A351A5A" w14:textId="77777777" w:rsidR="00A42D78" w:rsidRDefault="00000000">
            <w:r>
              <w:rPr>
                <w:color w:val="111827"/>
                <w:sz w:val="18"/>
                <w:szCs w:val="18"/>
              </w:rPr>
              <w:t>420</w:t>
            </w:r>
          </w:p>
        </w:tc>
        <w:tc>
          <w:tcPr>
            <w:tcW w:w="140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4240D606" w14:textId="77777777" w:rsidR="00A42D78" w:rsidRDefault="00000000">
            <w:r>
              <w:rPr>
                <w:color w:val="111827"/>
                <w:sz w:val="18"/>
                <w:szCs w:val="18"/>
              </w:rPr>
              <w:t>21.0%</w:t>
            </w:r>
          </w:p>
        </w:tc>
        <w:tc>
          <w:tcPr>
            <w:tcW w:w="356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4C5F6A2A" w14:textId="77777777" w:rsidR="00A42D78" w:rsidRDefault="00000000">
            <w:r>
              <w:rPr>
                <w:color w:val="111827"/>
                <w:sz w:val="18"/>
                <w:szCs w:val="18"/>
              </w:rPr>
              <w:t>Key drop-off point</w:t>
            </w:r>
          </w:p>
        </w:tc>
      </w:tr>
      <w:tr w:rsidR="00A42D78" w14:paraId="43A87DCE" w14:textId="77777777">
        <w:tc>
          <w:tcPr>
            <w:tcW w:w="30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44AF92C6" w14:textId="77777777" w:rsidR="00A42D78" w:rsidRDefault="00000000">
            <w:r>
              <w:rPr>
                <w:color w:val="111827"/>
                <w:sz w:val="18"/>
                <w:szCs w:val="18"/>
              </w:rPr>
              <w:t>Completed/Shipped</w:t>
            </w:r>
          </w:p>
        </w:tc>
        <w:tc>
          <w:tcPr>
            <w:tcW w:w="14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1E9E93F8" w14:textId="77777777" w:rsidR="00A42D78" w:rsidRDefault="00000000">
            <w:r>
              <w:rPr>
                <w:color w:val="111827"/>
                <w:sz w:val="18"/>
                <w:szCs w:val="18"/>
              </w:rPr>
              <w:t>344</w:t>
            </w:r>
          </w:p>
        </w:tc>
        <w:tc>
          <w:tcPr>
            <w:tcW w:w="14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449F42FF" w14:textId="77777777" w:rsidR="00A42D78" w:rsidRDefault="00000000">
            <w:r>
              <w:rPr>
                <w:color w:val="111827"/>
                <w:sz w:val="18"/>
                <w:szCs w:val="18"/>
              </w:rPr>
              <w:t>17.2%</w:t>
            </w:r>
          </w:p>
        </w:tc>
        <w:tc>
          <w:tcPr>
            <w:tcW w:w="356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2CDA096E" w14:textId="77777777" w:rsidR="00A42D78" w:rsidRDefault="00000000">
            <w:r>
              <w:rPr>
                <w:color w:val="111827"/>
                <w:sz w:val="18"/>
                <w:szCs w:val="18"/>
              </w:rPr>
              <w:t>Fulfilled orders</w:t>
            </w:r>
          </w:p>
        </w:tc>
      </w:tr>
    </w:tbl>
    <w:p w14:paraId="2C39AC1B" w14:textId="77777777" w:rsidR="00AD6115" w:rsidRDefault="00AD6115">
      <w:pPr>
        <w:spacing w:after="80"/>
      </w:pPr>
    </w:p>
    <w:p w14:paraId="23E0AC00" w14:textId="3B8C482C" w:rsidR="00A42D78" w:rsidRDefault="00000000">
      <w:pPr>
        <w:pStyle w:val="Heading2"/>
      </w:pPr>
      <w:r>
        <w:t>4.3 Rwanda Market Referrer Analysis</w:t>
      </w:r>
    </w:p>
    <w:p w14:paraId="7D333A7D" w14:textId="77777777" w:rsidR="00A42D78" w:rsidRDefault="00000000">
      <w:pPr>
        <w:spacing w:after="80"/>
        <w:jc w:val="both"/>
      </w:pPr>
      <w:r>
        <w:rPr>
          <w:color w:val="111827"/>
        </w:rPr>
        <w:t>Business question: Which digital channel drives the highest revenue in the Rwandan market — WhatsApp sharing, Facebook, or Google Search?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2000"/>
        <w:gridCol w:w="2200"/>
        <w:gridCol w:w="1160"/>
      </w:tblGrid>
      <w:tr w:rsidR="00A42D78" w14:paraId="1252F93D" w14:textId="77777777">
        <w:trPr>
          <w:tblHeader/>
        </w:trPr>
        <w:tc>
          <w:tcPr>
            <w:tcW w:w="2400" w:type="dxa"/>
            <w:tcBorders>
              <w:top w:val="single" w:sz="6" w:space="0" w:color="1D4ED8"/>
              <w:left w:val="single" w:sz="6" w:space="0" w:color="1D4ED8"/>
              <w:bottom w:val="single" w:sz="6" w:space="0" w:color="1D4ED8"/>
              <w:right w:val="single" w:sz="6" w:space="0" w:color="1D4ED8"/>
            </w:tcBorders>
            <w:shd w:val="clear" w:color="auto" w:fill="1D4ED8"/>
            <w:tcMar>
              <w:top w:w="80" w:type="dxa"/>
              <w:left w:w="120" w:type="dxa"/>
              <w:bottom w:w="80" w:type="dxa"/>
              <w:right w:w="120" w:type="dxa"/>
            </w:tcMar>
          </w:tcPr>
          <w:p w14:paraId="3157B9FC" w14:textId="77777777" w:rsidR="00A42D78" w:rsidRDefault="00000000">
            <w:pPr>
              <w:spacing w:after="80"/>
            </w:pPr>
            <w:r>
              <w:rPr>
                <w:b/>
                <w:bCs/>
                <w:color w:val="FFFFFF"/>
                <w:sz w:val="18"/>
                <w:szCs w:val="18"/>
              </w:rPr>
              <w:t>Referrer</w:t>
            </w:r>
          </w:p>
        </w:tc>
        <w:tc>
          <w:tcPr>
            <w:tcW w:w="1600" w:type="dxa"/>
            <w:tcBorders>
              <w:top w:val="single" w:sz="6" w:space="0" w:color="1D4ED8"/>
              <w:left w:val="single" w:sz="6" w:space="0" w:color="1D4ED8"/>
              <w:bottom w:val="single" w:sz="6" w:space="0" w:color="1D4ED8"/>
              <w:right w:val="single" w:sz="6" w:space="0" w:color="1D4ED8"/>
            </w:tcBorders>
            <w:shd w:val="clear" w:color="auto" w:fill="1D4ED8"/>
            <w:tcMar>
              <w:top w:w="80" w:type="dxa"/>
              <w:left w:w="120" w:type="dxa"/>
              <w:bottom w:w="80" w:type="dxa"/>
              <w:right w:w="120" w:type="dxa"/>
            </w:tcMar>
          </w:tcPr>
          <w:p w14:paraId="0D86B3AB" w14:textId="77777777" w:rsidR="00A42D78" w:rsidRDefault="00000000">
            <w:pPr>
              <w:spacing w:after="80"/>
            </w:pPr>
            <w:r>
              <w:rPr>
                <w:b/>
                <w:bCs/>
                <w:color w:val="FFFFFF"/>
                <w:sz w:val="18"/>
                <w:szCs w:val="18"/>
              </w:rPr>
              <w:t>Sessions</w:t>
            </w:r>
          </w:p>
        </w:tc>
        <w:tc>
          <w:tcPr>
            <w:tcW w:w="2000" w:type="dxa"/>
            <w:tcBorders>
              <w:top w:val="single" w:sz="6" w:space="0" w:color="1D4ED8"/>
              <w:left w:val="single" w:sz="6" w:space="0" w:color="1D4ED8"/>
              <w:bottom w:val="single" w:sz="6" w:space="0" w:color="1D4ED8"/>
              <w:right w:val="single" w:sz="6" w:space="0" w:color="1D4ED8"/>
            </w:tcBorders>
            <w:shd w:val="clear" w:color="auto" w:fill="1D4ED8"/>
            <w:tcMar>
              <w:top w:w="80" w:type="dxa"/>
              <w:left w:w="120" w:type="dxa"/>
              <w:bottom w:w="80" w:type="dxa"/>
              <w:right w:w="120" w:type="dxa"/>
            </w:tcMar>
          </w:tcPr>
          <w:p w14:paraId="03A766AA" w14:textId="77777777" w:rsidR="00A42D78" w:rsidRDefault="00000000">
            <w:pPr>
              <w:spacing w:after="80"/>
            </w:pPr>
            <w:r>
              <w:rPr>
                <w:b/>
                <w:bCs/>
                <w:color w:val="FFFFFF"/>
                <w:sz w:val="18"/>
                <w:szCs w:val="18"/>
              </w:rPr>
              <w:t>Conversions</w:t>
            </w:r>
          </w:p>
        </w:tc>
        <w:tc>
          <w:tcPr>
            <w:tcW w:w="2200" w:type="dxa"/>
            <w:tcBorders>
              <w:top w:val="single" w:sz="6" w:space="0" w:color="1D4ED8"/>
              <w:left w:val="single" w:sz="6" w:space="0" w:color="1D4ED8"/>
              <w:bottom w:val="single" w:sz="6" w:space="0" w:color="1D4ED8"/>
              <w:right w:val="single" w:sz="6" w:space="0" w:color="1D4ED8"/>
            </w:tcBorders>
            <w:shd w:val="clear" w:color="auto" w:fill="1D4ED8"/>
            <w:tcMar>
              <w:top w:w="80" w:type="dxa"/>
              <w:left w:w="120" w:type="dxa"/>
              <w:bottom w:w="80" w:type="dxa"/>
              <w:right w:w="120" w:type="dxa"/>
            </w:tcMar>
          </w:tcPr>
          <w:p w14:paraId="481A3C6F" w14:textId="77777777" w:rsidR="00A42D78" w:rsidRDefault="00000000">
            <w:pPr>
              <w:spacing w:after="80"/>
            </w:pPr>
            <w:r>
              <w:rPr>
                <w:b/>
                <w:bCs/>
                <w:color w:val="FFFFFF"/>
                <w:sz w:val="18"/>
                <w:szCs w:val="18"/>
              </w:rPr>
              <w:t>Revenue (RWF)</w:t>
            </w:r>
          </w:p>
        </w:tc>
        <w:tc>
          <w:tcPr>
            <w:tcW w:w="1160" w:type="dxa"/>
            <w:tcBorders>
              <w:top w:val="single" w:sz="6" w:space="0" w:color="1D4ED8"/>
              <w:left w:val="single" w:sz="6" w:space="0" w:color="1D4ED8"/>
              <w:bottom w:val="single" w:sz="6" w:space="0" w:color="1D4ED8"/>
              <w:right w:val="single" w:sz="6" w:space="0" w:color="1D4ED8"/>
            </w:tcBorders>
            <w:shd w:val="clear" w:color="auto" w:fill="1D4ED8"/>
            <w:tcMar>
              <w:top w:w="80" w:type="dxa"/>
              <w:left w:w="120" w:type="dxa"/>
              <w:bottom w:w="80" w:type="dxa"/>
              <w:right w:w="120" w:type="dxa"/>
            </w:tcMar>
          </w:tcPr>
          <w:p w14:paraId="318D3C67" w14:textId="77777777" w:rsidR="00A42D78" w:rsidRDefault="00000000">
            <w:pPr>
              <w:spacing w:after="80"/>
            </w:pPr>
            <w:r>
              <w:rPr>
                <w:b/>
                <w:bCs/>
                <w:color w:val="FFFFFF"/>
                <w:sz w:val="18"/>
                <w:szCs w:val="18"/>
              </w:rPr>
              <w:t>Conv Rate</w:t>
            </w:r>
          </w:p>
        </w:tc>
      </w:tr>
      <w:tr w:rsidR="00A42D78" w14:paraId="4A2F01EC" w14:textId="77777777">
        <w:tc>
          <w:tcPr>
            <w:tcW w:w="24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14304705" w14:textId="77777777" w:rsidR="00A42D78" w:rsidRDefault="00000000">
            <w:r>
              <w:rPr>
                <w:color w:val="111827"/>
                <w:sz w:val="18"/>
                <w:szCs w:val="18"/>
              </w:rPr>
              <w:t>whatsapp</w:t>
            </w:r>
          </w:p>
        </w:tc>
        <w:tc>
          <w:tcPr>
            <w:tcW w:w="16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1B214497" w14:textId="77777777" w:rsidR="00A42D78" w:rsidRDefault="00000000">
            <w:r>
              <w:rPr>
                <w:color w:val="111827"/>
                <w:sz w:val="18"/>
                <w:szCs w:val="18"/>
              </w:rPr>
              <w:t>387</w:t>
            </w:r>
          </w:p>
        </w:tc>
        <w:tc>
          <w:tcPr>
            <w:tcW w:w="20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66510A0D" w14:textId="77777777" w:rsidR="00A42D78" w:rsidRDefault="00000000">
            <w:r>
              <w:rPr>
                <w:color w:val="111827"/>
                <w:sz w:val="18"/>
                <w:szCs w:val="18"/>
              </w:rPr>
              <w:t>82</w:t>
            </w:r>
          </w:p>
        </w:tc>
        <w:tc>
          <w:tcPr>
            <w:tcW w:w="22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4DFB9393" w14:textId="77777777" w:rsidR="00A42D78" w:rsidRDefault="00000000">
            <w:r>
              <w:rPr>
                <w:color w:val="111827"/>
                <w:sz w:val="18"/>
                <w:szCs w:val="18"/>
              </w:rPr>
              <w:t>18,450</w:t>
            </w:r>
          </w:p>
        </w:tc>
        <w:tc>
          <w:tcPr>
            <w:tcW w:w="116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47595C19" w14:textId="77777777" w:rsidR="00A42D78" w:rsidRDefault="00000000">
            <w:r>
              <w:rPr>
                <w:color w:val="111827"/>
                <w:sz w:val="18"/>
                <w:szCs w:val="18"/>
              </w:rPr>
              <w:t>21.2%</w:t>
            </w:r>
          </w:p>
        </w:tc>
      </w:tr>
      <w:tr w:rsidR="00A42D78" w14:paraId="01C83D1E" w14:textId="77777777">
        <w:tc>
          <w:tcPr>
            <w:tcW w:w="240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0869A895" w14:textId="77777777" w:rsidR="00A42D78" w:rsidRDefault="00000000">
            <w:r>
              <w:rPr>
                <w:color w:val="111827"/>
                <w:sz w:val="18"/>
                <w:szCs w:val="18"/>
              </w:rPr>
              <w:t>facebook</w:t>
            </w:r>
          </w:p>
        </w:tc>
        <w:tc>
          <w:tcPr>
            <w:tcW w:w="160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58751A8B" w14:textId="77777777" w:rsidR="00A42D78" w:rsidRDefault="00000000">
            <w:r>
              <w:rPr>
                <w:color w:val="111827"/>
                <w:sz w:val="18"/>
                <w:szCs w:val="18"/>
              </w:rPr>
              <w:t>341</w:t>
            </w:r>
          </w:p>
        </w:tc>
        <w:tc>
          <w:tcPr>
            <w:tcW w:w="200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1F882C1A" w14:textId="77777777" w:rsidR="00A42D78" w:rsidRDefault="00000000">
            <w:r>
              <w:rPr>
                <w:color w:val="111827"/>
                <w:sz w:val="18"/>
                <w:szCs w:val="18"/>
              </w:rPr>
              <w:t>71</w:t>
            </w:r>
          </w:p>
        </w:tc>
        <w:tc>
          <w:tcPr>
            <w:tcW w:w="220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4610A09C" w14:textId="77777777" w:rsidR="00A42D78" w:rsidRDefault="00000000">
            <w:r>
              <w:rPr>
                <w:color w:val="111827"/>
                <w:sz w:val="18"/>
                <w:szCs w:val="18"/>
              </w:rPr>
              <w:t>15,890</w:t>
            </w:r>
          </w:p>
        </w:tc>
        <w:tc>
          <w:tcPr>
            <w:tcW w:w="116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06EE5F3C" w14:textId="77777777" w:rsidR="00A42D78" w:rsidRDefault="00000000">
            <w:r>
              <w:rPr>
                <w:color w:val="111827"/>
                <w:sz w:val="18"/>
                <w:szCs w:val="18"/>
              </w:rPr>
              <w:t>20.8%</w:t>
            </w:r>
          </w:p>
        </w:tc>
      </w:tr>
      <w:tr w:rsidR="00A42D78" w14:paraId="234BC3A2" w14:textId="77777777">
        <w:tc>
          <w:tcPr>
            <w:tcW w:w="24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79DD63D6" w14:textId="77777777" w:rsidR="00A42D78" w:rsidRDefault="00000000">
            <w:r>
              <w:rPr>
                <w:color w:val="111827"/>
                <w:sz w:val="18"/>
                <w:szCs w:val="18"/>
              </w:rPr>
              <w:t>google_search</w:t>
            </w:r>
          </w:p>
        </w:tc>
        <w:tc>
          <w:tcPr>
            <w:tcW w:w="16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3D4C14F0" w14:textId="77777777" w:rsidR="00A42D78" w:rsidRDefault="00000000">
            <w:r>
              <w:rPr>
                <w:color w:val="111827"/>
                <w:sz w:val="18"/>
                <w:szCs w:val="18"/>
              </w:rPr>
              <w:t>298</w:t>
            </w:r>
          </w:p>
        </w:tc>
        <w:tc>
          <w:tcPr>
            <w:tcW w:w="20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2ACBFFE6" w14:textId="77777777" w:rsidR="00A42D78" w:rsidRDefault="00000000">
            <w:r>
              <w:rPr>
                <w:color w:val="111827"/>
                <w:sz w:val="18"/>
                <w:szCs w:val="18"/>
              </w:rPr>
              <w:t>63</w:t>
            </w:r>
          </w:p>
        </w:tc>
        <w:tc>
          <w:tcPr>
            <w:tcW w:w="22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6F24E3AF" w14:textId="77777777" w:rsidR="00A42D78" w:rsidRDefault="00000000">
            <w:r>
              <w:rPr>
                <w:color w:val="111827"/>
                <w:sz w:val="18"/>
                <w:szCs w:val="18"/>
              </w:rPr>
              <w:t>14,175</w:t>
            </w:r>
          </w:p>
        </w:tc>
        <w:tc>
          <w:tcPr>
            <w:tcW w:w="116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753F9533" w14:textId="77777777" w:rsidR="00A42D78" w:rsidRDefault="00000000">
            <w:r>
              <w:rPr>
                <w:color w:val="111827"/>
                <w:sz w:val="18"/>
                <w:szCs w:val="18"/>
              </w:rPr>
              <w:t>21.1%</w:t>
            </w:r>
          </w:p>
        </w:tc>
      </w:tr>
      <w:tr w:rsidR="00A42D78" w14:paraId="3F298617" w14:textId="77777777">
        <w:tc>
          <w:tcPr>
            <w:tcW w:w="240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2C9CEC4E" w14:textId="77777777" w:rsidR="00A42D78" w:rsidRDefault="00000000">
            <w:r>
              <w:rPr>
                <w:color w:val="111827"/>
                <w:sz w:val="18"/>
                <w:szCs w:val="18"/>
              </w:rPr>
              <w:t>sms_campaign</w:t>
            </w:r>
          </w:p>
        </w:tc>
        <w:tc>
          <w:tcPr>
            <w:tcW w:w="160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1B2226A2" w14:textId="77777777" w:rsidR="00A42D78" w:rsidRDefault="00000000">
            <w:r>
              <w:rPr>
                <w:color w:val="111827"/>
                <w:sz w:val="18"/>
                <w:szCs w:val="18"/>
              </w:rPr>
              <w:t>187</w:t>
            </w:r>
          </w:p>
        </w:tc>
        <w:tc>
          <w:tcPr>
            <w:tcW w:w="200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0830D478" w14:textId="77777777" w:rsidR="00A42D78" w:rsidRDefault="00000000">
            <w:r>
              <w:rPr>
                <w:color w:val="111827"/>
                <w:sz w:val="18"/>
                <w:szCs w:val="18"/>
              </w:rPr>
              <w:t>38</w:t>
            </w:r>
          </w:p>
        </w:tc>
        <w:tc>
          <w:tcPr>
            <w:tcW w:w="220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5453BB3C" w14:textId="77777777" w:rsidR="00A42D78" w:rsidRDefault="00000000">
            <w:r>
              <w:rPr>
                <w:color w:val="111827"/>
                <w:sz w:val="18"/>
                <w:szCs w:val="18"/>
              </w:rPr>
              <w:t>8,550</w:t>
            </w:r>
          </w:p>
        </w:tc>
        <w:tc>
          <w:tcPr>
            <w:tcW w:w="116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2B42DD1E" w14:textId="77777777" w:rsidR="00A42D78" w:rsidRDefault="00000000">
            <w:r>
              <w:rPr>
                <w:color w:val="111827"/>
                <w:sz w:val="18"/>
                <w:szCs w:val="18"/>
              </w:rPr>
              <w:t>20.3%</w:t>
            </w:r>
          </w:p>
        </w:tc>
      </w:tr>
      <w:tr w:rsidR="00A42D78" w14:paraId="649581B6" w14:textId="77777777">
        <w:tc>
          <w:tcPr>
            <w:tcW w:w="24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3709F10E" w14:textId="77777777" w:rsidR="00A42D78" w:rsidRDefault="00000000">
            <w:r>
              <w:rPr>
                <w:color w:val="111827"/>
                <w:sz w:val="18"/>
                <w:szCs w:val="18"/>
              </w:rPr>
              <w:t>direct</w:t>
            </w:r>
          </w:p>
        </w:tc>
        <w:tc>
          <w:tcPr>
            <w:tcW w:w="16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1371719E" w14:textId="77777777" w:rsidR="00A42D78" w:rsidRDefault="00000000">
            <w:r>
              <w:rPr>
                <w:color w:val="111827"/>
                <w:sz w:val="18"/>
                <w:szCs w:val="18"/>
              </w:rPr>
              <w:t>412</w:t>
            </w:r>
          </w:p>
        </w:tc>
        <w:tc>
          <w:tcPr>
            <w:tcW w:w="20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0220717A" w14:textId="77777777" w:rsidR="00A42D78" w:rsidRDefault="00000000">
            <w:r>
              <w:rPr>
                <w:color w:val="111827"/>
                <w:sz w:val="18"/>
                <w:szCs w:val="18"/>
              </w:rPr>
              <w:t>87</w:t>
            </w:r>
          </w:p>
        </w:tc>
        <w:tc>
          <w:tcPr>
            <w:tcW w:w="22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31ADF5D7" w14:textId="77777777" w:rsidR="00A42D78" w:rsidRDefault="00000000">
            <w:r>
              <w:rPr>
                <w:color w:val="111827"/>
                <w:sz w:val="18"/>
                <w:szCs w:val="18"/>
              </w:rPr>
              <w:t>19,575</w:t>
            </w:r>
          </w:p>
        </w:tc>
        <w:tc>
          <w:tcPr>
            <w:tcW w:w="116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79BD0C80" w14:textId="77777777" w:rsidR="00A42D78" w:rsidRDefault="00000000">
            <w:r>
              <w:rPr>
                <w:color w:val="111827"/>
                <w:sz w:val="18"/>
                <w:szCs w:val="18"/>
              </w:rPr>
              <w:t>21.1%</w:t>
            </w:r>
          </w:p>
        </w:tc>
      </w:tr>
      <w:tr w:rsidR="00A42D78" w14:paraId="15500433" w14:textId="77777777">
        <w:tc>
          <w:tcPr>
            <w:tcW w:w="240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569DFCA8" w14:textId="77777777" w:rsidR="00A42D78" w:rsidRDefault="00000000">
            <w:r>
              <w:rPr>
                <w:color w:val="111827"/>
                <w:sz w:val="18"/>
                <w:szCs w:val="18"/>
              </w:rPr>
              <w:t>instagram</w:t>
            </w:r>
          </w:p>
        </w:tc>
        <w:tc>
          <w:tcPr>
            <w:tcW w:w="160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05F29532" w14:textId="77777777" w:rsidR="00A42D78" w:rsidRDefault="00000000">
            <w:r>
              <w:rPr>
                <w:color w:val="111827"/>
                <w:sz w:val="18"/>
                <w:szCs w:val="18"/>
              </w:rPr>
              <w:t>214</w:t>
            </w:r>
          </w:p>
        </w:tc>
        <w:tc>
          <w:tcPr>
            <w:tcW w:w="200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465262AD" w14:textId="77777777" w:rsidR="00A42D78" w:rsidRDefault="00000000">
            <w:r>
              <w:rPr>
                <w:color w:val="111827"/>
                <w:sz w:val="18"/>
                <w:szCs w:val="18"/>
              </w:rPr>
              <w:t>44</w:t>
            </w:r>
          </w:p>
        </w:tc>
        <w:tc>
          <w:tcPr>
            <w:tcW w:w="220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61A05393" w14:textId="77777777" w:rsidR="00A42D78" w:rsidRDefault="00000000">
            <w:r>
              <w:rPr>
                <w:color w:val="111827"/>
                <w:sz w:val="18"/>
                <w:szCs w:val="18"/>
              </w:rPr>
              <w:t>9,900</w:t>
            </w:r>
          </w:p>
        </w:tc>
        <w:tc>
          <w:tcPr>
            <w:tcW w:w="116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5EB3083D" w14:textId="77777777" w:rsidR="00A42D78" w:rsidRDefault="00000000">
            <w:r>
              <w:rPr>
                <w:color w:val="111827"/>
                <w:sz w:val="18"/>
                <w:szCs w:val="18"/>
              </w:rPr>
              <w:t>20.6%</w:t>
            </w:r>
          </w:p>
        </w:tc>
      </w:tr>
      <w:tr w:rsidR="00A42D78" w14:paraId="6B30BC3B" w14:textId="77777777">
        <w:tc>
          <w:tcPr>
            <w:tcW w:w="24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39BDCB8E" w14:textId="77777777" w:rsidR="00A42D78" w:rsidRDefault="00000000">
            <w:r>
              <w:rPr>
                <w:color w:val="111827"/>
                <w:sz w:val="18"/>
                <w:szCs w:val="18"/>
              </w:rPr>
              <w:t>word_of_mouth</w:t>
            </w:r>
          </w:p>
        </w:tc>
        <w:tc>
          <w:tcPr>
            <w:tcW w:w="16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4136D4D0" w14:textId="77777777" w:rsidR="00A42D78" w:rsidRDefault="00000000">
            <w:r>
              <w:rPr>
                <w:color w:val="111827"/>
                <w:sz w:val="18"/>
                <w:szCs w:val="18"/>
              </w:rPr>
              <w:t>161</w:t>
            </w:r>
          </w:p>
        </w:tc>
        <w:tc>
          <w:tcPr>
            <w:tcW w:w="20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6F8EFB50" w14:textId="77777777" w:rsidR="00A42D78" w:rsidRDefault="00000000">
            <w:r>
              <w:rPr>
                <w:color w:val="111827"/>
                <w:sz w:val="18"/>
                <w:szCs w:val="18"/>
              </w:rPr>
              <w:t>35</w:t>
            </w:r>
          </w:p>
        </w:tc>
        <w:tc>
          <w:tcPr>
            <w:tcW w:w="22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5B4C1E67" w14:textId="77777777" w:rsidR="00A42D78" w:rsidRDefault="00000000">
            <w:r>
              <w:rPr>
                <w:color w:val="111827"/>
                <w:sz w:val="18"/>
                <w:szCs w:val="18"/>
              </w:rPr>
              <w:t>7,875</w:t>
            </w:r>
          </w:p>
        </w:tc>
        <w:tc>
          <w:tcPr>
            <w:tcW w:w="116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12373674" w14:textId="77777777" w:rsidR="00A42D78" w:rsidRDefault="00000000">
            <w:r>
              <w:rPr>
                <w:color w:val="111827"/>
                <w:sz w:val="18"/>
                <w:szCs w:val="18"/>
              </w:rPr>
              <w:t>21.7%</w:t>
            </w:r>
          </w:p>
        </w:tc>
      </w:tr>
    </w:tbl>
    <w:p w14:paraId="1630CB6F" w14:textId="46A35D91" w:rsidR="00A42D78" w:rsidRDefault="00A42D78"/>
    <w:p w14:paraId="68F914DF" w14:textId="32ECEF41" w:rsidR="00A42D78" w:rsidRDefault="00000000">
      <w:pPr>
        <w:pStyle w:val="Heading1"/>
        <w:pBdr>
          <w:bottom w:val="single" w:sz="12" w:space="0" w:color="DBEAFE"/>
        </w:pBdr>
      </w:pPr>
      <w:r>
        <w:lastRenderedPageBreak/>
        <w:t>5.Visualizations &amp; Key Findings (Part 4)</w:t>
      </w:r>
    </w:p>
    <w:p w14:paraId="36A2AE04" w14:textId="77777777" w:rsidR="00A42D78" w:rsidRDefault="00000000">
      <w:pPr>
        <w:spacing w:after="80"/>
        <w:jc w:val="both"/>
      </w:pPr>
      <w:r>
        <w:rPr>
          <w:color w:val="111827"/>
        </w:rPr>
        <w:t>Seven analytical visualizations were generated using Matplotlib from the Rwanda e-commerce dataset. All monetary values are displayed in Rwandan Francs (RWF).</w:t>
      </w:r>
    </w:p>
    <w:p w14:paraId="19FAA4B9" w14:textId="77777777" w:rsidR="00A42D78" w:rsidRDefault="00A42D78">
      <w:pPr>
        <w:spacing w:after="80"/>
      </w:pPr>
    </w:p>
    <w:p w14:paraId="3F8E1BCF" w14:textId="77777777" w:rsidR="00A42D78" w:rsidRDefault="00000000">
      <w:pPr>
        <w:pStyle w:val="Heading3"/>
      </w:pPr>
      <w:r>
        <w:t>Figure 1 — Monthly Revenue Trend</w:t>
      </w:r>
    </w:p>
    <w:p w14:paraId="49CD9C6E" w14:textId="339D4210" w:rsidR="00A42D78" w:rsidRDefault="00000000">
      <w:pPr>
        <w:spacing w:after="80"/>
        <w:jc w:val="both"/>
      </w:pPr>
      <w:r>
        <w:rPr>
          <w:color w:val="111827"/>
        </w:rPr>
        <w:t xml:space="preserve">Revenue grew </w:t>
      </w:r>
      <w:r w:rsidR="00EF61D9">
        <w:rPr>
          <w:color w:val="111827"/>
        </w:rPr>
        <w:t>17.16</w:t>
      </w:r>
      <w:r>
        <w:rPr>
          <w:color w:val="111827"/>
        </w:rPr>
        <w:t xml:space="preserve">% over the 90-day window (January–March 2025), rising from RWF </w:t>
      </w:r>
      <w:r w:rsidR="00764A9E">
        <w:rPr>
          <w:color w:val="111827"/>
        </w:rPr>
        <w:t>4,673,003</w:t>
      </w:r>
      <w:r>
        <w:rPr>
          <w:color w:val="111827"/>
        </w:rPr>
        <w:t xml:space="preserve"> in January to RWF </w:t>
      </w:r>
      <w:r w:rsidR="00764A9E">
        <w:rPr>
          <w:color w:val="111827"/>
        </w:rPr>
        <w:t>5,618,678</w:t>
      </w:r>
      <w:r>
        <w:rPr>
          <w:color w:val="111827"/>
        </w:rPr>
        <w:t xml:space="preserve"> in March. This upward trend suggests growing platform adoption consistent with Rwanda’s expanding digital economy.</w:t>
      </w:r>
    </w:p>
    <w:p w14:paraId="5A59D24B" w14:textId="51626E03" w:rsidR="00A42D78" w:rsidRDefault="00AD6115">
      <w:pPr>
        <w:spacing w:after="80"/>
      </w:pPr>
      <w:r>
        <w:rPr>
          <w:noProof/>
        </w:rPr>
        <w:drawing>
          <wp:inline distT="0" distB="0" distL="0" distR="0" wp14:anchorId="48235C8E" wp14:editId="05449F99">
            <wp:extent cx="6400800" cy="4464050"/>
            <wp:effectExtent l="0" t="0" r="0" b="0"/>
            <wp:docPr id="1273909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09053" name="Picture 1273909053"/>
                    <pic:cNvPicPr/>
                  </pic:nvPicPr>
                  <pic:blipFill>
                    <a:blip r:embed="rId7">
                      <a:extLst>
                        <a:ext uri="{28A0092B-C50C-407E-A947-70E740481C1C}">
                          <a14:useLocalDpi xmlns:a14="http://schemas.microsoft.com/office/drawing/2010/main" val="0"/>
                        </a:ext>
                      </a:extLst>
                    </a:blip>
                    <a:stretch>
                      <a:fillRect/>
                    </a:stretch>
                  </pic:blipFill>
                  <pic:spPr>
                    <a:xfrm>
                      <a:off x="0" y="0"/>
                      <a:ext cx="6400800" cy="4464050"/>
                    </a:xfrm>
                    <a:prstGeom prst="rect">
                      <a:avLst/>
                    </a:prstGeom>
                  </pic:spPr>
                </pic:pic>
              </a:graphicData>
            </a:graphic>
          </wp:inline>
        </w:drawing>
      </w:r>
    </w:p>
    <w:p w14:paraId="42E576F7" w14:textId="77777777" w:rsidR="00A42D78" w:rsidRDefault="00000000">
      <w:pPr>
        <w:pStyle w:val="Heading3"/>
      </w:pPr>
      <w:r>
        <w:t>Figure 2 — Revenue by Product Category</w:t>
      </w:r>
    </w:p>
    <w:p w14:paraId="7811B4E6" w14:textId="77777777" w:rsidR="00A42D78" w:rsidRDefault="00000000">
      <w:pPr>
        <w:spacing w:after="80"/>
        <w:jc w:val="both"/>
      </w:pPr>
      <w:r>
        <w:rPr>
          <w:color w:val="111827"/>
        </w:rPr>
        <w:t>The top 3 categories (Coffee &amp; Tea, Electronics &amp; Tech, Food &amp; Beverages) account for approximately 60% of total revenue. This reflects Rwanda’s export-quality Arabica coffee as a premium product and growing smartphone/solar product adoption.</w:t>
      </w:r>
    </w:p>
    <w:p w14:paraId="54E0F346" w14:textId="2F891558" w:rsidR="00A42D78" w:rsidRDefault="00AD6115">
      <w:pPr>
        <w:spacing w:after="80"/>
      </w:pPr>
      <w:r>
        <w:rPr>
          <w:noProof/>
        </w:rPr>
        <w:lastRenderedPageBreak/>
        <w:drawing>
          <wp:inline distT="0" distB="0" distL="0" distR="0" wp14:anchorId="3904A650" wp14:editId="1E6199CF">
            <wp:extent cx="5981700" cy="3572998"/>
            <wp:effectExtent l="0" t="0" r="0" b="8890"/>
            <wp:docPr id="17230820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082006" name="Picture 172308200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86323" cy="3575759"/>
                    </a:xfrm>
                    <a:prstGeom prst="rect">
                      <a:avLst/>
                    </a:prstGeom>
                  </pic:spPr>
                </pic:pic>
              </a:graphicData>
            </a:graphic>
          </wp:inline>
        </w:drawing>
      </w:r>
    </w:p>
    <w:p w14:paraId="54E1B8F1" w14:textId="77777777" w:rsidR="00A42D78" w:rsidRDefault="00000000">
      <w:pPr>
        <w:pStyle w:val="Heading3"/>
      </w:pPr>
      <w:r>
        <w:t>Figure 3 — Customer Segmentation</w:t>
      </w:r>
    </w:p>
    <w:p w14:paraId="7280E0B2" w14:textId="136CBF53" w:rsidR="00A42D78" w:rsidRDefault="00000000">
      <w:pPr>
        <w:spacing w:after="80"/>
        <w:jc w:val="both"/>
      </w:pPr>
      <w:r>
        <w:rPr>
          <w:color w:val="111827"/>
        </w:rPr>
        <w:t>High-Frequency buyers (5+ orders) represent a small cohort but drive disproportionate revenue. One-Time buyers (5</w:t>
      </w:r>
      <w:r w:rsidR="00733F03">
        <w:rPr>
          <w:color w:val="111827"/>
        </w:rPr>
        <w:t>1</w:t>
      </w:r>
      <w:r>
        <w:rPr>
          <w:color w:val="111827"/>
        </w:rPr>
        <w:t>%) represent the largest untapped retention opportunity — a WhatsApp re-engagement campaign targeting this segment is recommended.</w:t>
      </w:r>
    </w:p>
    <w:p w14:paraId="4E02A743" w14:textId="153414E3" w:rsidR="00A42D78" w:rsidRDefault="00AD6115">
      <w:pPr>
        <w:spacing w:after="80"/>
      </w:pPr>
      <w:r>
        <w:rPr>
          <w:noProof/>
        </w:rPr>
        <w:drawing>
          <wp:inline distT="0" distB="0" distL="0" distR="0" wp14:anchorId="0A120F20" wp14:editId="5AE14238">
            <wp:extent cx="6534150" cy="3233420"/>
            <wp:effectExtent l="0" t="0" r="0" b="5080"/>
            <wp:docPr id="5437384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738403" name="Picture 543738403"/>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34150" cy="3233420"/>
                    </a:xfrm>
                    <a:prstGeom prst="rect">
                      <a:avLst/>
                    </a:prstGeom>
                  </pic:spPr>
                </pic:pic>
              </a:graphicData>
            </a:graphic>
          </wp:inline>
        </w:drawing>
      </w:r>
    </w:p>
    <w:p w14:paraId="56D79B77" w14:textId="77777777" w:rsidR="00A42D78" w:rsidRDefault="00000000">
      <w:pPr>
        <w:pStyle w:val="Heading3"/>
      </w:pPr>
      <w:r>
        <w:t>Figure 4 — Conversion Funnel</w:t>
      </w:r>
    </w:p>
    <w:p w14:paraId="2874142D" w14:textId="77777777" w:rsidR="00A42D78" w:rsidRDefault="00000000">
      <w:pPr>
        <w:spacing w:after="80"/>
        <w:jc w:val="both"/>
      </w:pPr>
      <w:r>
        <w:rPr>
          <w:color w:val="111827"/>
        </w:rPr>
        <w:t>The sharpest drop occurs between Cart Addition (39.7%) and Conversion (21.0%) — a 47% loss. For Rwanda, this is likely driven by mobile checkout friction. Streamlining the MTN MoMo and Airtel Money payment flow is the highest-priority fix.</w:t>
      </w:r>
    </w:p>
    <w:p w14:paraId="4CB5ADC4" w14:textId="7D6D960F" w:rsidR="00A42D78" w:rsidRDefault="00733F03">
      <w:pPr>
        <w:spacing w:after="80"/>
      </w:pPr>
      <w:r>
        <w:rPr>
          <w:noProof/>
        </w:rPr>
        <w:lastRenderedPageBreak/>
        <w:drawing>
          <wp:inline distT="0" distB="0" distL="0" distR="0" wp14:anchorId="7022B435" wp14:editId="1E643827">
            <wp:extent cx="6400800" cy="4465320"/>
            <wp:effectExtent l="0" t="0" r="0" b="0"/>
            <wp:docPr id="6261048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04895" name="Picture 626104895"/>
                    <pic:cNvPicPr/>
                  </pic:nvPicPr>
                  <pic:blipFill>
                    <a:blip r:embed="rId10">
                      <a:extLst>
                        <a:ext uri="{28A0092B-C50C-407E-A947-70E740481C1C}">
                          <a14:useLocalDpi xmlns:a14="http://schemas.microsoft.com/office/drawing/2010/main" val="0"/>
                        </a:ext>
                      </a:extLst>
                    </a:blip>
                    <a:stretch>
                      <a:fillRect/>
                    </a:stretch>
                  </pic:blipFill>
                  <pic:spPr>
                    <a:xfrm>
                      <a:off x="0" y="0"/>
                      <a:ext cx="6400800" cy="4465320"/>
                    </a:xfrm>
                    <a:prstGeom prst="rect">
                      <a:avLst/>
                    </a:prstGeom>
                  </pic:spPr>
                </pic:pic>
              </a:graphicData>
            </a:graphic>
          </wp:inline>
        </w:drawing>
      </w:r>
    </w:p>
    <w:p w14:paraId="70D8273F" w14:textId="77777777" w:rsidR="00A42D78" w:rsidRDefault="00000000">
      <w:pPr>
        <w:pStyle w:val="Heading3"/>
      </w:pPr>
      <w:r>
        <w:t>Figure 5 — Device &amp; Referrer Analytics</w:t>
      </w:r>
    </w:p>
    <w:p w14:paraId="3B616FF9" w14:textId="77777777" w:rsidR="00733F03" w:rsidRDefault="00733F03">
      <w:pPr>
        <w:pStyle w:val="Heading3"/>
      </w:pPr>
    </w:p>
    <w:p w14:paraId="2F667D12" w14:textId="77777777" w:rsidR="00A42D78" w:rsidRDefault="00000000">
      <w:pPr>
        <w:spacing w:after="80"/>
        <w:jc w:val="both"/>
      </w:pPr>
      <w:r>
        <w:rPr>
          <w:color w:val="111827"/>
        </w:rPr>
        <w:t>Mobile sessions dominate (80%+) consistent with Rwanda’s mobile-first internet usage. WhatsApp and direct traffic deliver the highest revenue. This validates investing in WhatsApp Business API integration for the platform.</w:t>
      </w:r>
    </w:p>
    <w:p w14:paraId="40F1F5FF" w14:textId="552CE6DD" w:rsidR="00A42D78" w:rsidRDefault="00733F03">
      <w:pPr>
        <w:spacing w:after="80"/>
      </w:pPr>
      <w:r>
        <w:rPr>
          <w:noProof/>
        </w:rPr>
        <w:drawing>
          <wp:inline distT="0" distB="0" distL="0" distR="0" wp14:anchorId="36A18CDE" wp14:editId="38A07F1F">
            <wp:extent cx="6400800" cy="2936875"/>
            <wp:effectExtent l="0" t="0" r="0" b="0"/>
            <wp:docPr id="87977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7729" name="Picture 87977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00800" cy="2936875"/>
                    </a:xfrm>
                    <a:prstGeom prst="rect">
                      <a:avLst/>
                    </a:prstGeom>
                  </pic:spPr>
                </pic:pic>
              </a:graphicData>
            </a:graphic>
          </wp:inline>
        </w:drawing>
      </w:r>
    </w:p>
    <w:p w14:paraId="4B0400AE" w14:textId="77777777" w:rsidR="00733F03" w:rsidRDefault="00733F03">
      <w:pPr>
        <w:pStyle w:val="Heading3"/>
      </w:pPr>
    </w:p>
    <w:p w14:paraId="1D7703EB" w14:textId="2411695E" w:rsidR="00A42D78" w:rsidRDefault="00000000">
      <w:pPr>
        <w:pStyle w:val="Heading3"/>
      </w:pPr>
      <w:r>
        <w:lastRenderedPageBreak/>
        <w:t>Figure 6 — Customer Lifetime Value Distribution</w:t>
      </w:r>
    </w:p>
    <w:p w14:paraId="79DDFE66" w14:textId="35430E15" w:rsidR="00A42D78" w:rsidRDefault="00000000">
      <w:pPr>
        <w:spacing w:after="80"/>
        <w:jc w:val="both"/>
      </w:pPr>
      <w:r>
        <w:rPr>
          <w:color w:val="111827"/>
        </w:rPr>
        <w:t xml:space="preserve">CLV is right-skewed; a small cohort of high-engagement users drives outsized value. The mean CLV is approximately RWF </w:t>
      </w:r>
      <w:r w:rsidR="00733F03">
        <w:rPr>
          <w:color w:val="111827"/>
        </w:rPr>
        <w:t>83,293</w:t>
      </w:r>
      <w:r>
        <w:rPr>
          <w:color w:val="111827"/>
        </w:rPr>
        <w:t>. Retention programs (MoMo cashback, loyalty points) should prioritize the High segment.</w:t>
      </w:r>
    </w:p>
    <w:p w14:paraId="43196383" w14:textId="1CC0B827" w:rsidR="00A42D78" w:rsidRDefault="00733F03">
      <w:pPr>
        <w:spacing w:after="80"/>
      </w:pPr>
      <w:r>
        <w:rPr>
          <w:noProof/>
        </w:rPr>
        <w:drawing>
          <wp:inline distT="0" distB="0" distL="0" distR="0" wp14:anchorId="286565BE" wp14:editId="7F23E052">
            <wp:extent cx="6400800" cy="2872740"/>
            <wp:effectExtent l="0" t="0" r="0" b="3810"/>
            <wp:docPr id="13775997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99768" name="Picture 137759976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00800" cy="2872740"/>
                    </a:xfrm>
                    <a:prstGeom prst="rect">
                      <a:avLst/>
                    </a:prstGeom>
                  </pic:spPr>
                </pic:pic>
              </a:graphicData>
            </a:graphic>
          </wp:inline>
        </w:drawing>
      </w:r>
    </w:p>
    <w:p w14:paraId="2910ACB6" w14:textId="77777777" w:rsidR="00733F03" w:rsidRDefault="00733F03">
      <w:pPr>
        <w:pStyle w:val="Heading3"/>
      </w:pPr>
    </w:p>
    <w:p w14:paraId="400B6CE2" w14:textId="14B9702A" w:rsidR="00A42D78" w:rsidRDefault="00000000">
      <w:pPr>
        <w:pStyle w:val="Heading3"/>
      </w:pPr>
      <w:r>
        <w:t>Figure 7 — Top 12 Products by Revenue</w:t>
      </w:r>
    </w:p>
    <w:p w14:paraId="115D0135" w14:textId="77777777" w:rsidR="00A42D78" w:rsidRDefault="00000000">
      <w:pPr>
        <w:spacing w:after="80"/>
        <w:jc w:val="both"/>
      </w:pPr>
      <w:r>
        <w:rPr>
          <w:color w:val="111827"/>
        </w:rPr>
        <w:t>Rwanda Arabica Coffee, MTN MoMo Agent Kits, and Imishanana Traditional Dress lead revenue. High-unit products like Biro Pen Box show low revenue per transaction but high volume — suggesting bundling opportunities.</w:t>
      </w:r>
    </w:p>
    <w:p w14:paraId="6EF8BB32" w14:textId="147F715F" w:rsidR="00A42D78" w:rsidRDefault="00733F03">
      <w:pPr>
        <w:spacing w:after="80"/>
      </w:pPr>
      <w:r>
        <w:rPr>
          <w:noProof/>
        </w:rPr>
        <w:drawing>
          <wp:inline distT="0" distB="0" distL="0" distR="0" wp14:anchorId="782D12B7" wp14:editId="5F168CC9">
            <wp:extent cx="7029450" cy="3409950"/>
            <wp:effectExtent l="0" t="0" r="0" b="0"/>
            <wp:docPr id="1068219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1915" name="Picture 10682191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029450" cy="3409950"/>
                    </a:xfrm>
                    <a:prstGeom prst="rect">
                      <a:avLst/>
                    </a:prstGeom>
                  </pic:spPr>
                </pic:pic>
              </a:graphicData>
            </a:graphic>
          </wp:inline>
        </w:drawing>
      </w:r>
    </w:p>
    <w:p w14:paraId="573255C3" w14:textId="77777777" w:rsidR="00A42D78" w:rsidRDefault="00000000">
      <w:r>
        <w:br w:type="page"/>
      </w:r>
    </w:p>
    <w:p w14:paraId="4111098F" w14:textId="77777777" w:rsidR="00A42D78" w:rsidRDefault="00000000">
      <w:pPr>
        <w:pStyle w:val="Heading1"/>
        <w:pBdr>
          <w:bottom w:val="single" w:sz="12" w:space="0" w:color="DBEAFE"/>
        </w:pBdr>
      </w:pPr>
      <w:r>
        <w:lastRenderedPageBreak/>
        <w:t>6.  Scalability &amp; Technology Justification</w:t>
      </w:r>
    </w:p>
    <w:p w14:paraId="45A8861F" w14:textId="7FBE9775" w:rsidR="00A42D78" w:rsidRDefault="00000000">
      <w:pPr>
        <w:pStyle w:val="Heading2"/>
      </w:pPr>
      <w:r>
        <w:t>6.1 Scalability for Rwanda’s Growing E-Commerce Market</w:t>
      </w:r>
    </w:p>
    <w:p w14:paraId="6D2E1E90" w14:textId="77777777" w:rsidR="00A42D78" w:rsidRDefault="00000000">
      <w:pPr>
        <w:spacing w:after="80"/>
        <w:jc w:val="both"/>
      </w:pPr>
      <w:r>
        <w:rPr>
          <w:color w:val="111827"/>
        </w:rPr>
        <w:t>Rwanda’s e-commerce market is projected to grow significantly as smartphone penetration rises and 4G/LTE coverage expands. The architecture is designed to scale with this growth:</w:t>
      </w:r>
    </w:p>
    <w:p w14:paraId="1D576935" w14:textId="77777777" w:rsidR="00A42D78" w:rsidRDefault="00A42D78">
      <w:pPr>
        <w:spacing w:after="80"/>
      </w:pPr>
    </w:p>
    <w:p w14:paraId="3D6BE980" w14:textId="5BAB8E5C" w:rsidR="00A42D78" w:rsidRDefault="00000000">
      <w:pPr>
        <w:pStyle w:val="ListParagraph"/>
        <w:numPr>
          <w:ilvl w:val="0"/>
          <w:numId w:val="2"/>
        </w:numPr>
        <w:spacing w:after="55"/>
      </w:pPr>
      <w:r>
        <w:rPr>
          <w:b/>
          <w:bCs/>
          <w:color w:val="111827"/>
        </w:rPr>
        <w:t xml:space="preserve">MongoDB: </w:t>
      </w:r>
      <w:r>
        <w:rPr>
          <w:color w:val="111827"/>
        </w:rPr>
        <w:t>Horizontal sharding on user_id. Atlas M10 cluster (~</w:t>
      </w:r>
      <w:r w:rsidR="00733F03">
        <w:rPr>
          <w:color w:val="111827"/>
        </w:rPr>
        <w:t>Rwf</w:t>
      </w:r>
      <w:r>
        <w:rPr>
          <w:color w:val="111827"/>
        </w:rPr>
        <w:t>57/month) handles up to 1M users. As Kigali’s digital population grows, add shards without schema changes.</w:t>
      </w:r>
    </w:p>
    <w:p w14:paraId="6FE9A5C5" w14:textId="77777777" w:rsidR="00A42D78" w:rsidRDefault="00000000">
      <w:pPr>
        <w:pStyle w:val="ListParagraph"/>
        <w:numPr>
          <w:ilvl w:val="0"/>
          <w:numId w:val="2"/>
        </w:numPr>
        <w:spacing w:after="55"/>
      </w:pPr>
      <w:r>
        <w:rPr>
          <w:b/>
          <w:bCs/>
          <w:color w:val="111827"/>
        </w:rPr>
        <w:t xml:space="preserve">HBase: </w:t>
      </w:r>
      <w:r>
        <w:rPr>
          <w:color w:val="111827"/>
        </w:rPr>
        <w:t>Region auto-splitting handles Rwanda’s session growth. At 10M users × 5 sessions/day = 4.5B rows/year — well within HBase range. SNAPPY compression reduces storage 60-70% in production.</w:t>
      </w:r>
    </w:p>
    <w:p w14:paraId="71896156" w14:textId="77777777" w:rsidR="00A42D78" w:rsidRDefault="00000000">
      <w:pPr>
        <w:pStyle w:val="ListParagraph"/>
        <w:numPr>
          <w:ilvl w:val="0"/>
          <w:numId w:val="2"/>
        </w:numPr>
        <w:spacing w:after="55"/>
      </w:pPr>
      <w:r>
        <w:rPr>
          <w:b/>
          <w:bCs/>
          <w:color w:val="111827"/>
        </w:rPr>
        <w:t xml:space="preserve">Spark: </w:t>
      </w:r>
      <w:r>
        <w:rPr>
          <w:color w:val="111827"/>
        </w:rPr>
        <w:t>Add EMR worker nodes linearly. Partition transactions by province for localized analytics (Kigali vs Northern Province performance). Spark Structured Streaming enables real-time MoMo transaction monitoring.</w:t>
      </w:r>
    </w:p>
    <w:p w14:paraId="3E681A4D" w14:textId="77777777" w:rsidR="00A42D78" w:rsidRDefault="00A42D78">
      <w:pPr>
        <w:spacing w:after="80"/>
      </w:pPr>
    </w:p>
    <w:p w14:paraId="3AC5D1C4" w14:textId="5F8134EA" w:rsidR="00A42D78" w:rsidRDefault="00000000">
      <w:pPr>
        <w:pStyle w:val="Heading2"/>
      </w:pPr>
      <w:r>
        <w:t>6.2 Technology Selection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000"/>
        <w:gridCol w:w="3860"/>
      </w:tblGrid>
      <w:tr w:rsidR="00A42D78" w14:paraId="70F11F95" w14:textId="77777777">
        <w:trPr>
          <w:tblHeader/>
        </w:trPr>
        <w:tc>
          <w:tcPr>
            <w:tcW w:w="3500" w:type="dxa"/>
            <w:tcBorders>
              <w:top w:val="single" w:sz="6" w:space="0" w:color="1D4ED8"/>
              <w:left w:val="single" w:sz="6" w:space="0" w:color="1D4ED8"/>
              <w:bottom w:val="single" w:sz="6" w:space="0" w:color="1D4ED8"/>
              <w:right w:val="single" w:sz="6" w:space="0" w:color="1D4ED8"/>
            </w:tcBorders>
            <w:shd w:val="clear" w:color="auto" w:fill="1D4ED8"/>
            <w:tcMar>
              <w:top w:w="80" w:type="dxa"/>
              <w:left w:w="120" w:type="dxa"/>
              <w:bottom w:w="80" w:type="dxa"/>
              <w:right w:w="120" w:type="dxa"/>
            </w:tcMar>
          </w:tcPr>
          <w:p w14:paraId="520D2538" w14:textId="77777777" w:rsidR="00A42D78" w:rsidRDefault="00000000">
            <w:pPr>
              <w:spacing w:after="80"/>
            </w:pPr>
            <w:r>
              <w:rPr>
                <w:b/>
                <w:bCs/>
                <w:color w:val="FFFFFF"/>
                <w:sz w:val="18"/>
                <w:szCs w:val="18"/>
              </w:rPr>
              <w:t>Analytical Task</w:t>
            </w:r>
          </w:p>
        </w:tc>
        <w:tc>
          <w:tcPr>
            <w:tcW w:w="2000" w:type="dxa"/>
            <w:tcBorders>
              <w:top w:val="single" w:sz="6" w:space="0" w:color="1D4ED8"/>
              <w:left w:val="single" w:sz="6" w:space="0" w:color="1D4ED8"/>
              <w:bottom w:val="single" w:sz="6" w:space="0" w:color="1D4ED8"/>
              <w:right w:val="single" w:sz="6" w:space="0" w:color="1D4ED8"/>
            </w:tcBorders>
            <w:shd w:val="clear" w:color="auto" w:fill="1D4ED8"/>
            <w:tcMar>
              <w:top w:w="80" w:type="dxa"/>
              <w:left w:w="120" w:type="dxa"/>
              <w:bottom w:w="80" w:type="dxa"/>
              <w:right w:w="120" w:type="dxa"/>
            </w:tcMar>
          </w:tcPr>
          <w:p w14:paraId="5D59A717" w14:textId="77777777" w:rsidR="00A42D78" w:rsidRDefault="00000000">
            <w:pPr>
              <w:spacing w:after="80"/>
            </w:pPr>
            <w:r>
              <w:rPr>
                <w:b/>
                <w:bCs/>
                <w:color w:val="FFFFFF"/>
                <w:sz w:val="18"/>
                <w:szCs w:val="18"/>
              </w:rPr>
              <w:t>Technology</w:t>
            </w:r>
          </w:p>
        </w:tc>
        <w:tc>
          <w:tcPr>
            <w:tcW w:w="3860" w:type="dxa"/>
            <w:tcBorders>
              <w:top w:val="single" w:sz="6" w:space="0" w:color="1D4ED8"/>
              <w:left w:val="single" w:sz="6" w:space="0" w:color="1D4ED8"/>
              <w:bottom w:val="single" w:sz="6" w:space="0" w:color="1D4ED8"/>
              <w:right w:val="single" w:sz="6" w:space="0" w:color="1D4ED8"/>
            </w:tcBorders>
            <w:shd w:val="clear" w:color="auto" w:fill="1D4ED8"/>
            <w:tcMar>
              <w:top w:w="80" w:type="dxa"/>
              <w:left w:w="120" w:type="dxa"/>
              <w:bottom w:w="80" w:type="dxa"/>
              <w:right w:w="120" w:type="dxa"/>
            </w:tcMar>
          </w:tcPr>
          <w:p w14:paraId="536BFDB6" w14:textId="77777777" w:rsidR="00A42D78" w:rsidRDefault="00000000">
            <w:pPr>
              <w:spacing w:after="80"/>
            </w:pPr>
            <w:r>
              <w:rPr>
                <w:b/>
                <w:bCs/>
                <w:color w:val="FFFFFF"/>
                <w:sz w:val="18"/>
                <w:szCs w:val="18"/>
              </w:rPr>
              <w:t>Justification</w:t>
            </w:r>
          </w:p>
        </w:tc>
      </w:tr>
      <w:tr w:rsidR="00A42D78" w14:paraId="32982307" w14:textId="77777777">
        <w:tc>
          <w:tcPr>
            <w:tcW w:w="35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6D55899E" w14:textId="77777777" w:rsidR="00A42D78" w:rsidRDefault="00000000">
            <w:r>
              <w:rPr>
                <w:color w:val="111827"/>
                <w:sz w:val="18"/>
                <w:szCs w:val="18"/>
              </w:rPr>
              <w:t>Product catalog — Arabica Coffee, Kitenge</w:t>
            </w:r>
          </w:p>
        </w:tc>
        <w:tc>
          <w:tcPr>
            <w:tcW w:w="20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058D6139" w14:textId="77777777" w:rsidR="00A42D78" w:rsidRDefault="00000000">
            <w:r>
              <w:rPr>
                <w:color w:val="111827"/>
                <w:sz w:val="18"/>
                <w:szCs w:val="18"/>
              </w:rPr>
              <w:t>MongoDB</w:t>
            </w:r>
          </w:p>
        </w:tc>
        <w:tc>
          <w:tcPr>
            <w:tcW w:w="386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1BD76DB3" w14:textId="425FD708" w:rsidR="00A42D78" w:rsidRDefault="00000000">
            <w:r>
              <w:rPr>
                <w:color w:val="111827"/>
                <w:sz w:val="18"/>
                <w:szCs w:val="18"/>
              </w:rPr>
              <w:t xml:space="preserve">Nested category hierarchy, </w:t>
            </w:r>
            <w:r w:rsidR="00733F03">
              <w:rPr>
                <w:color w:val="111827"/>
                <w:sz w:val="18"/>
                <w:szCs w:val="18"/>
              </w:rPr>
              <w:t>price_history</w:t>
            </w:r>
            <w:r>
              <w:rPr>
                <w:color w:val="111827"/>
                <w:sz w:val="18"/>
                <w:szCs w:val="18"/>
              </w:rPr>
              <w:t xml:space="preserve"> array, flexible schema</w:t>
            </w:r>
          </w:p>
        </w:tc>
      </w:tr>
      <w:tr w:rsidR="00A42D78" w14:paraId="235A785C" w14:textId="77777777">
        <w:tc>
          <w:tcPr>
            <w:tcW w:w="350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11848376" w14:textId="77777777" w:rsidR="00A42D78" w:rsidRDefault="00000000">
            <w:r>
              <w:rPr>
                <w:color w:val="111827"/>
                <w:sz w:val="18"/>
                <w:szCs w:val="18"/>
              </w:rPr>
              <w:t>User profiles by province</w:t>
            </w:r>
          </w:p>
        </w:tc>
        <w:tc>
          <w:tcPr>
            <w:tcW w:w="200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23B3F706" w14:textId="77777777" w:rsidR="00A42D78" w:rsidRDefault="00000000">
            <w:r>
              <w:rPr>
                <w:color w:val="111827"/>
                <w:sz w:val="18"/>
                <w:szCs w:val="18"/>
              </w:rPr>
              <w:t>MongoDB</w:t>
            </w:r>
          </w:p>
        </w:tc>
        <w:tc>
          <w:tcPr>
            <w:tcW w:w="386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4A185AA6" w14:textId="77777777" w:rsidR="00A42D78" w:rsidRDefault="00000000">
            <w:r>
              <w:rPr>
                <w:color w:val="111827"/>
                <w:sz w:val="18"/>
                <w:szCs w:val="18"/>
              </w:rPr>
              <w:t>Rich aggregation pipelines, embedded purchase_summary</w:t>
            </w:r>
          </w:p>
        </w:tc>
      </w:tr>
      <w:tr w:rsidR="00A42D78" w14:paraId="26329D21" w14:textId="77777777">
        <w:tc>
          <w:tcPr>
            <w:tcW w:w="35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60C82408" w14:textId="77777777" w:rsidR="00A42D78" w:rsidRDefault="00000000">
            <w:r>
              <w:rPr>
                <w:color w:val="111827"/>
                <w:sz w:val="18"/>
                <w:szCs w:val="18"/>
              </w:rPr>
              <w:t>Session time-series — mobile browsing</w:t>
            </w:r>
          </w:p>
        </w:tc>
        <w:tc>
          <w:tcPr>
            <w:tcW w:w="20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791B3319" w14:textId="77777777" w:rsidR="00A42D78" w:rsidRDefault="00000000">
            <w:r>
              <w:rPr>
                <w:color w:val="111827"/>
                <w:sz w:val="18"/>
                <w:szCs w:val="18"/>
              </w:rPr>
              <w:t>HBase</w:t>
            </w:r>
          </w:p>
        </w:tc>
        <w:tc>
          <w:tcPr>
            <w:tcW w:w="386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23845160" w14:textId="4599FBD2" w:rsidR="00A42D78" w:rsidRDefault="00000000">
            <w:r>
              <w:rPr>
                <w:color w:val="111827"/>
                <w:sz w:val="18"/>
                <w:szCs w:val="18"/>
              </w:rPr>
              <w:t>Billions of events, range scans by user</w:t>
            </w:r>
            <w:r w:rsidR="00733F03">
              <w:rPr>
                <w:color w:val="111827"/>
                <w:sz w:val="18"/>
                <w:szCs w:val="18"/>
              </w:rPr>
              <w:t xml:space="preserve"> </w:t>
            </w:r>
            <w:r>
              <w:rPr>
                <w:color w:val="111827"/>
                <w:sz w:val="18"/>
                <w:szCs w:val="18"/>
              </w:rPr>
              <w:t>+</w:t>
            </w:r>
            <w:r w:rsidR="00733F03">
              <w:rPr>
                <w:color w:val="111827"/>
                <w:sz w:val="18"/>
                <w:szCs w:val="18"/>
              </w:rPr>
              <w:t xml:space="preserve"> </w:t>
            </w:r>
            <w:r>
              <w:rPr>
                <w:color w:val="111827"/>
                <w:sz w:val="18"/>
                <w:szCs w:val="18"/>
              </w:rPr>
              <w:t>time, sparse columns</w:t>
            </w:r>
          </w:p>
        </w:tc>
      </w:tr>
      <w:tr w:rsidR="00A42D78" w14:paraId="12CF07FC" w14:textId="77777777">
        <w:tc>
          <w:tcPr>
            <w:tcW w:w="350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7EC2B8E0" w14:textId="77777777" w:rsidR="00A42D78" w:rsidRDefault="00000000">
            <w:r>
              <w:rPr>
                <w:color w:val="111827"/>
                <w:sz w:val="18"/>
                <w:szCs w:val="18"/>
              </w:rPr>
              <w:t>Product daily view/sales counters</w:t>
            </w:r>
          </w:p>
        </w:tc>
        <w:tc>
          <w:tcPr>
            <w:tcW w:w="200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0F3B6AEE" w14:textId="77777777" w:rsidR="00A42D78" w:rsidRDefault="00000000">
            <w:r>
              <w:rPr>
                <w:color w:val="111827"/>
                <w:sz w:val="18"/>
                <w:szCs w:val="18"/>
              </w:rPr>
              <w:t>HBase</w:t>
            </w:r>
          </w:p>
        </w:tc>
        <w:tc>
          <w:tcPr>
            <w:tcW w:w="386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7581E22E" w14:textId="77777777" w:rsidR="00A42D78" w:rsidRDefault="00000000">
            <w:r>
              <w:rPr>
                <w:color w:val="111827"/>
                <w:sz w:val="18"/>
                <w:szCs w:val="18"/>
              </w:rPr>
              <w:t>Atomic counter increments, efficient time-range scans</w:t>
            </w:r>
          </w:p>
        </w:tc>
      </w:tr>
      <w:tr w:rsidR="00A42D78" w14:paraId="28285D63" w14:textId="77777777">
        <w:tc>
          <w:tcPr>
            <w:tcW w:w="35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2B71F908" w14:textId="77777777" w:rsidR="00A42D78" w:rsidRDefault="00000000">
            <w:r>
              <w:rPr>
                <w:color w:val="111827"/>
                <w:sz w:val="18"/>
                <w:szCs w:val="18"/>
              </w:rPr>
              <w:t>Cohort analysis by registration month</w:t>
            </w:r>
          </w:p>
        </w:tc>
        <w:tc>
          <w:tcPr>
            <w:tcW w:w="20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4E6B815F" w14:textId="77777777" w:rsidR="00A42D78" w:rsidRDefault="00000000">
            <w:r>
              <w:rPr>
                <w:color w:val="111827"/>
                <w:sz w:val="18"/>
                <w:szCs w:val="18"/>
              </w:rPr>
              <w:t>Spark</w:t>
            </w:r>
          </w:p>
        </w:tc>
        <w:tc>
          <w:tcPr>
            <w:tcW w:w="386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0D4EEEB5" w14:textId="77777777" w:rsidR="00A42D78" w:rsidRDefault="00000000">
            <w:r>
              <w:rPr>
                <w:color w:val="111827"/>
                <w:sz w:val="18"/>
                <w:szCs w:val="18"/>
              </w:rPr>
              <w:t>Cross-file joins, window functions at scale</w:t>
            </w:r>
          </w:p>
        </w:tc>
      </w:tr>
      <w:tr w:rsidR="00A42D78" w14:paraId="62912320" w14:textId="77777777">
        <w:tc>
          <w:tcPr>
            <w:tcW w:w="350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2F936B51" w14:textId="77777777" w:rsidR="00A42D78" w:rsidRDefault="00000000">
            <w:r>
              <w:rPr>
                <w:color w:val="111827"/>
                <w:sz w:val="18"/>
                <w:szCs w:val="18"/>
              </w:rPr>
              <w:t>Co-purchase recommendations</w:t>
            </w:r>
          </w:p>
        </w:tc>
        <w:tc>
          <w:tcPr>
            <w:tcW w:w="200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4588DFC9" w14:textId="77777777" w:rsidR="00A42D78" w:rsidRDefault="00000000">
            <w:r>
              <w:rPr>
                <w:color w:val="111827"/>
                <w:sz w:val="18"/>
                <w:szCs w:val="18"/>
              </w:rPr>
              <w:t>Spark</w:t>
            </w:r>
          </w:p>
        </w:tc>
        <w:tc>
          <w:tcPr>
            <w:tcW w:w="386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2EFE084C" w14:textId="77777777" w:rsidR="00A42D78" w:rsidRDefault="00000000">
            <w:r>
              <w:rPr>
                <w:color w:val="111827"/>
                <w:sz w:val="18"/>
                <w:szCs w:val="18"/>
              </w:rPr>
              <w:t>Distributed co-occurrence matrix across 678 transactions</w:t>
            </w:r>
          </w:p>
        </w:tc>
      </w:tr>
      <w:tr w:rsidR="00A42D78" w14:paraId="6150D1E3" w14:textId="77777777">
        <w:tc>
          <w:tcPr>
            <w:tcW w:w="35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74FD6275" w14:textId="77777777" w:rsidR="00A42D78" w:rsidRDefault="00000000">
            <w:r>
              <w:rPr>
                <w:color w:val="111827"/>
                <w:sz w:val="18"/>
                <w:szCs w:val="18"/>
              </w:rPr>
              <w:t>CLV combining MoMo + session data</w:t>
            </w:r>
          </w:p>
        </w:tc>
        <w:tc>
          <w:tcPr>
            <w:tcW w:w="200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37B7088F" w14:textId="77777777" w:rsidR="00A42D78" w:rsidRDefault="00000000">
            <w:r>
              <w:rPr>
                <w:color w:val="111827"/>
                <w:sz w:val="18"/>
                <w:szCs w:val="18"/>
              </w:rPr>
              <w:t>Spark</w:t>
            </w:r>
          </w:p>
        </w:tc>
        <w:tc>
          <w:tcPr>
            <w:tcW w:w="3860" w:type="dxa"/>
            <w:tcBorders>
              <w:top w:val="single" w:sz="6" w:space="0" w:color="E5E7EB"/>
              <w:left w:val="single" w:sz="6" w:space="0" w:color="E5E7EB"/>
              <w:bottom w:val="single" w:sz="6" w:space="0" w:color="E5E7EB"/>
              <w:right w:val="single" w:sz="6" w:space="0" w:color="E5E7EB"/>
            </w:tcBorders>
            <w:shd w:val="clear" w:color="auto" w:fill="FFFFFF"/>
            <w:tcMar>
              <w:top w:w="70" w:type="dxa"/>
              <w:left w:w="120" w:type="dxa"/>
              <w:bottom w:w="70" w:type="dxa"/>
              <w:right w:w="120" w:type="dxa"/>
            </w:tcMar>
          </w:tcPr>
          <w:p w14:paraId="03D018B7" w14:textId="77777777" w:rsidR="00A42D78" w:rsidRDefault="00000000">
            <w:r>
              <w:rPr>
                <w:color w:val="111827"/>
                <w:sz w:val="18"/>
                <w:szCs w:val="18"/>
              </w:rPr>
              <w:t>Joins MongoDB transactions + HBase session engagement</w:t>
            </w:r>
          </w:p>
        </w:tc>
      </w:tr>
      <w:tr w:rsidR="00A42D78" w14:paraId="72740BE7" w14:textId="77777777">
        <w:tc>
          <w:tcPr>
            <w:tcW w:w="350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7490CE26" w14:textId="77777777" w:rsidR="00A42D78" w:rsidRDefault="00000000">
            <w:r>
              <w:rPr>
                <w:color w:val="111827"/>
                <w:sz w:val="18"/>
                <w:szCs w:val="18"/>
              </w:rPr>
              <w:t>Revenue dashboards — Looker Studio</w:t>
            </w:r>
          </w:p>
        </w:tc>
        <w:tc>
          <w:tcPr>
            <w:tcW w:w="200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72417C17" w14:textId="77777777" w:rsidR="00A42D78" w:rsidRDefault="00000000">
            <w:r>
              <w:rPr>
                <w:color w:val="111827"/>
                <w:sz w:val="18"/>
                <w:szCs w:val="18"/>
              </w:rPr>
              <w:t>Matplotlib / CSV</w:t>
            </w:r>
          </w:p>
        </w:tc>
        <w:tc>
          <w:tcPr>
            <w:tcW w:w="3860" w:type="dxa"/>
            <w:tcBorders>
              <w:top w:val="single" w:sz="6" w:space="0" w:color="E5E7EB"/>
              <w:left w:val="single" w:sz="6" w:space="0" w:color="E5E7EB"/>
              <w:bottom w:val="single" w:sz="6" w:space="0" w:color="E5E7EB"/>
              <w:right w:val="single" w:sz="6" w:space="0" w:color="E5E7EB"/>
            </w:tcBorders>
            <w:shd w:val="clear" w:color="auto" w:fill="F9FAFB"/>
            <w:tcMar>
              <w:top w:w="70" w:type="dxa"/>
              <w:left w:w="120" w:type="dxa"/>
              <w:bottom w:w="70" w:type="dxa"/>
              <w:right w:w="120" w:type="dxa"/>
            </w:tcMar>
          </w:tcPr>
          <w:p w14:paraId="55427AF6" w14:textId="77777777" w:rsidR="00A42D78" w:rsidRDefault="00000000">
            <w:r>
              <w:rPr>
                <w:color w:val="111827"/>
                <w:sz w:val="18"/>
                <w:szCs w:val="18"/>
              </w:rPr>
              <w:t>Static charts + CSV export for Google Looker Studio</w:t>
            </w:r>
          </w:p>
        </w:tc>
      </w:tr>
    </w:tbl>
    <w:p w14:paraId="68F98345" w14:textId="77777777" w:rsidR="00A42D78" w:rsidRDefault="00A42D78">
      <w:pPr>
        <w:spacing w:after="80"/>
      </w:pPr>
    </w:p>
    <w:p w14:paraId="472DCCB3" w14:textId="2DE70287" w:rsidR="00A42D78" w:rsidRDefault="00000000">
      <w:pPr>
        <w:pStyle w:val="Heading2"/>
      </w:pPr>
      <w:r>
        <w:t>6.3 Limitations &amp; Future Work</w:t>
      </w:r>
    </w:p>
    <w:p w14:paraId="4312D8AD" w14:textId="0AF7A0C3" w:rsidR="00A42D78" w:rsidRDefault="00000000">
      <w:pPr>
        <w:pStyle w:val="ListParagraph"/>
        <w:numPr>
          <w:ilvl w:val="0"/>
          <w:numId w:val="2"/>
        </w:numPr>
        <w:spacing w:after="55"/>
      </w:pPr>
      <w:r>
        <w:rPr>
          <w:b/>
          <w:bCs/>
          <w:color w:val="111827"/>
        </w:rPr>
        <w:t xml:space="preserve">Dataset: </w:t>
      </w:r>
      <w:r>
        <w:rPr>
          <w:color w:val="111827"/>
        </w:rPr>
        <w:t>Synthetic data. Real Rwandan e-commerce data (from Jali Commerce or Ki</w:t>
      </w:r>
      <w:r w:rsidR="00C85C26">
        <w:rPr>
          <w:color w:val="111827"/>
        </w:rPr>
        <w:t>ni</w:t>
      </w:r>
      <w:r>
        <w:rPr>
          <w:color w:val="111827"/>
        </w:rPr>
        <w:t>giMall) would show stronger seasonality around Kwibuka (April), Noheli (December), and Independence Day (July 1st).</w:t>
      </w:r>
    </w:p>
    <w:p w14:paraId="450F4308" w14:textId="77777777" w:rsidR="00A42D78" w:rsidRDefault="00000000">
      <w:pPr>
        <w:pStyle w:val="ListParagraph"/>
        <w:numPr>
          <w:ilvl w:val="0"/>
          <w:numId w:val="2"/>
        </w:numPr>
        <w:spacing w:after="55"/>
      </w:pPr>
      <w:r>
        <w:rPr>
          <w:b/>
          <w:bCs/>
          <w:color w:val="111827"/>
        </w:rPr>
        <w:t xml:space="preserve">HBase Compression: </w:t>
      </w:r>
      <w:r>
        <w:rPr>
          <w:color w:val="111827"/>
        </w:rPr>
        <w:t>SNAPPY was disabled due to the Docker image (harisekhon/hbase 2.1.3) lacking native Snappy libs. Production deployment on a proper HBase cluster would enable SNAPPY for 60-70% storage savings.</w:t>
      </w:r>
    </w:p>
    <w:p w14:paraId="758B701B" w14:textId="77777777" w:rsidR="00A42D78" w:rsidRDefault="00000000">
      <w:pPr>
        <w:pStyle w:val="ListParagraph"/>
        <w:numPr>
          <w:ilvl w:val="0"/>
          <w:numId w:val="2"/>
        </w:numPr>
        <w:spacing w:after="55"/>
      </w:pPr>
      <w:r>
        <w:rPr>
          <w:b/>
          <w:bCs/>
          <w:color w:val="111827"/>
        </w:rPr>
        <w:t xml:space="preserve">CLV Model: </w:t>
      </w:r>
      <w:r>
        <w:rPr>
          <w:color w:val="111827"/>
        </w:rPr>
        <w:t>Current formula is linear. A proper BG/NBD or Pareto/NBD statistical model would give more accurate lifetime predictions for the Rwandan market.</w:t>
      </w:r>
    </w:p>
    <w:p w14:paraId="0158B2B9" w14:textId="77777777" w:rsidR="00A42D78" w:rsidRDefault="00000000">
      <w:pPr>
        <w:pStyle w:val="ListParagraph"/>
        <w:numPr>
          <w:ilvl w:val="0"/>
          <w:numId w:val="2"/>
        </w:numPr>
        <w:spacing w:after="55"/>
      </w:pPr>
      <w:r>
        <w:rPr>
          <w:b/>
          <w:bCs/>
          <w:color w:val="111827"/>
        </w:rPr>
        <w:t xml:space="preserve">Real Payment Integration: </w:t>
      </w:r>
      <w:r>
        <w:rPr>
          <w:color w:val="111827"/>
        </w:rPr>
        <w:t>Future work would integrate with MTN MoMo API and Airtel Money API for live transaction data rather than synthetic generation.</w:t>
      </w:r>
    </w:p>
    <w:p w14:paraId="42CD20E0" w14:textId="77777777" w:rsidR="00A42D78" w:rsidRDefault="00000000">
      <w:pPr>
        <w:pStyle w:val="ListParagraph"/>
        <w:numPr>
          <w:ilvl w:val="0"/>
          <w:numId w:val="2"/>
        </w:numPr>
        <w:spacing w:after="55"/>
      </w:pPr>
      <w:r>
        <w:rPr>
          <w:b/>
          <w:bCs/>
          <w:color w:val="111827"/>
        </w:rPr>
        <w:t xml:space="preserve">Spark Streaming: </w:t>
      </w:r>
      <w:r>
        <w:rPr>
          <w:color w:val="111827"/>
        </w:rPr>
        <w:t>Replace daily batch jobs with Spark Structured Streaming consuming a Kafka topic fed by MTN MoMo transaction webhooks for real-time dashboards.</w:t>
      </w:r>
    </w:p>
    <w:p w14:paraId="37A44471" w14:textId="13AC7D90" w:rsidR="00A42D78" w:rsidRDefault="00000000" w:rsidP="0068174B">
      <w:pPr>
        <w:pStyle w:val="ListParagraph"/>
        <w:numPr>
          <w:ilvl w:val="0"/>
          <w:numId w:val="2"/>
        </w:numPr>
        <w:spacing w:after="55"/>
      </w:pPr>
      <w:r>
        <w:rPr>
          <w:b/>
          <w:bCs/>
          <w:color w:val="111827"/>
        </w:rPr>
        <w:t xml:space="preserve">Province-Level Analytics: </w:t>
      </w:r>
      <w:r>
        <w:rPr>
          <w:color w:val="111827"/>
        </w:rPr>
        <w:t>Partition MongoDB and HBase data by province to enable Kigali vs Northern Province performance comparisons — critical for logistics planning.</w:t>
      </w:r>
    </w:p>
    <w:p w14:paraId="33E276E6" w14:textId="77777777" w:rsidR="00A42D78" w:rsidRDefault="00000000">
      <w:pPr>
        <w:pStyle w:val="Heading1"/>
        <w:pBdr>
          <w:bottom w:val="single" w:sz="12" w:space="0" w:color="DBEAFE"/>
        </w:pBdr>
      </w:pPr>
      <w:r>
        <w:lastRenderedPageBreak/>
        <w:t>7.  Conclusion</w:t>
      </w:r>
    </w:p>
    <w:p w14:paraId="11F812D9" w14:textId="77777777" w:rsidR="00A42D78" w:rsidRDefault="00000000">
      <w:pPr>
        <w:spacing w:after="80"/>
        <w:jc w:val="both"/>
        <w:rPr>
          <w:color w:val="111827"/>
        </w:rPr>
      </w:pPr>
      <w:r>
        <w:rPr>
          <w:color w:val="111827"/>
        </w:rPr>
        <w:t>This project successfully demonstrates the strategic application of three complementary database technologies to a Rwanda-specific e-commerce analytics problem. The key insight is that no single database is optimal for all workloads: MongoDB excels at flexible document queries for product catalogs and transactions; HBase handles high-volume session time-series at mobile-internet scale; and Apache Spark bridges both systems for complex cross-dataset analytics.</w:t>
      </w:r>
    </w:p>
    <w:p w14:paraId="459406B3" w14:textId="77777777" w:rsidR="003A7EA5" w:rsidRDefault="003A7EA5">
      <w:pPr>
        <w:spacing w:after="80"/>
        <w:jc w:val="both"/>
        <w:rPr>
          <w:color w:val="111827"/>
        </w:rPr>
      </w:pPr>
    </w:p>
    <w:p w14:paraId="3DEEDD88" w14:textId="0ABE289C" w:rsidR="003A7EA5" w:rsidRDefault="003A7EA5">
      <w:pPr>
        <w:spacing w:after="80"/>
        <w:jc w:val="both"/>
        <w:rPr>
          <w:b/>
          <w:bCs/>
          <w:color w:val="0070C0"/>
          <w:sz w:val="32"/>
          <w:szCs w:val="32"/>
        </w:rPr>
      </w:pPr>
      <w:r w:rsidRPr="003A7EA5">
        <w:rPr>
          <w:b/>
          <w:bCs/>
          <w:color w:val="0070C0"/>
          <w:sz w:val="32"/>
          <w:szCs w:val="32"/>
        </w:rPr>
        <w:t>8. References</w:t>
      </w:r>
    </w:p>
    <w:p w14:paraId="6D0AD169" w14:textId="77777777" w:rsidR="003A7EA5" w:rsidRDefault="003A7EA5">
      <w:pPr>
        <w:spacing w:after="80"/>
        <w:jc w:val="both"/>
        <w:rPr>
          <w:b/>
          <w:bCs/>
          <w:color w:val="0070C0"/>
          <w:sz w:val="32"/>
          <w:szCs w:val="32"/>
        </w:rPr>
      </w:pPr>
    </w:p>
    <w:p w14:paraId="2AF89510" w14:textId="6C8E4C94" w:rsidR="003A7EA5" w:rsidRDefault="003A7EA5" w:rsidP="003A7EA5">
      <w:pPr>
        <w:spacing w:after="160"/>
        <w:ind w:left="720" w:hanging="720"/>
        <w:jc w:val="both"/>
      </w:pPr>
      <w:r>
        <w:rPr>
          <w:b/>
          <w:bCs/>
          <w:color w:val="2563EB"/>
        </w:rPr>
        <w:t xml:space="preserve">[1] </w:t>
      </w:r>
      <w:r>
        <w:rPr>
          <w:color w:val="111827"/>
        </w:rPr>
        <w:t xml:space="preserve">Chodorow, K 2013, </w:t>
      </w:r>
      <w:r>
        <w:rPr>
          <w:i/>
          <w:iCs/>
          <w:color w:val="111827"/>
        </w:rPr>
        <w:t>MongoDB: The Definitive Guide</w:t>
      </w:r>
      <w:r>
        <w:rPr>
          <w:color w:val="111827"/>
        </w:rPr>
        <w:t>, 2nd edn, O'Reilly Media, Sebastopol, CA.</w:t>
      </w:r>
    </w:p>
    <w:p w14:paraId="1D7B5CFC" w14:textId="24A86DF0" w:rsidR="003A7EA5" w:rsidRDefault="003A7EA5" w:rsidP="003A7EA5">
      <w:pPr>
        <w:spacing w:after="160"/>
        <w:ind w:left="720" w:hanging="720"/>
        <w:jc w:val="both"/>
        <w:rPr>
          <w:color w:val="111827"/>
        </w:rPr>
      </w:pPr>
      <w:r>
        <w:rPr>
          <w:b/>
          <w:bCs/>
          <w:color w:val="2563EB"/>
        </w:rPr>
        <w:t xml:space="preserve">[2] </w:t>
      </w:r>
      <w:r>
        <w:rPr>
          <w:color w:val="111827"/>
        </w:rPr>
        <w:t xml:space="preserve">Banker, K, Bakkum, P, Verch, S, Garrett, D &amp; Hawkins, T 2016, </w:t>
      </w:r>
      <w:r>
        <w:rPr>
          <w:i/>
          <w:iCs/>
          <w:color w:val="111827"/>
        </w:rPr>
        <w:t>MongoDB in Action</w:t>
      </w:r>
      <w:r>
        <w:rPr>
          <w:color w:val="111827"/>
        </w:rPr>
        <w:t>, 2nd edn, Manning Publications, Shelter Island, NY.</w:t>
      </w:r>
    </w:p>
    <w:p w14:paraId="2922DB75" w14:textId="34C31FF6" w:rsidR="003A7EA5" w:rsidRDefault="003A7EA5" w:rsidP="003A7EA5">
      <w:pPr>
        <w:spacing w:after="160"/>
        <w:ind w:left="720" w:hanging="720"/>
        <w:jc w:val="both"/>
      </w:pPr>
      <w:r w:rsidRPr="003A7EA5">
        <w:rPr>
          <w:b/>
          <w:bCs/>
          <w:color w:val="0070C0"/>
        </w:rPr>
        <w:t>[</w:t>
      </w:r>
      <w:r w:rsidRPr="003A7EA5">
        <w:rPr>
          <w:b/>
          <w:bCs/>
          <w:color w:val="0070C0"/>
        </w:rPr>
        <w:t>3</w:t>
      </w:r>
      <w:r w:rsidRPr="003A7EA5">
        <w:rPr>
          <w:b/>
          <w:bCs/>
          <w:color w:val="0070C0"/>
        </w:rPr>
        <w:t xml:space="preserve">] </w:t>
      </w:r>
      <w:r>
        <w:rPr>
          <w:color w:val="111827"/>
        </w:rPr>
        <w:t xml:space="preserve">George, L 2011, </w:t>
      </w:r>
      <w:r>
        <w:rPr>
          <w:i/>
          <w:iCs/>
          <w:color w:val="111827"/>
        </w:rPr>
        <w:t>HBase: The Definitive Guide</w:t>
      </w:r>
      <w:r>
        <w:rPr>
          <w:color w:val="111827"/>
        </w:rPr>
        <w:t>, O'Reilly Media, Sebastopol, CA.</w:t>
      </w:r>
    </w:p>
    <w:p w14:paraId="3949ED99" w14:textId="0F11A751" w:rsidR="003A7EA5" w:rsidRDefault="003A7EA5" w:rsidP="003A7EA5">
      <w:pPr>
        <w:spacing w:after="160"/>
        <w:ind w:left="720" w:hanging="720"/>
        <w:jc w:val="both"/>
        <w:rPr>
          <w:color w:val="111827"/>
        </w:rPr>
      </w:pPr>
      <w:r>
        <w:rPr>
          <w:b/>
          <w:bCs/>
          <w:color w:val="0E7490"/>
        </w:rPr>
        <w:t>[</w:t>
      </w:r>
      <w:r w:rsidRPr="003A7EA5">
        <w:rPr>
          <w:b/>
          <w:bCs/>
          <w:color w:val="0070C0"/>
        </w:rPr>
        <w:t>4</w:t>
      </w:r>
      <w:r w:rsidRPr="003A7EA5">
        <w:rPr>
          <w:b/>
          <w:bCs/>
          <w:color w:val="0070C0"/>
        </w:rPr>
        <w:t xml:space="preserve">] </w:t>
      </w:r>
      <w:r>
        <w:rPr>
          <w:color w:val="111827"/>
        </w:rPr>
        <w:t xml:space="preserve">Chang, F, Dean, J, Ghemawat, S, Hsieh, WC, Wallach, DA, Burrows, M, Chandra, T, Fikes, A &amp; Gruber, RE 2008, 'Bigtable: a distributed storage system for structured data', </w:t>
      </w:r>
      <w:r>
        <w:rPr>
          <w:i/>
          <w:iCs/>
          <w:color w:val="111827"/>
        </w:rPr>
        <w:t>ACM Transactions on Computer Systems</w:t>
      </w:r>
      <w:r>
        <w:rPr>
          <w:color w:val="111827"/>
        </w:rPr>
        <w:t>, vol. 26, no. 2, pp. 1-26, doi:10.1145/1365815.1365816.</w:t>
      </w:r>
    </w:p>
    <w:p w14:paraId="6609192E" w14:textId="665ED5A8" w:rsidR="003A7EA5" w:rsidRDefault="003A7EA5" w:rsidP="003A7EA5">
      <w:pPr>
        <w:spacing w:after="160"/>
        <w:ind w:left="720" w:hanging="720"/>
        <w:jc w:val="both"/>
      </w:pPr>
      <w:r w:rsidRPr="003A7EA5">
        <w:rPr>
          <w:b/>
          <w:bCs/>
          <w:color w:val="0070C0"/>
        </w:rPr>
        <w:t>[</w:t>
      </w:r>
      <w:r w:rsidRPr="003A7EA5">
        <w:rPr>
          <w:b/>
          <w:bCs/>
          <w:color w:val="0070C0"/>
        </w:rPr>
        <w:t>5</w:t>
      </w:r>
      <w:r w:rsidRPr="003A7EA5">
        <w:rPr>
          <w:b/>
          <w:bCs/>
          <w:color w:val="0070C0"/>
        </w:rPr>
        <w:t xml:space="preserve">]  </w:t>
      </w:r>
      <w:r>
        <w:rPr>
          <w:color w:val="111827"/>
        </w:rPr>
        <w:t xml:space="preserve">Zaharia, M, Xin, RS, Wendell, P, Das, T, Armbrust, M, Dave, A, Meng, X, Rosen, J, Venkataraman, S, Franklin, MJ, Ghodsi, A, Gonzalez, J, Shenker, S &amp; Stoica, I 2016, 'Apache Spark: a unified engine for big data processing', </w:t>
      </w:r>
      <w:r>
        <w:rPr>
          <w:i/>
          <w:iCs/>
          <w:color w:val="111827"/>
        </w:rPr>
        <w:t>Communications of the ACM</w:t>
      </w:r>
      <w:r>
        <w:rPr>
          <w:color w:val="111827"/>
        </w:rPr>
        <w:t>, vol. 59, no. 11, pp. 56-65, doi:10.1145/2934664.</w:t>
      </w:r>
    </w:p>
    <w:p w14:paraId="0617F2A6" w14:textId="7CCEEBB2" w:rsidR="003A7EA5" w:rsidRDefault="003A7EA5" w:rsidP="003A7EA5">
      <w:pPr>
        <w:spacing w:after="160"/>
        <w:ind w:left="720" w:hanging="720"/>
        <w:jc w:val="both"/>
        <w:rPr>
          <w:color w:val="111827"/>
        </w:rPr>
      </w:pPr>
      <w:r w:rsidRPr="003A7EA5">
        <w:rPr>
          <w:b/>
          <w:bCs/>
          <w:color w:val="0070C0"/>
        </w:rPr>
        <w:t>[</w:t>
      </w:r>
      <w:r w:rsidRPr="003A7EA5">
        <w:rPr>
          <w:b/>
          <w:bCs/>
          <w:color w:val="0070C0"/>
        </w:rPr>
        <w:t>6</w:t>
      </w:r>
      <w:r w:rsidRPr="003A7EA5">
        <w:rPr>
          <w:b/>
          <w:bCs/>
          <w:color w:val="0070C0"/>
        </w:rPr>
        <w:t xml:space="preserve">] </w:t>
      </w:r>
      <w:r>
        <w:rPr>
          <w:color w:val="111827"/>
        </w:rPr>
        <w:t xml:space="preserve">Zaharia, M, Chowdhury, M, Das, T, Dave, A, Ma, J, McCauley, M, Franklin, MJ, Shenker, S &amp; Stoica, I 2012, 'Resilient distributed datasets: a fault-tolerant abstraction for in-memory cluster computing', </w:t>
      </w:r>
      <w:r>
        <w:rPr>
          <w:i/>
          <w:iCs/>
          <w:color w:val="111827"/>
        </w:rPr>
        <w:t>Proceedings of the 9th USENIX Symposium on Networked Systems Design and Implementation (NSDI)</w:t>
      </w:r>
      <w:r>
        <w:rPr>
          <w:color w:val="111827"/>
        </w:rPr>
        <w:t>, pp. 15-28.</w:t>
      </w:r>
    </w:p>
    <w:p w14:paraId="6066E26B" w14:textId="293508A5" w:rsidR="003A7EA5" w:rsidRDefault="003A7EA5" w:rsidP="003A7EA5">
      <w:pPr>
        <w:spacing w:after="160"/>
        <w:ind w:left="720" w:hanging="720"/>
        <w:jc w:val="both"/>
      </w:pPr>
      <w:r w:rsidRPr="003A7EA5">
        <w:rPr>
          <w:b/>
          <w:bCs/>
          <w:color w:val="0070C0"/>
        </w:rPr>
        <w:t>[</w:t>
      </w:r>
      <w:r w:rsidRPr="003A7EA5">
        <w:rPr>
          <w:b/>
          <w:bCs/>
          <w:color w:val="0070C0"/>
        </w:rPr>
        <w:t>7</w:t>
      </w:r>
      <w:r w:rsidRPr="003A7EA5">
        <w:rPr>
          <w:b/>
          <w:bCs/>
          <w:color w:val="0070C0"/>
        </w:rPr>
        <w:t xml:space="preserve">] </w:t>
      </w:r>
      <w:r>
        <w:rPr>
          <w:color w:val="111827"/>
        </w:rPr>
        <w:t xml:space="preserve">Liu, H, Li, X &amp; Wang, S 2023, 'Research on customer lifetime value based on machine learning algorithms and customer relationship management analysis model', </w:t>
      </w:r>
      <w:r>
        <w:rPr>
          <w:i/>
          <w:iCs/>
          <w:color w:val="111827"/>
        </w:rPr>
        <w:t>Heliyon</w:t>
      </w:r>
      <w:r>
        <w:rPr>
          <w:color w:val="111827"/>
        </w:rPr>
        <w:t>, vol. 9, no. 2, p. e13384, doi:10.1016/j.heliyon.2023.e13384.</w:t>
      </w:r>
    </w:p>
    <w:p w14:paraId="3AFD794A" w14:textId="77777777" w:rsidR="003A7EA5" w:rsidRDefault="003A7EA5" w:rsidP="003A7EA5">
      <w:pPr>
        <w:spacing w:after="160"/>
        <w:ind w:left="720" w:hanging="720"/>
        <w:jc w:val="both"/>
      </w:pPr>
    </w:p>
    <w:p w14:paraId="474BBBAD" w14:textId="77777777" w:rsidR="003A7EA5" w:rsidRPr="003A7EA5" w:rsidRDefault="003A7EA5">
      <w:pPr>
        <w:spacing w:after="80"/>
        <w:jc w:val="both"/>
        <w:rPr>
          <w:b/>
          <w:bCs/>
          <w:color w:val="0070C0"/>
          <w:sz w:val="32"/>
          <w:szCs w:val="32"/>
        </w:rPr>
      </w:pPr>
    </w:p>
    <w:p w14:paraId="5A1B4E9D" w14:textId="77777777" w:rsidR="003A7EA5" w:rsidRDefault="003A7EA5">
      <w:pPr>
        <w:spacing w:after="80"/>
        <w:jc w:val="both"/>
      </w:pPr>
    </w:p>
    <w:p w14:paraId="78B8B351" w14:textId="5EBD1F92" w:rsidR="00A42D78" w:rsidRDefault="00A42D78">
      <w:pPr>
        <w:spacing w:after="80"/>
      </w:pPr>
    </w:p>
    <w:p w14:paraId="012E7E02" w14:textId="77777777" w:rsidR="00FE283D" w:rsidRDefault="00FE283D"/>
    <w:sectPr w:rsidR="00FE283D">
      <w:headerReference w:type="default" r:id="rId14"/>
      <w:footerReference w:type="default" r:id="rId15"/>
      <w:pgSz w:w="12240" w:h="15840"/>
      <w:pgMar w:top="1080" w:right="1080" w:bottom="12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2EF93" w14:textId="77777777" w:rsidR="004A56B8" w:rsidRDefault="004A56B8">
      <w:r>
        <w:separator/>
      </w:r>
    </w:p>
  </w:endnote>
  <w:endnote w:type="continuationSeparator" w:id="0">
    <w:p w14:paraId="592C8EBC" w14:textId="77777777" w:rsidR="004A56B8" w:rsidRDefault="004A56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57DA5" w14:textId="294D1358" w:rsidR="00A42D78" w:rsidRDefault="00AD6115">
    <w:pPr>
      <w:pBdr>
        <w:top w:val="single" w:sz="4" w:space="0" w:color="DBEAFE"/>
      </w:pBdr>
      <w:spacing w:before="80"/>
    </w:pPr>
    <w:r>
      <w:rPr>
        <w:color w:val="374151"/>
        <w:sz w:val="16"/>
        <w:szCs w:val="16"/>
      </w:rPr>
      <w:t xml:space="preserve">TUYIZERE Andre 202540326 — Advanced Database Design &amp; Implementation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5BD9F" w14:textId="77777777" w:rsidR="004A56B8" w:rsidRDefault="004A56B8">
      <w:r>
        <w:separator/>
      </w:r>
    </w:p>
  </w:footnote>
  <w:footnote w:type="continuationSeparator" w:id="0">
    <w:p w14:paraId="089DEA8C" w14:textId="77777777" w:rsidR="004A56B8" w:rsidRDefault="004A56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58545" w14:textId="24CD9A92" w:rsidR="00A42D78" w:rsidRDefault="00AD6115">
    <w:pPr>
      <w:pBdr>
        <w:bottom w:val="single" w:sz="4" w:space="0" w:color="DBEAFE"/>
      </w:pBdr>
      <w:spacing w:after="100"/>
    </w:pPr>
    <w:r>
      <w:rPr>
        <w:color w:val="374151"/>
        <w:sz w:val="16"/>
        <w:szCs w:val="16"/>
      </w:rPr>
      <w:t xml:space="preserve">Software Engineering </w:t>
    </w:r>
    <w:r w:rsidR="003E713D">
      <w:rPr>
        <w:color w:val="374151"/>
        <w:sz w:val="16"/>
        <w:szCs w:val="16"/>
      </w:rPr>
      <w:t xml:space="preserve"> </w:t>
    </w:r>
    <w:r>
      <w:rPr>
        <w:color w:val="2563EB"/>
        <w:sz w:val="16"/>
        <w:szCs w:val="16"/>
      </w:rPr>
      <w:t xml:space="preserve">        MongoDB · HBase · Apache Spark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F13DD5"/>
    <w:multiLevelType w:val="hybridMultilevel"/>
    <w:tmpl w:val="AE0EC346"/>
    <w:lvl w:ilvl="0" w:tplc="C8062D5C">
      <w:start w:val="1"/>
      <w:numFmt w:val="bullet"/>
      <w:lvlText w:val="•"/>
      <w:lvlJc w:val="left"/>
      <w:pPr>
        <w:ind w:left="540" w:hanging="260"/>
      </w:pPr>
    </w:lvl>
    <w:lvl w:ilvl="1" w:tplc="8D72DD86">
      <w:start w:val="1"/>
      <w:numFmt w:val="bullet"/>
      <w:lvlText w:val="◦"/>
      <w:lvlJc w:val="left"/>
      <w:pPr>
        <w:ind w:left="900" w:hanging="260"/>
      </w:pPr>
    </w:lvl>
    <w:lvl w:ilvl="2" w:tplc="F13C2A10">
      <w:numFmt w:val="decimal"/>
      <w:lvlText w:val=""/>
      <w:lvlJc w:val="left"/>
    </w:lvl>
    <w:lvl w:ilvl="3" w:tplc="357AFA84">
      <w:numFmt w:val="decimal"/>
      <w:lvlText w:val=""/>
      <w:lvlJc w:val="left"/>
    </w:lvl>
    <w:lvl w:ilvl="4" w:tplc="491C070E">
      <w:numFmt w:val="decimal"/>
      <w:lvlText w:val=""/>
      <w:lvlJc w:val="left"/>
    </w:lvl>
    <w:lvl w:ilvl="5" w:tplc="12A00B72">
      <w:numFmt w:val="decimal"/>
      <w:lvlText w:val=""/>
      <w:lvlJc w:val="left"/>
    </w:lvl>
    <w:lvl w:ilvl="6" w:tplc="631CA16A">
      <w:numFmt w:val="decimal"/>
      <w:lvlText w:val=""/>
      <w:lvlJc w:val="left"/>
    </w:lvl>
    <w:lvl w:ilvl="7" w:tplc="0DCCB1C0">
      <w:numFmt w:val="decimal"/>
      <w:lvlText w:val=""/>
      <w:lvlJc w:val="left"/>
    </w:lvl>
    <w:lvl w:ilvl="8" w:tplc="B6DA6172">
      <w:numFmt w:val="decimal"/>
      <w:lvlText w:val=""/>
      <w:lvlJc w:val="left"/>
    </w:lvl>
  </w:abstractNum>
  <w:abstractNum w:abstractNumId="1" w15:restartNumberingAfterBreak="0">
    <w:nsid w:val="40461159"/>
    <w:multiLevelType w:val="hybridMultilevel"/>
    <w:tmpl w:val="5F5CD2AC"/>
    <w:lvl w:ilvl="0" w:tplc="919458F8">
      <w:start w:val="1"/>
      <w:numFmt w:val="bullet"/>
      <w:lvlText w:val="●"/>
      <w:lvlJc w:val="left"/>
      <w:pPr>
        <w:ind w:left="720" w:hanging="360"/>
      </w:pPr>
    </w:lvl>
    <w:lvl w:ilvl="1" w:tplc="948E7E9E">
      <w:start w:val="1"/>
      <w:numFmt w:val="bullet"/>
      <w:lvlText w:val="○"/>
      <w:lvlJc w:val="left"/>
      <w:pPr>
        <w:ind w:left="1440" w:hanging="360"/>
      </w:pPr>
    </w:lvl>
    <w:lvl w:ilvl="2" w:tplc="D5CA2F44">
      <w:start w:val="1"/>
      <w:numFmt w:val="bullet"/>
      <w:lvlText w:val="■"/>
      <w:lvlJc w:val="left"/>
      <w:pPr>
        <w:ind w:left="2160" w:hanging="360"/>
      </w:pPr>
    </w:lvl>
    <w:lvl w:ilvl="3" w:tplc="89C6E8D0">
      <w:start w:val="1"/>
      <w:numFmt w:val="bullet"/>
      <w:lvlText w:val="●"/>
      <w:lvlJc w:val="left"/>
      <w:pPr>
        <w:ind w:left="2880" w:hanging="360"/>
      </w:pPr>
    </w:lvl>
    <w:lvl w:ilvl="4" w:tplc="F26E0CDC">
      <w:start w:val="1"/>
      <w:numFmt w:val="bullet"/>
      <w:lvlText w:val="○"/>
      <w:lvlJc w:val="left"/>
      <w:pPr>
        <w:ind w:left="3600" w:hanging="360"/>
      </w:pPr>
    </w:lvl>
    <w:lvl w:ilvl="5" w:tplc="BC4A10D0">
      <w:start w:val="1"/>
      <w:numFmt w:val="bullet"/>
      <w:lvlText w:val="■"/>
      <w:lvlJc w:val="left"/>
      <w:pPr>
        <w:ind w:left="4320" w:hanging="360"/>
      </w:pPr>
    </w:lvl>
    <w:lvl w:ilvl="6" w:tplc="4D8A1A32">
      <w:start w:val="1"/>
      <w:numFmt w:val="bullet"/>
      <w:lvlText w:val="●"/>
      <w:lvlJc w:val="left"/>
      <w:pPr>
        <w:ind w:left="5040" w:hanging="360"/>
      </w:pPr>
    </w:lvl>
    <w:lvl w:ilvl="7" w:tplc="310600A2">
      <w:start w:val="1"/>
      <w:numFmt w:val="bullet"/>
      <w:lvlText w:val="●"/>
      <w:lvlJc w:val="left"/>
      <w:pPr>
        <w:ind w:left="5760" w:hanging="360"/>
      </w:pPr>
    </w:lvl>
    <w:lvl w:ilvl="8" w:tplc="9B049658">
      <w:start w:val="1"/>
      <w:numFmt w:val="bullet"/>
      <w:lvlText w:val="●"/>
      <w:lvlJc w:val="left"/>
      <w:pPr>
        <w:ind w:left="6480" w:hanging="360"/>
      </w:pPr>
    </w:lvl>
  </w:abstractNum>
  <w:num w:numId="1" w16cid:durableId="449782341">
    <w:abstractNumId w:val="1"/>
    <w:lvlOverride w:ilvl="0">
      <w:startOverride w:val="1"/>
    </w:lvlOverride>
  </w:num>
  <w:num w:numId="2" w16cid:durableId="20703778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2D78"/>
    <w:rsid w:val="00043489"/>
    <w:rsid w:val="00207043"/>
    <w:rsid w:val="0026537B"/>
    <w:rsid w:val="0034389E"/>
    <w:rsid w:val="003A7EA5"/>
    <w:rsid w:val="003E713D"/>
    <w:rsid w:val="004A4A4E"/>
    <w:rsid w:val="004A56B8"/>
    <w:rsid w:val="00524BC0"/>
    <w:rsid w:val="0068174B"/>
    <w:rsid w:val="00733F03"/>
    <w:rsid w:val="00764A9E"/>
    <w:rsid w:val="00A42D78"/>
    <w:rsid w:val="00AD6115"/>
    <w:rsid w:val="00B2530C"/>
    <w:rsid w:val="00B40DF2"/>
    <w:rsid w:val="00C85C26"/>
    <w:rsid w:val="00CC67A0"/>
    <w:rsid w:val="00EF61D9"/>
    <w:rsid w:val="00F933E5"/>
    <w:rsid w:val="00FE28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F05CB"/>
  <w15:docId w15:val="{E4F48483-9F7C-4308-A9F5-48BFA9D8B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D4ED8"/>
      <w:sz w:val="32"/>
      <w:szCs w:val="32"/>
    </w:rPr>
  </w:style>
  <w:style w:type="paragraph" w:styleId="Heading2">
    <w:name w:val="heading 2"/>
    <w:uiPriority w:val="9"/>
    <w:unhideWhenUsed/>
    <w:qFormat/>
    <w:pPr>
      <w:spacing w:before="220" w:after="80"/>
      <w:outlineLvl w:val="1"/>
    </w:pPr>
    <w:rPr>
      <w:b/>
      <w:bCs/>
      <w:color w:val="2563EB"/>
      <w:sz w:val="26"/>
      <w:szCs w:val="26"/>
    </w:rPr>
  </w:style>
  <w:style w:type="paragraph" w:styleId="Heading3">
    <w:name w:val="heading 3"/>
    <w:uiPriority w:val="9"/>
    <w:unhideWhenUsed/>
    <w:qFormat/>
    <w:pPr>
      <w:spacing w:before="160" w:after="60"/>
      <w:outlineLvl w:val="2"/>
    </w:pPr>
    <w:rPr>
      <w:b/>
      <w:bCs/>
      <w:color w:val="374151"/>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AD6115"/>
    <w:pPr>
      <w:tabs>
        <w:tab w:val="center" w:pos="4680"/>
        <w:tab w:val="right" w:pos="9360"/>
      </w:tabs>
    </w:pPr>
  </w:style>
  <w:style w:type="character" w:customStyle="1" w:styleId="HeaderChar">
    <w:name w:val="Header Char"/>
    <w:basedOn w:val="DefaultParagraphFont"/>
    <w:link w:val="Header"/>
    <w:uiPriority w:val="99"/>
    <w:rsid w:val="00AD6115"/>
  </w:style>
  <w:style w:type="paragraph" w:styleId="Footer">
    <w:name w:val="footer"/>
    <w:basedOn w:val="Normal"/>
    <w:link w:val="FooterChar"/>
    <w:uiPriority w:val="99"/>
    <w:unhideWhenUsed/>
    <w:rsid w:val="00AD6115"/>
    <w:pPr>
      <w:tabs>
        <w:tab w:val="center" w:pos="4680"/>
        <w:tab w:val="right" w:pos="9360"/>
      </w:tabs>
    </w:pPr>
  </w:style>
  <w:style w:type="character" w:customStyle="1" w:styleId="FooterChar">
    <w:name w:val="Footer Char"/>
    <w:basedOn w:val="DefaultParagraphFont"/>
    <w:link w:val="Footer"/>
    <w:uiPriority w:val="99"/>
    <w:rsid w:val="00AD61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13</Pages>
  <Words>2892</Words>
  <Characters>16488</Characters>
  <Application>Microsoft Office Word</Application>
  <DocSecurity>0</DocSecurity>
  <Lines>137</Lines>
  <Paragraphs>38</Paragraphs>
  <ScaleCrop>false</ScaleCrop>
  <Company/>
  <LinksUpToDate>false</LinksUpToDate>
  <CharactersWithSpaces>19342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 Tuyizere</cp:lastModifiedBy>
  <cp:revision>7</cp:revision>
  <cp:lastPrinted>2026-03-07T14:58:00Z</cp:lastPrinted>
  <dcterms:created xsi:type="dcterms:W3CDTF">2026-03-07T14:58:00Z</dcterms:created>
  <dcterms:modified xsi:type="dcterms:W3CDTF">2026-03-08T05:39:00Z</dcterms:modified>
</cp:coreProperties>
</file>