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1D59" w:rsidRPr="009A3755" w:rsidRDefault="00DF7DF2" w:rsidP="009B1D59">
      <w:pPr>
        <w:pStyle w:val="title"/>
      </w:pPr>
      <w:r>
        <w:t>So sánh một số thuật toán cơ bản cho hệ thống khuyến nghị việc làm</w:t>
      </w:r>
    </w:p>
    <w:p w:rsidR="009B1D59" w:rsidRDefault="00D449DE" w:rsidP="00E3194C">
      <w:pPr>
        <w:pStyle w:val="author"/>
        <w:spacing w:after="0"/>
        <w:rPr>
          <w:lang w:val="de-DE"/>
        </w:rPr>
      </w:pPr>
      <w:r>
        <w:rPr>
          <w:lang w:val="de-DE"/>
        </w:rPr>
        <w:t>Huỳnh Ngọc Tín</w:t>
      </w:r>
      <w:r w:rsidR="009B1D59" w:rsidRPr="009A3755">
        <w:rPr>
          <w:position w:val="6"/>
          <w:sz w:val="12"/>
          <w:szCs w:val="12"/>
          <w:lang w:val="de-DE"/>
        </w:rPr>
        <w:t>1</w:t>
      </w:r>
      <w:r w:rsidR="009B1D59" w:rsidRPr="009A3755">
        <w:rPr>
          <w:lang w:val="de-DE"/>
        </w:rPr>
        <w:t xml:space="preserve">, </w:t>
      </w:r>
      <w:r w:rsidR="00FE4BCD">
        <w:rPr>
          <w:lang w:val="de-DE"/>
        </w:rPr>
        <w:t>Nguyễn Thanh Anh Tuyên</w:t>
      </w:r>
      <w:r w:rsidR="00AE252B">
        <w:rPr>
          <w:vertAlign w:val="superscript"/>
          <w:lang w:val="de-DE"/>
        </w:rPr>
        <w:t>1</w:t>
      </w:r>
      <w:r w:rsidR="009B1D59" w:rsidRPr="009A3755">
        <w:rPr>
          <w:lang w:val="de-DE"/>
        </w:rPr>
        <w:t xml:space="preserve">, </w:t>
      </w:r>
      <w:r>
        <w:rPr>
          <w:lang w:val="de-DE"/>
        </w:rPr>
        <w:t>Trần Minh Luận</w:t>
      </w:r>
      <w:r w:rsidR="00AE252B">
        <w:rPr>
          <w:position w:val="6"/>
          <w:sz w:val="12"/>
          <w:szCs w:val="12"/>
          <w:lang w:val="de-DE"/>
        </w:rPr>
        <w:t>1</w:t>
      </w:r>
    </w:p>
    <w:p w:rsidR="009B1D59" w:rsidRDefault="009B1D59" w:rsidP="009B1D59">
      <w:pPr>
        <w:pStyle w:val="authorinfo"/>
        <w:rPr>
          <w:i/>
          <w:lang w:val="de-DE"/>
        </w:rPr>
      </w:pPr>
      <w:r w:rsidRPr="00FE4BCD">
        <w:rPr>
          <w:i/>
          <w:position w:val="6"/>
          <w:sz w:val="11"/>
          <w:szCs w:val="11"/>
          <w:lang w:val="de-DE"/>
        </w:rPr>
        <w:t>1</w:t>
      </w:r>
      <w:r w:rsidR="00FE4BCD" w:rsidRPr="00FE4BCD">
        <w:rPr>
          <w:i/>
          <w:lang w:val="de-DE"/>
        </w:rPr>
        <w:t>Trường đại học Công Nghệ Thông Tin – ĐHQGTP-HCM</w:t>
      </w:r>
    </w:p>
    <w:p w:rsidR="00AE252B" w:rsidRPr="00AE252B" w:rsidRDefault="00AE252B" w:rsidP="00AE252B">
      <w:pPr>
        <w:pStyle w:val="email"/>
        <w:rPr>
          <w:i/>
          <w:lang w:val="de-DE"/>
        </w:rPr>
      </w:pPr>
      <w:r>
        <w:rPr>
          <w:i/>
          <w:lang w:val="de-DE"/>
        </w:rPr>
        <w:t xml:space="preserve">Email: </w:t>
      </w:r>
      <w:r w:rsidR="00D449DE" w:rsidRPr="00D449DE">
        <w:rPr>
          <w:lang w:val="de-DE"/>
        </w:rPr>
        <w:t>tinhn@uit.edu.vn</w:t>
      </w:r>
      <w:r w:rsidR="00D449DE">
        <w:rPr>
          <w:i/>
          <w:lang w:val="de-DE"/>
        </w:rPr>
        <w:t xml:space="preserve">, </w:t>
      </w:r>
      <w:r w:rsidR="00D449DE" w:rsidRPr="00D449DE">
        <w:rPr>
          <w:lang w:val="de-DE"/>
        </w:rPr>
        <w:t>anhtuyenpro94@gmail.com</w:t>
      </w:r>
      <w:r w:rsidR="00D449DE">
        <w:rPr>
          <w:i/>
          <w:lang w:val="de-DE"/>
        </w:rPr>
        <w:t xml:space="preserve">, </w:t>
      </w:r>
      <w:r w:rsidR="00D449DE" w:rsidRPr="00AE252B">
        <w:rPr>
          <w:i/>
          <w:lang w:val="de-DE"/>
        </w:rPr>
        <w:t>xcrossworker@gmail.com</w:t>
      </w:r>
    </w:p>
    <w:p w:rsidR="009B1D59" w:rsidRPr="00770B70" w:rsidRDefault="00066E99" w:rsidP="009B1D59">
      <w:pPr>
        <w:pStyle w:val="abstract"/>
        <w:rPr>
          <w:szCs w:val="18"/>
          <w:lang w:val="de-DE"/>
        </w:rPr>
      </w:pPr>
      <w:r w:rsidRPr="00770B70">
        <w:rPr>
          <w:b/>
          <w:lang w:val="de-DE"/>
        </w:rPr>
        <w:t>Tóm tắt:</w:t>
      </w:r>
      <w:r w:rsidR="00F679F2" w:rsidRPr="00770B70">
        <w:rPr>
          <w:lang w:val="de-DE"/>
        </w:rPr>
        <w:t xml:space="preserve"> Khuyến nghị việc làm là bài toán đưa một danh sách được sắp sếp các việc làm được máy tính dự đoán là phù hợp đến với người tìm việc. Có rất nhiều phương pháp khuyến nghị khác nhau</w:t>
      </w:r>
      <w:r w:rsidR="00327A68" w:rsidRPr="00770B70">
        <w:rPr>
          <w:lang w:val="de-DE"/>
        </w:rPr>
        <w:t xml:space="preserve"> như phương pháp lọc nội dung phương pháp lọc cộng tác, phương pháp lai đơn giản,..</w:t>
      </w:r>
      <w:r w:rsidR="00F679F2" w:rsidRPr="00770B70">
        <w:rPr>
          <w:lang w:val="de-DE"/>
        </w:rPr>
        <w:t xml:space="preserve">. Vậy phương pháp nào là tốt nhất cho hệ thống khuyến nghị việc làm? </w:t>
      </w:r>
      <w:r w:rsidR="00327A68" w:rsidRPr="00770B70">
        <w:rPr>
          <w:lang w:val="de-DE"/>
        </w:rPr>
        <w:t>Trong bài báo này chúng tôi trình bày một số đánh giá, so sánh các phương pháp với nhau và đưa ra một số nhận định</w:t>
      </w:r>
    </w:p>
    <w:p w:rsidR="009B1D59" w:rsidRPr="00770B70" w:rsidRDefault="009B1D59" w:rsidP="009B1D59">
      <w:pPr>
        <w:pStyle w:val="heading10"/>
        <w:rPr>
          <w:lang w:val="de-DE"/>
        </w:rPr>
      </w:pPr>
      <w:r w:rsidRPr="00770B70">
        <w:rPr>
          <w:lang w:val="de-DE"/>
        </w:rPr>
        <w:t xml:space="preserve">1   </w:t>
      </w:r>
      <w:r w:rsidR="005A44EB" w:rsidRPr="00770B70">
        <w:rPr>
          <w:lang w:val="de-DE"/>
        </w:rPr>
        <w:t>Giới thiệu</w:t>
      </w:r>
    </w:p>
    <w:p w:rsidR="00DF7DF2" w:rsidRPr="00770B70" w:rsidRDefault="00DF7DF2" w:rsidP="00DF7DF2">
      <w:pPr>
        <w:pStyle w:val="on"/>
        <w:rPr>
          <w:sz w:val="20"/>
          <w:szCs w:val="20"/>
          <w:lang w:val="de-DE"/>
        </w:rPr>
      </w:pPr>
      <w:r w:rsidRPr="00770B70">
        <w:rPr>
          <w:sz w:val="20"/>
          <w:szCs w:val="20"/>
          <w:lang w:val="de-DE"/>
        </w:rPr>
        <w:t>Tìm kiếm việc làm là một nhu cầu của tất cả mọi người. Với sự trợ giúp của các công cụ đăng tuyển trực tuyến nên các ứng viên có thể tìm kiếm các thông tin ứng tuyển nhanh và dễ dàng hơn. Tuy vậy, các công cụ này thường chứa rất nhiều thông tin việc dẫn đến quá tải. Theo thống kê ngày 22/11/2016  trang tuyển dụng Vietnamworks hiện có 8,116 đăng tuyể</w:t>
      </w:r>
      <w:r w:rsidR="00B000C5">
        <w:rPr>
          <w:sz w:val="20"/>
          <w:szCs w:val="20"/>
          <w:lang w:val="de-DE"/>
        </w:rPr>
        <w:t xml:space="preserve">n </w:t>
      </w:r>
      <w:sdt>
        <w:sdtPr>
          <w:rPr>
            <w:sz w:val="20"/>
            <w:szCs w:val="20"/>
            <w:lang w:val="de-DE"/>
          </w:rPr>
          <w:id w:val="1091281297"/>
          <w:citation/>
        </w:sdtPr>
        <w:sdtContent>
          <w:r w:rsidR="00B000C5">
            <w:rPr>
              <w:sz w:val="20"/>
              <w:szCs w:val="20"/>
              <w:lang w:val="de-DE"/>
            </w:rPr>
            <w:fldChar w:fldCharType="begin"/>
          </w:r>
          <w:r w:rsidR="00B000C5" w:rsidRPr="00B000C5">
            <w:rPr>
              <w:sz w:val="20"/>
              <w:szCs w:val="20"/>
              <w:lang w:val="de-DE"/>
            </w:rPr>
            <w:instrText xml:space="preserve"> CITATION 1610 \l 1033 </w:instrText>
          </w:r>
          <w:r w:rsidR="00B000C5">
            <w:rPr>
              <w:sz w:val="20"/>
              <w:szCs w:val="20"/>
              <w:lang w:val="de-DE"/>
            </w:rPr>
            <w:fldChar w:fldCharType="separate"/>
          </w:r>
          <w:r w:rsidR="00B000C5" w:rsidRPr="00B000C5">
            <w:rPr>
              <w:sz w:val="20"/>
              <w:szCs w:val="20"/>
              <w:lang w:val="de-DE"/>
            </w:rPr>
            <w:t>[1]</w:t>
          </w:r>
          <w:r w:rsidR="00B000C5">
            <w:rPr>
              <w:sz w:val="20"/>
              <w:szCs w:val="20"/>
              <w:lang w:val="de-DE"/>
            </w:rPr>
            <w:fldChar w:fldCharType="end"/>
          </w:r>
        </w:sdtContent>
      </w:sdt>
      <w:r w:rsidRPr="00770B70">
        <w:rPr>
          <w:sz w:val="20"/>
          <w:szCs w:val="20"/>
          <w:lang w:val="de-DE"/>
        </w:rPr>
        <w:t xml:space="preserve">, trang careerbuider hiện có 8,895 đăng tuyển </w:t>
      </w:r>
      <w:sdt>
        <w:sdtPr>
          <w:rPr>
            <w:sz w:val="20"/>
            <w:szCs w:val="20"/>
            <w:lang w:val="de-DE"/>
          </w:rPr>
          <w:id w:val="1353690010"/>
          <w:citation/>
        </w:sdtPr>
        <w:sdtContent>
          <w:r w:rsidR="00B000C5">
            <w:rPr>
              <w:sz w:val="20"/>
              <w:szCs w:val="20"/>
              <w:lang w:val="de-DE"/>
            </w:rPr>
            <w:fldChar w:fldCharType="begin"/>
          </w:r>
          <w:r w:rsidR="00B000C5" w:rsidRPr="00B000C5">
            <w:rPr>
              <w:sz w:val="20"/>
              <w:szCs w:val="20"/>
              <w:lang w:val="de-DE"/>
            </w:rPr>
            <w:instrText xml:space="preserve"> CITATION Car16 \l 1033 </w:instrText>
          </w:r>
          <w:r w:rsidR="00B000C5">
            <w:rPr>
              <w:sz w:val="20"/>
              <w:szCs w:val="20"/>
              <w:lang w:val="de-DE"/>
            </w:rPr>
            <w:fldChar w:fldCharType="separate"/>
          </w:r>
          <w:r w:rsidR="00B000C5" w:rsidRPr="00B000C5">
            <w:rPr>
              <w:sz w:val="20"/>
              <w:szCs w:val="20"/>
              <w:lang w:val="de-DE"/>
            </w:rPr>
            <w:t>[2]</w:t>
          </w:r>
          <w:r w:rsidR="00B000C5">
            <w:rPr>
              <w:sz w:val="20"/>
              <w:szCs w:val="20"/>
              <w:lang w:val="de-DE"/>
            </w:rPr>
            <w:fldChar w:fldCharType="end"/>
          </w:r>
        </w:sdtContent>
      </w:sdt>
      <w:r w:rsidRPr="00770B70">
        <w:rPr>
          <w:sz w:val="20"/>
          <w:szCs w:val="20"/>
          <w:lang w:val="de-DE"/>
        </w:rPr>
        <w:t xml:space="preserve">,... với đăng tuyển nhiều như vậy các hệ thống tìm kiếm thông thường sẽ cho ra rất nhiều kết quả khác nhau và gây ra nhiễu cho người dùng. Vì vậy xây dựng một hệ thống để thay thế hoặc hỗ trợ các hệ thống tìm kiếm thông thường sẽ mang lại nhiều lợi ích hơn cho ứng viên và nhà tuyển dụng. </w:t>
      </w:r>
    </w:p>
    <w:p w:rsidR="00DF7DF2" w:rsidRPr="00770B70" w:rsidRDefault="00E75955" w:rsidP="00DF7DF2">
      <w:pPr>
        <w:pStyle w:val="on"/>
        <w:rPr>
          <w:sz w:val="20"/>
          <w:szCs w:val="20"/>
          <w:lang w:val="de-DE"/>
        </w:rPr>
      </w:pPr>
      <w:r w:rsidRPr="00770B70">
        <w:rPr>
          <w:sz w:val="20"/>
          <w:szCs w:val="20"/>
          <w:lang w:val="de-DE"/>
        </w:rPr>
        <w:t>Việc x</w:t>
      </w:r>
      <w:r w:rsidR="00DF7DF2" w:rsidRPr="00770B70">
        <w:rPr>
          <w:sz w:val="20"/>
          <w:szCs w:val="20"/>
          <w:lang w:val="de-DE"/>
        </w:rPr>
        <w:t xml:space="preserve">ây dựng hệ thống khuyến nghị </w:t>
      </w:r>
      <w:sdt>
        <w:sdtPr>
          <w:rPr>
            <w:sz w:val="20"/>
            <w:szCs w:val="20"/>
            <w:lang w:val="de-DE"/>
          </w:rPr>
          <w:id w:val="1923680145"/>
          <w:citation/>
        </w:sdtPr>
        <w:sdtContent>
          <w:r w:rsidR="00B000C5">
            <w:rPr>
              <w:sz w:val="20"/>
              <w:szCs w:val="20"/>
              <w:lang w:val="de-DE"/>
            </w:rPr>
            <w:fldChar w:fldCharType="begin"/>
          </w:r>
          <w:r w:rsidR="00B000C5" w:rsidRPr="00B000C5">
            <w:rPr>
              <w:sz w:val="20"/>
              <w:szCs w:val="20"/>
              <w:lang w:val="de-DE"/>
            </w:rPr>
            <w:instrText xml:space="preserve"> CITATION Cla99 \l 1033 </w:instrText>
          </w:r>
          <w:r w:rsidR="00B000C5">
            <w:rPr>
              <w:sz w:val="20"/>
              <w:szCs w:val="20"/>
              <w:lang w:val="de-DE"/>
            </w:rPr>
            <w:fldChar w:fldCharType="separate"/>
          </w:r>
          <w:r w:rsidR="00B000C5" w:rsidRPr="00B000C5">
            <w:rPr>
              <w:sz w:val="20"/>
              <w:szCs w:val="20"/>
              <w:lang w:val="de-DE"/>
            </w:rPr>
            <w:t>[3]</w:t>
          </w:r>
          <w:r w:rsidR="00B000C5">
            <w:rPr>
              <w:sz w:val="20"/>
              <w:szCs w:val="20"/>
              <w:lang w:val="de-DE"/>
            </w:rPr>
            <w:fldChar w:fldCharType="end"/>
          </w:r>
        </w:sdtContent>
      </w:sdt>
      <w:r w:rsidR="00B000C5">
        <w:rPr>
          <w:sz w:val="20"/>
          <w:szCs w:val="20"/>
          <w:lang w:val="de-DE"/>
        </w:rPr>
        <w:t xml:space="preserve"> </w:t>
      </w:r>
      <w:r w:rsidR="00DF7DF2" w:rsidRPr="00770B70">
        <w:rPr>
          <w:sz w:val="20"/>
          <w:szCs w:val="20"/>
          <w:lang w:val="de-DE"/>
        </w:rPr>
        <w:t>việc làm có thể giúp cho người tìm việc giảm được thời gian tìm kiếm và đem lại hiệu quả cao hơn các hệ thống lọc tìm kiếm thông thường. Đây là đề tài được nhiều khoa học gia trên thế giới quan tâm và có một số website đăng tuyển đã đưa hệ thống khuyến nghị vào sử dụng như Linkedin, Indeed,… và ở Việt Nam cũng đã có một số hệ thống khuyến nghị tương tự như Vietnamworks, ITViec. Tuy nhiên</w:t>
      </w:r>
      <w:r w:rsidRPr="00770B70">
        <w:rPr>
          <w:sz w:val="20"/>
          <w:szCs w:val="20"/>
          <w:lang w:val="de-DE"/>
        </w:rPr>
        <w:t xml:space="preserve"> các hệ thống trên vẫn còn rất đơn giản</w:t>
      </w:r>
      <w:r w:rsidR="00DF7DF2" w:rsidRPr="00770B70">
        <w:rPr>
          <w:sz w:val="20"/>
          <w:szCs w:val="20"/>
          <w:lang w:val="de-DE"/>
        </w:rPr>
        <w:t>.</w:t>
      </w:r>
      <w:r w:rsidRPr="00770B70">
        <w:rPr>
          <w:sz w:val="20"/>
          <w:szCs w:val="20"/>
          <w:lang w:val="de-DE"/>
        </w:rPr>
        <w:t xml:space="preserve"> Để có thể tìm ra được phương pháp nào là tốt cho hệ thống khuyến nghị việc làm, chúng tôi đã tiến hành một số thực nghiệm trên vài thuật toán khuyến nghị đơn giản và có một số </w:t>
      </w:r>
      <w:r w:rsidRPr="00770B70">
        <w:rPr>
          <w:sz w:val="20"/>
          <w:szCs w:val="20"/>
          <w:lang w:val="de-DE"/>
        </w:rPr>
        <w:lastRenderedPageBreak/>
        <w:t>đánh giá, so sánh các thuật toán này với nhau. Phần tiếp theo của chương này chúng tôi sẽ đi qua một vài khái niệm về hệ thống khuyến nghị và khuyến nghị việc làm.</w:t>
      </w:r>
    </w:p>
    <w:p w:rsidR="00D449DE" w:rsidRPr="00770B70" w:rsidRDefault="007131A7" w:rsidP="00D449DE">
      <w:pPr>
        <w:pStyle w:val="heading10"/>
        <w:rPr>
          <w:lang w:val="de-DE"/>
        </w:rPr>
      </w:pPr>
      <w:r w:rsidRPr="00770B70">
        <w:rPr>
          <w:lang w:val="de-DE"/>
        </w:rPr>
        <w:t>2</w:t>
      </w:r>
      <w:r w:rsidR="009B1D59" w:rsidRPr="00770B70">
        <w:rPr>
          <w:lang w:val="de-DE"/>
        </w:rPr>
        <w:t xml:space="preserve">  </w:t>
      </w:r>
      <w:r w:rsidR="00D449DE" w:rsidRPr="00770B70">
        <w:rPr>
          <w:lang w:val="de-DE"/>
        </w:rPr>
        <w:t>Phát biểu bài toán</w:t>
      </w:r>
    </w:p>
    <w:p w:rsidR="006E4538" w:rsidRPr="00770B70" w:rsidRDefault="006E4538" w:rsidP="006E4538">
      <w:pPr>
        <w:pStyle w:val="heading10"/>
        <w:rPr>
          <w:lang w:val="de-DE"/>
        </w:rPr>
      </w:pPr>
      <w:r w:rsidRPr="00770B70">
        <w:rPr>
          <w:lang w:val="de-DE"/>
        </w:rPr>
        <w:t xml:space="preserve">3  </w:t>
      </w:r>
      <w:r w:rsidR="00D449DE" w:rsidRPr="00770B70">
        <w:rPr>
          <w:lang w:val="de-DE"/>
        </w:rPr>
        <w:t>Một số nghiên cứu liên quan</w:t>
      </w:r>
    </w:p>
    <w:p w:rsidR="00FA7ECE" w:rsidRDefault="006E4538" w:rsidP="00D449DE">
      <w:pPr>
        <w:pStyle w:val="heading10"/>
        <w:rPr>
          <w:lang w:val="de-DE"/>
        </w:rPr>
      </w:pPr>
      <w:r w:rsidRPr="00770B70">
        <w:rPr>
          <w:lang w:val="de-DE"/>
        </w:rPr>
        <w:t xml:space="preserve">4   </w:t>
      </w:r>
      <w:r w:rsidR="00D449DE" w:rsidRPr="00770B70">
        <w:rPr>
          <w:lang w:val="de-DE"/>
        </w:rPr>
        <w:t>Hướng tiếp cận</w:t>
      </w:r>
    </w:p>
    <w:p w:rsidR="00AB2BB5" w:rsidRDefault="00B52C8E" w:rsidP="00B52C8E">
      <w:pPr>
        <w:pStyle w:val="p1a"/>
        <w:numPr>
          <w:ilvl w:val="0"/>
          <w:numId w:val="10"/>
        </w:numPr>
        <w:spacing w:line="360" w:lineRule="auto"/>
        <w:rPr>
          <w:b/>
          <w:lang w:val="de-DE"/>
        </w:rPr>
      </w:pPr>
      <w:r w:rsidRPr="00B52C8E">
        <w:rPr>
          <w:b/>
          <w:lang w:val="de-DE"/>
        </w:rPr>
        <w:t>Các thuật toán khuyến nghị</w:t>
      </w:r>
    </w:p>
    <w:p w:rsidR="00B52C8E" w:rsidRPr="00E142FB" w:rsidRDefault="00B52C8E" w:rsidP="00B52C8E">
      <w:pPr>
        <w:pStyle w:val="on"/>
        <w:numPr>
          <w:ilvl w:val="0"/>
          <w:numId w:val="12"/>
        </w:numPr>
        <w:rPr>
          <w:b/>
          <w:sz w:val="20"/>
          <w:lang w:val="de-DE"/>
        </w:rPr>
      </w:pPr>
      <w:r w:rsidRPr="00E142FB">
        <w:rPr>
          <w:b/>
          <w:sz w:val="20"/>
          <w:lang w:val="de-DE"/>
        </w:rPr>
        <w:t>Phương pháp tiếp cận lọc cộng tác</w:t>
      </w:r>
    </w:p>
    <w:p w:rsidR="00E142FB" w:rsidRPr="00E142FB" w:rsidRDefault="00E142FB" w:rsidP="00E142FB">
      <w:pPr>
        <w:pStyle w:val="on"/>
        <w:rPr>
          <w:rFonts w:eastAsiaTheme="minorEastAsia"/>
          <w:sz w:val="20"/>
          <w:szCs w:val="20"/>
          <w:lang w:val="de-DE"/>
        </w:rPr>
      </w:pPr>
      <w:r w:rsidRPr="00E142FB">
        <w:rPr>
          <w:sz w:val="20"/>
          <w:szCs w:val="20"/>
          <w:lang w:val="de-DE"/>
        </w:rPr>
        <w:t>Tiếp cận lọc cộng tác (Collaborative filtering approach) hay viết tắt là CF, là phương pháp tiếp cận dựa trên dữ liệu hành vi, sở thích trong quá khứ của người dùng (ma trận đánh giá), ý tưởng cơ bản của CF là nếu người dùng có cùng sở thích ở quá khứ thì cũng sẽ có cùng sở thích trong tương lai.</w:t>
      </w:r>
    </w:p>
    <w:p w:rsidR="00E142FB" w:rsidRPr="00E142FB" w:rsidRDefault="00E142FB" w:rsidP="00B000C5">
      <w:pPr>
        <w:pStyle w:val="nhngha"/>
        <w:ind w:left="1843" w:hanging="1417"/>
        <w:rPr>
          <w:sz w:val="20"/>
          <w:szCs w:val="20"/>
        </w:rPr>
      </w:pPr>
      <w:r w:rsidRPr="00E142FB">
        <w:rPr>
          <w:sz w:val="20"/>
          <w:szCs w:val="20"/>
        </w:rPr>
        <w:t xml:space="preserve">Ma trận đánh giá </w:t>
      </w:r>
      <w:sdt>
        <w:sdtPr>
          <w:rPr>
            <w:sz w:val="20"/>
            <w:szCs w:val="20"/>
          </w:rPr>
          <w:id w:val="-1065795829"/>
          <w:citation/>
        </w:sdtPr>
        <w:sdtContent>
          <w:r w:rsidRPr="00E142FB">
            <w:rPr>
              <w:sz w:val="20"/>
              <w:szCs w:val="20"/>
            </w:rPr>
            <w:fldChar w:fldCharType="begin"/>
          </w:r>
          <w:r w:rsidRPr="00E142FB">
            <w:rPr>
              <w:sz w:val="20"/>
              <w:szCs w:val="20"/>
            </w:rPr>
            <w:instrText xml:space="preserve"> CITATION Tín16 \l 1033 </w:instrText>
          </w:r>
          <w:r w:rsidRPr="00E142FB">
            <w:rPr>
              <w:sz w:val="20"/>
              <w:szCs w:val="20"/>
            </w:rPr>
            <w:fldChar w:fldCharType="separate"/>
          </w:r>
          <w:r w:rsidR="00B000C5" w:rsidRPr="00B000C5">
            <w:rPr>
              <w:sz w:val="20"/>
              <w:szCs w:val="20"/>
            </w:rPr>
            <w:t>[4]</w:t>
          </w:r>
          <w:r w:rsidRPr="00E142FB">
            <w:rPr>
              <w:sz w:val="20"/>
              <w:szCs w:val="20"/>
            </w:rPr>
            <w:fldChar w:fldCharType="end"/>
          </w:r>
        </w:sdtContent>
      </w:sdt>
    </w:p>
    <w:p w:rsidR="00E142FB" w:rsidRPr="00E142FB" w:rsidRDefault="00E142FB" w:rsidP="00E142FB">
      <w:pPr>
        <w:pStyle w:val="on"/>
        <w:ind w:firstLine="0"/>
        <w:rPr>
          <w:sz w:val="20"/>
          <w:szCs w:val="20"/>
        </w:rPr>
      </w:pPr>
      <w:r w:rsidRPr="00E142FB">
        <w:rPr>
          <w:sz w:val="20"/>
          <w:szCs w:val="20"/>
        </w:rPr>
        <w:tab/>
        <w:t xml:space="preserve">Cho không gian người dùng </w:t>
      </w:r>
      <m:oMath>
        <m:r>
          <m:rPr>
            <m:nor/>
          </m:rPr>
          <w:rPr>
            <w:rFonts w:ascii="Cambria Math" w:hAnsi="Cambria Math"/>
            <w:sz w:val="20"/>
            <w:szCs w:val="20"/>
          </w:rPr>
          <m:t>U={</m:t>
        </m:r>
        <m:sSub>
          <m:sSubPr>
            <m:ctrlPr>
              <w:rPr>
                <w:rFonts w:ascii="Cambria Math" w:hAnsi="Cambria Math"/>
                <w:i/>
                <w:sz w:val="20"/>
                <w:szCs w:val="20"/>
              </w:rPr>
            </m:ctrlPr>
          </m:sSubPr>
          <m:e>
            <m:r>
              <m:rPr>
                <m:nor/>
              </m:rPr>
              <w:rPr>
                <w:rFonts w:ascii="Cambria Math" w:hAnsi="Cambria Math"/>
                <w:sz w:val="20"/>
                <w:szCs w:val="20"/>
              </w:rPr>
              <m:t>u</m:t>
            </m:r>
          </m:e>
          <m:sub>
            <m:r>
              <m:rPr>
                <m:nor/>
              </m:rPr>
              <w:rPr>
                <w:rFonts w:ascii="Cambria Math" w:hAnsi="Cambria Math"/>
                <w:sz w:val="20"/>
                <w:szCs w:val="20"/>
              </w:rPr>
              <m:t>1</m:t>
            </m:r>
          </m:sub>
        </m:sSub>
        <m:r>
          <m:rPr>
            <m:nor/>
          </m:rPr>
          <w:rPr>
            <w:rFonts w:ascii="Cambria Math" w:hAnsi="Cambria Math"/>
            <w:sz w:val="20"/>
            <w:szCs w:val="20"/>
          </w:rPr>
          <m:t>,</m:t>
        </m:r>
        <m:sSub>
          <m:sSubPr>
            <m:ctrlPr>
              <w:rPr>
                <w:rFonts w:ascii="Cambria Math" w:hAnsi="Cambria Math"/>
                <w:i/>
                <w:sz w:val="20"/>
                <w:szCs w:val="20"/>
              </w:rPr>
            </m:ctrlPr>
          </m:sSubPr>
          <m:e>
            <m:r>
              <m:rPr>
                <m:nor/>
              </m:rPr>
              <w:rPr>
                <w:rFonts w:ascii="Cambria Math" w:hAnsi="Cambria Math"/>
                <w:sz w:val="20"/>
                <w:szCs w:val="20"/>
              </w:rPr>
              <m:t>u</m:t>
            </m:r>
          </m:e>
          <m:sub>
            <m:r>
              <m:rPr>
                <m:nor/>
              </m:rPr>
              <w:rPr>
                <w:rFonts w:ascii="Cambria Math" w:hAnsi="Cambria Math"/>
                <w:sz w:val="20"/>
                <w:szCs w:val="20"/>
              </w:rPr>
              <m:t>2</m:t>
            </m:r>
          </m:sub>
        </m:sSub>
        <m:r>
          <m:rPr>
            <m:nor/>
          </m:rPr>
          <w:rPr>
            <w:rFonts w:ascii="Cambria Math" w:hAnsi="Cambria Math"/>
            <w:sz w:val="20"/>
            <w:szCs w:val="20"/>
          </w:rPr>
          <m:t>,…</m:t>
        </m:r>
        <m:sSub>
          <m:sSubPr>
            <m:ctrlPr>
              <w:rPr>
                <w:rFonts w:ascii="Cambria Math" w:hAnsi="Cambria Math"/>
                <w:i/>
                <w:sz w:val="20"/>
                <w:szCs w:val="20"/>
              </w:rPr>
            </m:ctrlPr>
          </m:sSubPr>
          <m:e>
            <m:r>
              <m:rPr>
                <m:nor/>
              </m:rPr>
              <w:rPr>
                <w:rFonts w:ascii="Cambria Math" w:hAnsi="Cambria Math"/>
                <w:sz w:val="20"/>
                <w:szCs w:val="20"/>
              </w:rPr>
              <m:t>u</m:t>
            </m:r>
          </m:e>
          <m:sub>
            <m:r>
              <m:rPr>
                <m:nor/>
              </m:rPr>
              <w:rPr>
                <w:rFonts w:ascii="Cambria Math" w:hAnsi="Cambria Math"/>
                <w:sz w:val="20"/>
                <w:szCs w:val="20"/>
              </w:rPr>
              <m:t>n</m:t>
            </m:r>
          </m:sub>
        </m:sSub>
        <m:r>
          <m:rPr>
            <m:nor/>
          </m:rPr>
          <w:rPr>
            <w:rFonts w:ascii="Cambria Math" w:hAnsi="Cambria Math"/>
            <w:sz w:val="20"/>
            <w:szCs w:val="20"/>
          </w:rPr>
          <m:t>}</m:t>
        </m:r>
      </m:oMath>
      <w:r w:rsidRPr="00E142FB">
        <w:rPr>
          <w:sz w:val="20"/>
          <w:szCs w:val="20"/>
        </w:rPr>
        <w:t xml:space="preserve"> và không gian các đối tượng khuyến nghị </w:t>
      </w:r>
      <m:oMath>
        <m:r>
          <w:rPr>
            <w:rFonts w:ascii="Cambria Math" w:hAnsi="Cambria Math"/>
            <w:sz w:val="20"/>
            <w:szCs w:val="20"/>
          </w:rPr>
          <m:t>P={</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m</m:t>
            </m:r>
          </m:sub>
        </m:sSub>
        <m:r>
          <w:rPr>
            <w:rFonts w:ascii="Cambria Math" w:hAnsi="Cambria Math"/>
            <w:sz w:val="20"/>
            <w:szCs w:val="20"/>
          </w:rPr>
          <m:t>}</m:t>
        </m:r>
      </m:oMath>
      <w:r w:rsidRPr="00E142FB">
        <w:rPr>
          <w:sz w:val="20"/>
          <w:szCs w:val="20"/>
        </w:rPr>
        <w:t xml:space="preserve">. Ma trận </w:t>
      </w:r>
      <m:oMath>
        <m:r>
          <w:rPr>
            <w:rFonts w:ascii="Cambria Math" w:hAnsi="Cambria Math"/>
            <w:sz w:val="20"/>
            <w:szCs w:val="20"/>
          </w:rPr>
          <m:t>A</m:t>
        </m:r>
      </m:oMath>
      <w:r w:rsidRPr="00E142FB">
        <w:rPr>
          <w:sz w:val="20"/>
          <w:szCs w:val="20"/>
        </w:rPr>
        <w:t xml:space="preserve"> kích thước </w:t>
      </w:r>
      <m:oMath>
        <m:r>
          <w:rPr>
            <w:rFonts w:ascii="Cambria Math" w:hAnsi="Cambria Math"/>
            <w:sz w:val="20"/>
            <w:szCs w:val="20"/>
          </w:rPr>
          <m:t>m×n</m:t>
        </m:r>
      </m:oMath>
      <w:r w:rsidRPr="00E142FB">
        <w:rPr>
          <w:sz w:val="20"/>
          <w:szCs w:val="20"/>
        </w:rPr>
        <w:t xml:space="preserve"> chứa các giá trị đánh giá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 j</m:t>
            </m:r>
          </m:sub>
        </m:sSub>
      </m:oMath>
      <w:r w:rsidRPr="00E142FB">
        <w:rPr>
          <w:sz w:val="20"/>
          <w:szCs w:val="20"/>
        </w:rPr>
        <w:t xml:space="preserve"> với </w:t>
      </w:r>
      <m:oMath>
        <m:r>
          <w:rPr>
            <w:rFonts w:ascii="Cambria Math" w:hAnsi="Cambria Math"/>
            <w:sz w:val="20"/>
            <w:szCs w:val="20"/>
          </w:rPr>
          <m:t>i ∈1…n, j∈1…m</m:t>
        </m:r>
      </m:oMath>
      <w:r w:rsidRPr="00E142FB">
        <w:rPr>
          <w:sz w:val="20"/>
          <w:szCs w:val="20"/>
        </w:rPr>
        <w:t xml:space="preserve">. Những giá trị đánh giá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 j</m:t>
            </m:r>
          </m:sub>
        </m:sSub>
      </m:oMath>
      <w:r w:rsidRPr="00E142FB">
        <w:rPr>
          <w:sz w:val="20"/>
          <w:szCs w:val="20"/>
        </w:rPr>
        <w:t xml:space="preserve"> thể hiện mức độ hữu ích của đối tượng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m:t>
            </m:r>
          </m:sub>
        </m:sSub>
      </m:oMath>
      <w:r w:rsidRPr="00E142FB">
        <w:rPr>
          <w:sz w:val="20"/>
          <w:szCs w:val="20"/>
        </w:rPr>
        <w:t xml:space="preserve"> với người dùng </w:t>
      </w:r>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i</m:t>
            </m:r>
          </m:sub>
        </m:sSub>
      </m:oMath>
      <w:r w:rsidRPr="00E142FB">
        <w:rPr>
          <w:sz w:val="20"/>
          <w:szCs w:val="20"/>
        </w:rPr>
        <w:t xml:space="preserve"> (hay </w:t>
      </w:r>
      <m:oMath>
        <m:sSub>
          <m:sSubPr>
            <m:ctrlPr>
              <w:rPr>
                <w:rFonts w:ascii="Cambria Math" w:hAnsi="Cambria Math"/>
                <w:i/>
                <w:sz w:val="20"/>
                <w:szCs w:val="20"/>
              </w:rPr>
            </m:ctrlPr>
          </m:sSubPr>
          <m:e>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m:t>
                    </m:r>
                  </m:sub>
                </m:sSub>
              </m:e>
            </m:d>
            <m:r>
              <w:rPr>
                <w:rFonts w:ascii="Cambria Math" w:hAnsi="Cambria Math"/>
                <w:sz w:val="20"/>
                <w:szCs w:val="20"/>
              </w:rPr>
              <m:t>=a</m:t>
            </m:r>
          </m:e>
          <m:sub>
            <m:r>
              <w:rPr>
                <w:rFonts w:ascii="Cambria Math" w:hAnsi="Cambria Math"/>
                <w:sz w:val="20"/>
                <w:szCs w:val="20"/>
              </w:rPr>
              <m:t>i, j</m:t>
            </m:r>
          </m:sub>
        </m:sSub>
      </m:oMath>
      <w:r w:rsidRPr="00E142FB">
        <w:rPr>
          <w:sz w:val="20"/>
          <w:szCs w:val="20"/>
        </w:rPr>
        <w:t xml:space="preserve">). Giá trị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cs="Cambria Math"/>
                <w:sz w:val="20"/>
                <w:szCs w:val="20"/>
              </w:rPr>
              <m:t>i</m:t>
            </m:r>
            <m:r>
              <w:rPr>
                <w:rFonts w:ascii="Cambria Math" w:hAnsi="Cambria Math"/>
                <w:sz w:val="20"/>
                <w:szCs w:val="20"/>
              </w:rPr>
              <m:t>, j</m:t>
            </m:r>
          </m:sub>
        </m:sSub>
      </m:oMath>
      <w:r w:rsidRPr="00E142FB">
        <w:rPr>
          <w:sz w:val="20"/>
          <w:szCs w:val="20"/>
        </w:rPr>
        <w:t xml:space="preserve"> có thể là số nguyên hay số thực trong một khoảng cố định nào đó tùy thuộc vào bài toán cụ thể.</w:t>
      </w:r>
      <w:r w:rsidRPr="00E142FB">
        <w:rPr>
          <w:color w:val="FF0000"/>
          <w:sz w:val="20"/>
          <w:szCs w:val="20"/>
        </w:rPr>
        <w:t xml:space="preserve"> </w:t>
      </w:r>
      <w:r w:rsidRPr="00E142FB">
        <w:rPr>
          <w:sz w:val="20"/>
          <w:szCs w:val="20"/>
        </w:rPr>
        <w:t xml:space="preserve">Thông thường giá trị đánh giá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 j</m:t>
            </m:r>
          </m:sub>
        </m:sSub>
      </m:oMath>
      <w:r w:rsidRPr="00E142FB">
        <w:rPr>
          <w:sz w:val="20"/>
          <w:szCs w:val="20"/>
        </w:rPr>
        <w:t xml:space="preserve"> trong các hệ thống ứng dụng phổ biến thường từ 1 (không hữu ích) đến 5 (rất hữu ích). Nếu một người dùng </w:t>
      </w:r>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i</m:t>
            </m:r>
          </m:sub>
        </m:sSub>
      </m:oMath>
      <w:r w:rsidRPr="00E142FB">
        <w:rPr>
          <w:sz w:val="20"/>
          <w:szCs w:val="20"/>
        </w:rPr>
        <w:t xml:space="preserve"> chưa thể hiện đánh giá với một đối tượng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m:t>
            </m:r>
          </m:sub>
        </m:sSub>
      </m:oMath>
      <w:r w:rsidRPr="00E142FB">
        <w:rPr>
          <w:sz w:val="20"/>
          <w:szCs w:val="20"/>
        </w:rPr>
        <w:t xml:space="preserve"> thì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 j</m:t>
            </m:r>
          </m:sub>
        </m:sSub>
        <m:r>
          <w:rPr>
            <w:rFonts w:ascii="Cambria Math" w:hAnsi="Cambria Math"/>
            <w:sz w:val="20"/>
            <w:szCs w:val="20"/>
          </w:rPr>
          <m:t>=∅</m:t>
        </m:r>
      </m:oMath>
      <w:r w:rsidRPr="00E142FB">
        <w:rPr>
          <w:sz w:val="20"/>
          <w:szCs w:val="20"/>
        </w:rPr>
        <w:t xml:space="preserve"> và cần được tính toán (dấu ? trong hình 2.1)</w:t>
      </w:r>
    </w:p>
    <w:p w:rsidR="00E142FB" w:rsidRPr="00E142FB" w:rsidRDefault="00E142FB" w:rsidP="00E142FB">
      <w:pPr>
        <w:keepNext/>
        <w:tabs>
          <w:tab w:val="left" w:pos="426"/>
        </w:tabs>
        <w:jc w:val="center"/>
      </w:pPr>
      <w:r w:rsidRPr="00E142FB">
        <w:rPr>
          <w:lang w:val="vi-VN" w:eastAsia="vi-VN"/>
        </w:rPr>
        <w:lastRenderedPageBreak/>
        <w:drawing>
          <wp:inline distT="0" distB="0" distL="0" distR="0" wp14:anchorId="18840F0A" wp14:editId="1D41B1CD">
            <wp:extent cx="1796995" cy="1090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37755" cy="1114979"/>
                    </a:xfrm>
                    <a:prstGeom prst="rect">
                      <a:avLst/>
                    </a:prstGeom>
                  </pic:spPr>
                </pic:pic>
              </a:graphicData>
            </a:graphic>
          </wp:inline>
        </w:drawing>
      </w:r>
    </w:p>
    <w:p w:rsidR="00E142FB" w:rsidRPr="005172D2" w:rsidRDefault="00E142FB" w:rsidP="00E142FB">
      <w:pPr>
        <w:pStyle w:val="Caption"/>
        <w:spacing w:line="360" w:lineRule="auto"/>
        <w:jc w:val="center"/>
        <w:rPr>
          <w:rFonts w:asciiTheme="majorHAnsi" w:hAnsiTheme="majorHAnsi" w:cstheme="majorHAnsi"/>
        </w:rPr>
      </w:pPr>
      <w:bookmarkStart w:id="0" w:name="_Toc467710448"/>
      <w:r w:rsidRPr="005172D2">
        <w:rPr>
          <w:rFonts w:asciiTheme="majorHAnsi" w:hAnsiTheme="majorHAnsi" w:cstheme="majorHAnsi"/>
        </w:rPr>
        <w:t xml:space="preserve">Hình </w:t>
      </w:r>
      <w:r w:rsidRPr="005172D2">
        <w:rPr>
          <w:rFonts w:asciiTheme="majorHAnsi" w:hAnsiTheme="majorHAnsi" w:cstheme="majorHAnsi"/>
        </w:rPr>
        <w:fldChar w:fldCharType="begin"/>
      </w:r>
      <w:r w:rsidRPr="005172D2">
        <w:rPr>
          <w:rFonts w:asciiTheme="majorHAnsi" w:hAnsiTheme="majorHAnsi" w:cstheme="majorHAnsi"/>
        </w:rPr>
        <w:instrText xml:space="preserve"> STYLEREF 1 \s </w:instrText>
      </w:r>
      <w:r w:rsidRPr="005172D2">
        <w:rPr>
          <w:rFonts w:asciiTheme="majorHAnsi" w:hAnsiTheme="majorHAnsi" w:cstheme="majorHAnsi"/>
        </w:rPr>
        <w:fldChar w:fldCharType="separate"/>
      </w:r>
      <w:r w:rsidRPr="005172D2">
        <w:rPr>
          <w:rFonts w:asciiTheme="majorHAnsi" w:hAnsiTheme="majorHAnsi" w:cstheme="majorHAnsi"/>
        </w:rPr>
        <w:t>2</w:t>
      </w:r>
      <w:r w:rsidRPr="005172D2">
        <w:rPr>
          <w:rFonts w:asciiTheme="majorHAnsi" w:hAnsiTheme="majorHAnsi" w:cstheme="majorHAnsi"/>
        </w:rPr>
        <w:fldChar w:fldCharType="end"/>
      </w:r>
      <w:r w:rsidRPr="005172D2">
        <w:rPr>
          <w:rFonts w:asciiTheme="majorHAnsi" w:hAnsiTheme="majorHAnsi" w:cstheme="majorHAnsi"/>
        </w:rPr>
        <w:t>.</w:t>
      </w:r>
      <w:r w:rsidRPr="005172D2">
        <w:rPr>
          <w:rFonts w:asciiTheme="majorHAnsi" w:hAnsiTheme="majorHAnsi" w:cstheme="majorHAnsi"/>
        </w:rPr>
        <w:fldChar w:fldCharType="begin"/>
      </w:r>
      <w:r w:rsidRPr="005172D2">
        <w:rPr>
          <w:rFonts w:asciiTheme="majorHAnsi" w:hAnsiTheme="majorHAnsi" w:cstheme="majorHAnsi"/>
        </w:rPr>
        <w:instrText xml:space="preserve"> SEQ Hình \* ARABIC \s 1 </w:instrText>
      </w:r>
      <w:r w:rsidRPr="005172D2">
        <w:rPr>
          <w:rFonts w:asciiTheme="majorHAnsi" w:hAnsiTheme="majorHAnsi" w:cstheme="majorHAnsi"/>
        </w:rPr>
        <w:fldChar w:fldCharType="separate"/>
      </w:r>
      <w:r w:rsidRPr="005172D2">
        <w:rPr>
          <w:rFonts w:asciiTheme="majorHAnsi" w:hAnsiTheme="majorHAnsi" w:cstheme="majorHAnsi"/>
        </w:rPr>
        <w:t>1</w:t>
      </w:r>
      <w:r w:rsidRPr="005172D2">
        <w:rPr>
          <w:rFonts w:asciiTheme="majorHAnsi" w:hAnsiTheme="majorHAnsi" w:cstheme="majorHAnsi"/>
        </w:rPr>
        <w:fldChar w:fldCharType="end"/>
      </w:r>
      <w:r w:rsidRPr="005172D2">
        <w:rPr>
          <w:rFonts w:asciiTheme="majorHAnsi" w:hAnsiTheme="majorHAnsi" w:cstheme="majorHAnsi"/>
        </w:rPr>
        <w:t>. Dấu ? là các giá trị cần tiên đoán trong ma trận đánh giá.</w:t>
      </w:r>
      <w:bookmarkEnd w:id="0"/>
    </w:p>
    <w:p w:rsidR="00E142FB" w:rsidRPr="00E142FB" w:rsidRDefault="00E142FB" w:rsidP="00E142FB">
      <w:pPr>
        <w:pStyle w:val="on"/>
        <w:ind w:firstLine="0"/>
        <w:rPr>
          <w:sz w:val="20"/>
          <w:szCs w:val="20"/>
        </w:rPr>
      </w:pPr>
      <w:r w:rsidRPr="00E142FB">
        <w:rPr>
          <w:sz w:val="20"/>
          <w:szCs w:val="20"/>
        </w:rPr>
        <w:tab/>
        <w:t xml:space="preserve">Tiếp cận lọc cộng tác được xem là hướng tiếp cận phổ biến nhất và thành công nhất để xây dựng hệ khuyến nghị cho các hệ thống thương mại điện tử </w:t>
      </w:r>
      <w:sdt>
        <w:sdtPr>
          <w:rPr>
            <w:sz w:val="20"/>
            <w:szCs w:val="20"/>
          </w:rPr>
          <w:id w:val="1311603145"/>
          <w:citation/>
        </w:sdtPr>
        <w:sdtContent>
          <w:r w:rsidRPr="00E142FB">
            <w:rPr>
              <w:sz w:val="20"/>
              <w:szCs w:val="20"/>
            </w:rPr>
            <w:fldChar w:fldCharType="begin"/>
          </w:r>
          <w:r w:rsidRPr="00E142FB">
            <w:rPr>
              <w:sz w:val="20"/>
              <w:szCs w:val="20"/>
            </w:rPr>
            <w:instrText xml:space="preserve"> CITATION Tín16 \l 1033 </w:instrText>
          </w:r>
          <w:r w:rsidRPr="00E142FB">
            <w:rPr>
              <w:sz w:val="20"/>
              <w:szCs w:val="20"/>
            </w:rPr>
            <w:fldChar w:fldCharType="separate"/>
          </w:r>
          <w:r w:rsidR="00B000C5" w:rsidRPr="00B000C5">
            <w:rPr>
              <w:sz w:val="20"/>
              <w:szCs w:val="20"/>
            </w:rPr>
            <w:t>[4]</w:t>
          </w:r>
          <w:r w:rsidRPr="00E142FB">
            <w:rPr>
              <w:sz w:val="20"/>
              <w:szCs w:val="20"/>
            </w:rPr>
            <w:fldChar w:fldCharType="end"/>
          </w:r>
        </w:sdtContent>
      </w:sdt>
      <w:sdt>
        <w:sdtPr>
          <w:rPr>
            <w:sz w:val="20"/>
            <w:szCs w:val="20"/>
          </w:rPr>
          <w:id w:val="723871639"/>
          <w:citation/>
        </w:sdtPr>
        <w:sdtContent>
          <w:r w:rsidRPr="00E142FB">
            <w:rPr>
              <w:sz w:val="20"/>
              <w:szCs w:val="20"/>
            </w:rPr>
            <w:fldChar w:fldCharType="begin"/>
          </w:r>
          <w:r w:rsidRPr="00E142FB">
            <w:rPr>
              <w:sz w:val="20"/>
              <w:szCs w:val="20"/>
            </w:rPr>
            <w:instrText xml:space="preserve"> CITATION Die11 \l 1033 </w:instrText>
          </w:r>
          <w:r w:rsidRPr="00E142FB">
            <w:rPr>
              <w:sz w:val="20"/>
              <w:szCs w:val="20"/>
            </w:rPr>
            <w:fldChar w:fldCharType="separate"/>
          </w:r>
          <w:r w:rsidR="00B000C5">
            <w:rPr>
              <w:sz w:val="20"/>
              <w:szCs w:val="20"/>
            </w:rPr>
            <w:t xml:space="preserve"> </w:t>
          </w:r>
          <w:r w:rsidR="00B000C5" w:rsidRPr="00B000C5">
            <w:rPr>
              <w:sz w:val="20"/>
              <w:szCs w:val="20"/>
            </w:rPr>
            <w:t>[5]</w:t>
          </w:r>
          <w:r w:rsidRPr="00E142FB">
            <w:rPr>
              <w:sz w:val="20"/>
              <w:szCs w:val="20"/>
            </w:rPr>
            <w:fldChar w:fldCharType="end"/>
          </w:r>
        </w:sdtContent>
      </w:sdt>
      <w:r w:rsidRPr="00E142FB">
        <w:rPr>
          <w:sz w:val="20"/>
          <w:szCs w:val="20"/>
        </w:rPr>
        <w:t>. Với rất nhiều các nghiên cứu, cài đặt và thực nghiệm đã thực hiện trước đó, CF được chia thành 2 nhóm chính gồm: CF dựa trên bộ nhớ và CF dựa trên mô hình. Trong phạm vi của đề tài, chúng em tiến hành tìm hiểu cài đặt và thực nghiệm với các thuật toán CF dựa trên bộ nhớ.</w:t>
      </w:r>
    </w:p>
    <w:p w:rsidR="00E142FB" w:rsidRPr="00E142FB" w:rsidRDefault="00E142FB" w:rsidP="00E142FB">
      <w:pPr>
        <w:pStyle w:val="on"/>
        <w:rPr>
          <w:sz w:val="20"/>
          <w:szCs w:val="20"/>
        </w:rPr>
      </w:pPr>
      <w:r w:rsidRPr="00E142FB">
        <w:rPr>
          <w:sz w:val="20"/>
          <w:szCs w:val="20"/>
        </w:rPr>
        <w:t xml:space="preserve">CF dựa trên bộ nhớ dùng các kỹ thuật của thống kê để tính toán tìm người dùng hoặc đối tượng khuyến nghị tương tự từ thông tin trong ma trận đánh giá. Tiếp cận CF dựa trên bộ nhớ tìm cách ước lượng giá trị của hàm hữu ích </w:t>
      </w:r>
      <m:oMath>
        <m:r>
          <w:rPr>
            <w:rFonts w:ascii="Cambria Math" w:hAnsi="Cambria Math"/>
            <w:sz w:val="20"/>
            <w:szCs w:val="20"/>
          </w:rPr>
          <m:t>f(u,p)</m:t>
        </m:r>
      </m:oMath>
      <w:r w:rsidRPr="00E142FB">
        <w:rPr>
          <w:sz w:val="20"/>
          <w:szCs w:val="20"/>
        </w:rPr>
        <w:t xml:space="preserve">, thể hiện cho mức độ hữu ích của đối tượng khuyến nghị </w:t>
      </w:r>
      <m:oMath>
        <m:r>
          <w:rPr>
            <w:rFonts w:ascii="Cambria Math" w:hAnsi="Cambria Math"/>
            <w:sz w:val="20"/>
            <w:szCs w:val="20"/>
          </w:rPr>
          <m:t>p</m:t>
        </m:r>
      </m:oMath>
      <w:r w:rsidRPr="00E142FB">
        <w:rPr>
          <w:sz w:val="20"/>
          <w:szCs w:val="20"/>
        </w:rPr>
        <w:t xml:space="preserve"> đối với người dùng </w:t>
      </w:r>
      <m:oMath>
        <m:r>
          <w:rPr>
            <w:rFonts w:ascii="Cambria Math" w:hAnsi="Cambria Math"/>
            <w:sz w:val="20"/>
            <w:szCs w:val="20"/>
          </w:rPr>
          <m:t>u</m:t>
        </m:r>
      </m:oMath>
      <w:r w:rsidRPr="00E142FB">
        <w:rPr>
          <w:sz w:val="20"/>
          <w:szCs w:val="20"/>
        </w:rPr>
        <w:t xml:space="preserve">. Dựa trên ma trận đánh giá, CF sẽ khuyến nghị cho người dùng </w:t>
      </w:r>
      <m:oMath>
        <m:r>
          <w:rPr>
            <w:rFonts w:ascii="Cambria Math" w:hAnsi="Cambria Math"/>
            <w:sz w:val="20"/>
            <w:szCs w:val="20"/>
          </w:rPr>
          <m:t>u</m:t>
        </m:r>
      </m:oMath>
      <w:r w:rsidRPr="00E142FB">
        <w:rPr>
          <w:sz w:val="20"/>
          <w:szCs w:val="20"/>
        </w:rPr>
        <w:t xml:space="preserve"> các đối tượng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Pr="00E142FB">
        <w:rPr>
          <w:sz w:val="20"/>
          <w:szCs w:val="20"/>
        </w:rPr>
        <w:t xml:space="preserve"> tương tự với đối tượng </w:t>
      </w:r>
      <m:oMath>
        <m:r>
          <w:rPr>
            <w:rFonts w:ascii="Cambria Math" w:hAnsi="Cambria Math"/>
            <w:sz w:val="20"/>
            <w:szCs w:val="20"/>
          </w:rPr>
          <m:t>p</m:t>
        </m:r>
      </m:oMath>
      <w:r w:rsidRPr="00E142FB">
        <w:rPr>
          <w:sz w:val="20"/>
          <w:szCs w:val="20"/>
        </w:rPr>
        <w:t xml:space="preserve"> mà người dùng </w:t>
      </w:r>
      <m:oMath>
        <m:r>
          <w:rPr>
            <w:rFonts w:ascii="Cambria Math" w:hAnsi="Cambria Math"/>
            <w:sz w:val="20"/>
            <w:szCs w:val="20"/>
          </w:rPr>
          <m:t>u</m:t>
        </m:r>
      </m:oMath>
      <w:r w:rsidRPr="00E142FB">
        <w:rPr>
          <w:sz w:val="20"/>
          <w:szCs w:val="20"/>
        </w:rPr>
        <w:t xml:space="preserve"> đã đánh giá trước đó (lọc dựa trên đối tượng khuyến nghị - Item based) hoặc khuyến nghị các đối tượng </w:t>
      </w:r>
      <m:oMath>
        <m:r>
          <w:rPr>
            <w:rFonts w:ascii="Cambria Math" w:hAnsi="Cambria Math"/>
            <w:sz w:val="20"/>
            <w:szCs w:val="20"/>
          </w:rPr>
          <m:t>p</m:t>
        </m:r>
      </m:oMath>
      <w:r w:rsidRPr="00E142FB">
        <w:rPr>
          <w:sz w:val="20"/>
          <w:szCs w:val="20"/>
        </w:rPr>
        <w:t xml:space="preserve"> mà những người dùng có đồng sở thích với người dùng </w:t>
      </w:r>
      <m:oMath>
        <m:r>
          <w:rPr>
            <w:rFonts w:ascii="Cambria Math" w:hAnsi="Cambria Math"/>
            <w:sz w:val="20"/>
            <w:szCs w:val="20"/>
          </w:rPr>
          <m:t>u</m:t>
        </m:r>
      </m:oMath>
      <w:r w:rsidRPr="00E142FB">
        <w:rPr>
          <w:sz w:val="20"/>
          <w:szCs w:val="20"/>
        </w:rPr>
        <w:t xml:space="preserve"> đã đánh giá (lọc dựa trên người dùng - User based).</w:t>
      </w:r>
    </w:p>
    <w:p w:rsidR="00E142FB" w:rsidRPr="00E142FB" w:rsidRDefault="00E142FB" w:rsidP="00E142FB">
      <w:pPr>
        <w:pStyle w:val="on"/>
        <w:ind w:firstLine="0"/>
        <w:rPr>
          <w:sz w:val="20"/>
          <w:szCs w:val="20"/>
        </w:rPr>
      </w:pPr>
      <w:r w:rsidRPr="00E142FB">
        <w:rPr>
          <w:sz w:val="20"/>
          <w:szCs w:val="20"/>
        </w:rPr>
        <w:tab/>
        <w:t>Tiếp theo sẽ trình bày chi tiết về 2 phương pháp lọc dựa trên người dùng (User based) và lọc dựa trên đối tượng khuyến nghị (Item based).</w:t>
      </w:r>
    </w:p>
    <w:p w:rsidR="00E142FB" w:rsidRPr="00E142FB" w:rsidRDefault="00E142FB" w:rsidP="00E142FB">
      <w:pPr>
        <w:pStyle w:val="on"/>
        <w:rPr>
          <w:b/>
          <w:sz w:val="20"/>
        </w:rPr>
      </w:pPr>
      <w:bookmarkStart w:id="1" w:name="_Toc467710472"/>
      <w:r w:rsidRPr="00E142FB">
        <w:rPr>
          <w:b/>
          <w:sz w:val="20"/>
        </w:rPr>
        <w:t xml:space="preserve">(*) </w:t>
      </w:r>
      <w:r w:rsidRPr="00E142FB">
        <w:rPr>
          <w:b/>
          <w:sz w:val="20"/>
        </w:rPr>
        <w:t>Lọc dựa trên người dùng</w:t>
      </w:r>
      <w:bookmarkEnd w:id="1"/>
    </w:p>
    <w:p w:rsidR="00E142FB" w:rsidRPr="00E142FB" w:rsidRDefault="00E142FB" w:rsidP="00E142FB">
      <w:pPr>
        <w:pStyle w:val="nhngha"/>
        <w:ind w:left="1843" w:hanging="1418"/>
        <w:rPr>
          <w:sz w:val="20"/>
          <w:szCs w:val="20"/>
        </w:rPr>
      </w:pPr>
      <w:r w:rsidRPr="00E142FB">
        <w:rPr>
          <w:sz w:val="20"/>
          <w:szCs w:val="20"/>
        </w:rPr>
        <w:t xml:space="preserve">Những người dùng đồng sở thích </w:t>
      </w:r>
      <w:sdt>
        <w:sdtPr>
          <w:rPr>
            <w:sz w:val="20"/>
            <w:szCs w:val="20"/>
          </w:rPr>
          <w:id w:val="404582100"/>
          <w:citation/>
        </w:sdtPr>
        <w:sdtContent>
          <w:r w:rsidRPr="00E142FB">
            <w:rPr>
              <w:sz w:val="20"/>
              <w:szCs w:val="20"/>
            </w:rPr>
            <w:fldChar w:fldCharType="begin"/>
          </w:r>
          <w:r w:rsidRPr="00E142FB">
            <w:rPr>
              <w:sz w:val="20"/>
              <w:szCs w:val="20"/>
            </w:rPr>
            <w:instrText xml:space="preserve"> CITATION Tín16 \l 1033 </w:instrText>
          </w:r>
          <w:r w:rsidRPr="00E142FB">
            <w:rPr>
              <w:sz w:val="20"/>
              <w:szCs w:val="20"/>
            </w:rPr>
            <w:fldChar w:fldCharType="separate"/>
          </w:r>
          <w:r w:rsidR="00B000C5" w:rsidRPr="00B000C5">
            <w:rPr>
              <w:sz w:val="20"/>
              <w:szCs w:val="20"/>
            </w:rPr>
            <w:t>[4]</w:t>
          </w:r>
          <w:r w:rsidRPr="00E142FB">
            <w:rPr>
              <w:sz w:val="20"/>
              <w:szCs w:val="20"/>
            </w:rPr>
            <w:fldChar w:fldCharType="end"/>
          </w:r>
        </w:sdtContent>
      </w:sdt>
    </w:p>
    <w:p w:rsidR="00E142FB" w:rsidRPr="00E142FB" w:rsidRDefault="00E142FB" w:rsidP="00E142FB">
      <w:pPr>
        <w:pStyle w:val="on"/>
        <w:rPr>
          <w:rFonts w:eastAsiaTheme="minorEastAsia"/>
          <w:sz w:val="20"/>
          <w:szCs w:val="20"/>
        </w:rPr>
      </w:pPr>
      <w:r w:rsidRPr="00E142FB">
        <w:rPr>
          <w:rFonts w:eastAsiaTheme="minorEastAsia"/>
          <w:sz w:val="20"/>
          <w:szCs w:val="20"/>
        </w:rPr>
        <w:t xml:space="preserve">Những người dùng đồng sở thích là những người có sở thích hay những đánh giá trong quá khứ tương tự với người dùng </w:t>
      </w:r>
      <m:oMath>
        <m:r>
          <w:rPr>
            <w:rFonts w:ascii="Cambria Math" w:eastAsiaTheme="minorEastAsia" w:hAnsi="Cambria Math"/>
            <w:sz w:val="20"/>
            <w:szCs w:val="20"/>
          </w:rPr>
          <m:t>u</m:t>
        </m:r>
      </m:oMath>
      <w:r w:rsidRPr="00E142FB">
        <w:rPr>
          <w:rFonts w:eastAsiaTheme="minorEastAsia"/>
          <w:sz w:val="20"/>
          <w:szCs w:val="20"/>
        </w:rPr>
        <w:t xml:space="preserve"> trên cùng những đối tượng khuyến nghị từ ma trận đánh giá. Ký hiệu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u</m:t>
            </m:r>
          </m:sub>
        </m:sSub>
      </m:oMath>
      <w:r w:rsidRPr="00E142FB">
        <w:rPr>
          <w:rFonts w:eastAsiaTheme="minorEastAsia"/>
          <w:sz w:val="20"/>
          <w:szCs w:val="20"/>
        </w:rPr>
        <w:t xml:space="preserve"> là những người dùng đồng sở thích với </w:t>
      </w:r>
      <m:oMath>
        <m:r>
          <w:rPr>
            <w:rFonts w:ascii="Cambria Math" w:eastAsiaTheme="minorEastAsia" w:hAnsi="Cambria Math"/>
            <w:sz w:val="20"/>
            <w:szCs w:val="20"/>
          </w:rPr>
          <m:t>u</m:t>
        </m:r>
      </m:oMath>
      <w:r w:rsidRPr="00E142FB">
        <w:rPr>
          <w:rFonts w:eastAsiaTheme="minorEastAsia"/>
          <w:sz w:val="20"/>
          <w:szCs w:val="20"/>
        </w:rPr>
        <w:t xml:space="preserve">, trong đó </w:t>
      </w:r>
      <m:oMath>
        <m:r>
          <w:rPr>
            <w:rFonts w:ascii="Cambria Math" w:eastAsiaTheme="minorEastAsia" w:hAnsi="Cambria Math"/>
            <w:sz w:val="20"/>
            <w:szCs w:val="20"/>
          </w:rPr>
          <m:t>u∈U</m:t>
        </m:r>
      </m:oMath>
      <w:r w:rsidRPr="00E142FB">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u</m:t>
            </m:r>
          </m:sub>
        </m:sSub>
        <m:r>
          <w:rPr>
            <w:rFonts w:ascii="Cambria Math" w:eastAsiaTheme="minorEastAsia" w:hAnsi="Cambria Math"/>
            <w:sz w:val="20"/>
            <w:szCs w:val="20"/>
          </w:rPr>
          <m:t>⊆U</m:t>
        </m:r>
      </m:oMath>
      <w:r w:rsidRPr="00E142FB">
        <w:rPr>
          <w:rFonts w:eastAsiaTheme="minorEastAsia"/>
          <w:sz w:val="20"/>
          <w:szCs w:val="20"/>
        </w:rPr>
        <w:t xml:space="preserve">, </w:t>
      </w:r>
      <m:oMath>
        <m:r>
          <w:rPr>
            <w:rFonts w:ascii="Cambria Math" w:eastAsiaTheme="minorEastAsia" w:hAnsi="Cambria Math"/>
            <w:sz w:val="20"/>
            <w:szCs w:val="20"/>
          </w:rPr>
          <m:t>U</m:t>
        </m:r>
      </m:oMath>
      <w:r w:rsidRPr="00E142FB">
        <w:rPr>
          <w:rFonts w:eastAsiaTheme="minorEastAsia"/>
          <w:sz w:val="20"/>
          <w:szCs w:val="20"/>
        </w:rPr>
        <w:t xml:space="preserve"> là không gian người dùng của hệ thống.</w:t>
      </w:r>
    </w:p>
    <w:p w:rsidR="00E142FB" w:rsidRPr="00E142FB" w:rsidRDefault="00E142FB" w:rsidP="00E142FB">
      <w:pPr>
        <w:pStyle w:val="on"/>
        <w:rPr>
          <w:sz w:val="20"/>
          <w:szCs w:val="20"/>
        </w:rPr>
      </w:pPr>
      <w:r w:rsidRPr="00E142FB">
        <w:rPr>
          <w:b/>
          <w:sz w:val="20"/>
          <w:szCs w:val="20"/>
        </w:rPr>
        <w:lastRenderedPageBreak/>
        <w:t>Ý tưởng chính:</w:t>
      </w:r>
      <w:r w:rsidRPr="00E142FB">
        <w:rPr>
          <w:sz w:val="20"/>
          <w:szCs w:val="20"/>
        </w:rPr>
        <w:t xml:space="preserve"> ý tưởng thực hiện của phương pháp lọc dựa trên người dùng gồm 3 bước chính: đầu tiên xác định danh sách n</w:t>
      </w:r>
      <w:r w:rsidRPr="00E142FB">
        <w:rPr>
          <w:rFonts w:eastAsiaTheme="minorEastAsia"/>
          <w:sz w:val="20"/>
          <w:szCs w:val="20"/>
        </w:rPr>
        <w:t xml:space="preserve">hững người dùng có cùng sở thích với người dùng </w:t>
      </w:r>
      <m:oMath>
        <m:r>
          <w:rPr>
            <w:rFonts w:ascii="Cambria Math" w:eastAsiaTheme="minorEastAsia" w:hAnsi="Cambria Math"/>
            <w:sz w:val="20"/>
            <w:szCs w:val="20"/>
          </w:rPr>
          <m:t>u</m:t>
        </m:r>
      </m:oMath>
      <w:r w:rsidRPr="00E142FB">
        <w:rPr>
          <w:rFonts w:eastAsiaTheme="minorEastAsia"/>
          <w:sz w:val="20"/>
          <w:szCs w:val="20"/>
        </w:rPr>
        <w:t xml:space="preserve"> hay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u</m:t>
            </m:r>
          </m:sub>
        </m:sSub>
      </m:oMath>
      <w:r w:rsidRPr="00E142FB">
        <w:rPr>
          <w:rFonts w:eastAsiaTheme="minorEastAsia"/>
          <w:sz w:val="20"/>
          <w:szCs w:val="20"/>
        </w:rPr>
        <w:t xml:space="preserve">; Bước 2 tiến hành ước lượng giá trị hàm hữu ích </w:t>
      </w:r>
      <m:oMath>
        <m:r>
          <w:rPr>
            <w:rFonts w:ascii="Cambria Math" w:eastAsiaTheme="minorEastAsia" w:hAnsi="Cambria Math"/>
            <w:sz w:val="20"/>
            <w:szCs w:val="20"/>
          </w:rPr>
          <m:t>f(u,p)</m:t>
        </m:r>
      </m:oMath>
      <w:r w:rsidRPr="00E142FB">
        <w:rPr>
          <w:rFonts w:eastAsiaTheme="minorEastAsia"/>
          <w:sz w:val="20"/>
          <w:szCs w:val="20"/>
        </w:rPr>
        <w:t xml:space="preserve"> của đối tượng khuyến nghị </w:t>
      </w:r>
      <m:oMath>
        <m:r>
          <w:rPr>
            <w:rFonts w:ascii="Cambria Math" w:eastAsiaTheme="minorEastAsia" w:hAnsi="Cambria Math"/>
            <w:sz w:val="20"/>
            <w:szCs w:val="20"/>
          </w:rPr>
          <m:t>p</m:t>
        </m:r>
      </m:oMath>
      <w:r w:rsidRPr="00E142FB">
        <w:rPr>
          <w:rFonts w:eastAsiaTheme="minorEastAsia"/>
          <w:sz w:val="20"/>
          <w:szCs w:val="20"/>
        </w:rPr>
        <w:t xml:space="preserve"> với người dùng </w:t>
      </w:r>
      <m:oMath>
        <m:r>
          <w:rPr>
            <w:rFonts w:ascii="Cambria Math" w:eastAsiaTheme="minorEastAsia" w:hAnsi="Cambria Math"/>
            <w:sz w:val="20"/>
            <w:szCs w:val="20"/>
          </w:rPr>
          <m:t>u</m:t>
        </m:r>
      </m:oMath>
      <w:r w:rsidRPr="00E142FB">
        <w:rPr>
          <w:rFonts w:eastAsiaTheme="minorEastAsia"/>
          <w:sz w:val="20"/>
          <w:szCs w:val="20"/>
        </w:rPr>
        <w:t xml:space="preserve"> bằng cách tổng hợp giá trị đánh giá của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u</m:t>
            </m:r>
          </m:sub>
        </m:sSub>
      </m:oMath>
      <w:r w:rsidRPr="00E142FB">
        <w:rPr>
          <w:rFonts w:eastAsiaTheme="minorEastAsia"/>
          <w:sz w:val="20"/>
          <w:szCs w:val="20"/>
        </w:rPr>
        <w:t xml:space="preserve"> đối với </w:t>
      </w:r>
      <m:oMath>
        <m:r>
          <w:rPr>
            <w:rFonts w:ascii="Cambria Math" w:eastAsiaTheme="minorEastAsia" w:hAnsi="Cambria Math"/>
            <w:sz w:val="20"/>
            <w:szCs w:val="20"/>
          </w:rPr>
          <m:t>p</m:t>
        </m:r>
      </m:oMath>
      <w:r w:rsidRPr="00E142FB">
        <w:rPr>
          <w:rFonts w:eastAsiaTheme="minorEastAsia"/>
          <w:sz w:val="20"/>
          <w:szCs w:val="20"/>
        </w:rPr>
        <w:t xml:space="preserve">. Bước 3 là thực hiện khuyến nghị dựa trên giá trị hàm hữu ích ước lượng được </w:t>
      </w:r>
      <w:sdt>
        <w:sdtPr>
          <w:rPr>
            <w:rFonts w:eastAsiaTheme="minorEastAsia"/>
            <w:sz w:val="20"/>
            <w:szCs w:val="20"/>
          </w:rPr>
          <w:id w:val="-1904823978"/>
          <w:citation/>
        </w:sdtPr>
        <w:sdtContent>
          <w:r w:rsidRPr="00E142FB">
            <w:rPr>
              <w:rFonts w:eastAsiaTheme="minorEastAsia"/>
              <w:sz w:val="20"/>
              <w:szCs w:val="20"/>
            </w:rPr>
            <w:fldChar w:fldCharType="begin"/>
          </w:r>
          <w:r w:rsidRPr="00E142FB">
            <w:rPr>
              <w:rFonts w:eastAsiaTheme="minorEastAsia"/>
              <w:sz w:val="20"/>
              <w:szCs w:val="20"/>
            </w:rPr>
            <w:instrText xml:space="preserve"> CITATION Tín16 \l 1033 </w:instrText>
          </w:r>
          <w:r w:rsidRPr="00E142FB">
            <w:rPr>
              <w:rFonts w:eastAsiaTheme="minorEastAsia"/>
              <w:sz w:val="20"/>
              <w:szCs w:val="20"/>
            </w:rPr>
            <w:fldChar w:fldCharType="separate"/>
          </w:r>
          <w:r w:rsidR="00B000C5" w:rsidRPr="00B000C5">
            <w:rPr>
              <w:rFonts w:eastAsiaTheme="minorEastAsia"/>
              <w:sz w:val="20"/>
              <w:szCs w:val="20"/>
            </w:rPr>
            <w:t>[4]</w:t>
          </w:r>
          <w:r w:rsidRPr="00E142FB">
            <w:rPr>
              <w:rFonts w:eastAsiaTheme="minorEastAsia"/>
              <w:sz w:val="20"/>
              <w:szCs w:val="20"/>
            </w:rPr>
            <w:fldChar w:fldCharType="end"/>
          </w:r>
        </w:sdtContent>
      </w:sdt>
      <w:sdt>
        <w:sdtPr>
          <w:rPr>
            <w:rFonts w:eastAsiaTheme="minorEastAsia"/>
            <w:sz w:val="20"/>
            <w:szCs w:val="20"/>
          </w:rPr>
          <w:id w:val="-1033652952"/>
          <w:citation/>
        </w:sdtPr>
        <w:sdtContent>
          <w:r w:rsidRPr="00E142FB">
            <w:rPr>
              <w:rFonts w:eastAsiaTheme="minorEastAsia"/>
              <w:sz w:val="20"/>
              <w:szCs w:val="20"/>
            </w:rPr>
            <w:fldChar w:fldCharType="begin"/>
          </w:r>
          <w:r w:rsidRPr="00E142FB">
            <w:rPr>
              <w:rFonts w:eastAsiaTheme="minorEastAsia"/>
              <w:sz w:val="20"/>
              <w:szCs w:val="20"/>
            </w:rPr>
            <w:instrText xml:space="preserve"> CITATION Die11 \l 1033 </w:instrText>
          </w:r>
          <w:r w:rsidRPr="00E142FB">
            <w:rPr>
              <w:rFonts w:eastAsiaTheme="minorEastAsia"/>
              <w:sz w:val="20"/>
              <w:szCs w:val="20"/>
            </w:rPr>
            <w:fldChar w:fldCharType="separate"/>
          </w:r>
          <w:r w:rsidR="00B000C5">
            <w:rPr>
              <w:rFonts w:eastAsiaTheme="minorEastAsia"/>
              <w:sz w:val="20"/>
              <w:szCs w:val="20"/>
            </w:rPr>
            <w:t xml:space="preserve"> </w:t>
          </w:r>
          <w:r w:rsidR="00B000C5" w:rsidRPr="00B000C5">
            <w:rPr>
              <w:rFonts w:eastAsiaTheme="minorEastAsia"/>
              <w:sz w:val="20"/>
              <w:szCs w:val="20"/>
            </w:rPr>
            <w:t>[5]</w:t>
          </w:r>
          <w:r w:rsidRPr="00E142FB">
            <w:rPr>
              <w:rFonts w:eastAsiaTheme="minorEastAsia"/>
              <w:sz w:val="20"/>
              <w:szCs w:val="20"/>
            </w:rPr>
            <w:fldChar w:fldCharType="end"/>
          </w:r>
        </w:sdtContent>
      </w:sdt>
      <w:r w:rsidRPr="00E142FB">
        <w:rPr>
          <w:rFonts w:eastAsiaTheme="minorEastAsia"/>
          <w:sz w:val="20"/>
          <w:szCs w:val="20"/>
        </w:rPr>
        <w:t>.</w:t>
      </w:r>
    </w:p>
    <w:p w:rsidR="00E142FB" w:rsidRPr="00E142FB" w:rsidRDefault="00E142FB" w:rsidP="00E142FB">
      <w:pPr>
        <w:pStyle w:val="on"/>
        <w:rPr>
          <w:sz w:val="20"/>
          <w:szCs w:val="20"/>
        </w:rPr>
      </w:pPr>
      <w:r w:rsidRPr="00E142FB">
        <w:rPr>
          <w:b/>
          <w:sz w:val="20"/>
          <w:szCs w:val="20"/>
        </w:rPr>
        <w:t>Các bước thực hiện:</w:t>
      </w:r>
      <w:r w:rsidRPr="00E142FB">
        <w:rPr>
          <w:sz w:val="20"/>
          <w:szCs w:val="20"/>
        </w:rPr>
        <w:t xml:space="preserve"> các tác giả Owen và cộng sự </w:t>
      </w:r>
      <w:sdt>
        <w:sdtPr>
          <w:rPr>
            <w:sz w:val="20"/>
            <w:szCs w:val="20"/>
          </w:rPr>
          <w:id w:val="705065988"/>
          <w:citation/>
        </w:sdtPr>
        <w:sdtContent>
          <w:r w:rsidRPr="00E142FB">
            <w:rPr>
              <w:sz w:val="20"/>
              <w:szCs w:val="20"/>
            </w:rPr>
            <w:fldChar w:fldCharType="begin"/>
          </w:r>
          <w:r w:rsidRPr="00E142FB">
            <w:rPr>
              <w:sz w:val="20"/>
              <w:szCs w:val="20"/>
            </w:rPr>
            <w:instrText xml:space="preserve">CITATION MahoutInAction \l 1033 </w:instrText>
          </w:r>
          <w:r w:rsidRPr="00E142FB">
            <w:rPr>
              <w:sz w:val="20"/>
              <w:szCs w:val="20"/>
            </w:rPr>
            <w:fldChar w:fldCharType="separate"/>
          </w:r>
          <w:r w:rsidR="00B000C5" w:rsidRPr="00B000C5">
            <w:rPr>
              <w:sz w:val="20"/>
              <w:szCs w:val="20"/>
            </w:rPr>
            <w:t>[6]</w:t>
          </w:r>
          <w:r w:rsidRPr="00E142FB">
            <w:rPr>
              <w:sz w:val="20"/>
              <w:szCs w:val="20"/>
            </w:rPr>
            <w:fldChar w:fldCharType="end"/>
          </w:r>
        </w:sdtContent>
      </w:sdt>
      <w:r w:rsidRPr="00E142FB">
        <w:rPr>
          <w:sz w:val="20"/>
          <w:szCs w:val="20"/>
        </w:rPr>
        <w:t xml:space="preserve"> đã tiến hành cài đặt thuật toán với các bước có thể tóm gọn theo mã giả như sau:</w:t>
      </w:r>
    </w:p>
    <w:p w:rsidR="00E142FB" w:rsidRPr="005172D2" w:rsidRDefault="00E142FB" w:rsidP="00E142FB">
      <w:pPr>
        <w:pStyle w:val="on"/>
        <w:tabs>
          <w:tab w:val="clear" w:pos="425"/>
        </w:tabs>
        <w:rPr>
          <w:rFonts w:eastAsiaTheme="minorEastAsia"/>
          <w:sz w:val="20"/>
          <w:szCs w:val="20"/>
        </w:rPr>
      </w:pPr>
      <m:oMathPara>
        <m:oMath>
          <m:r>
            <m:rPr>
              <m:nor/>
            </m:rPr>
            <w:rPr>
              <w:rFonts w:ascii="Cambria Math" w:hAnsi="Cambria Math"/>
              <w:sz w:val="20"/>
              <w:szCs w:val="20"/>
            </w:rPr>
            <m:t>for</m:t>
          </m:r>
          <m:d>
            <m:dPr>
              <m:ctrlPr>
                <w:rPr>
                  <w:rFonts w:ascii="Cambria Math" w:hAnsi="Cambria Math"/>
                  <w:i/>
                  <w:sz w:val="20"/>
                  <w:szCs w:val="20"/>
                </w:rPr>
              </m:ctrlPr>
            </m:dPr>
            <m:e>
              <m:r>
                <m:rPr>
                  <m:nor/>
                </m:rPr>
                <w:rPr>
                  <w:rFonts w:ascii="Cambria Math" w:hAnsi="Cambria Math"/>
                  <w:sz w:val="20"/>
                  <w:szCs w:val="20"/>
                </w:rPr>
                <m:t xml:space="preserve">every other user </m:t>
              </m:r>
              <m:sSub>
                <m:sSubPr>
                  <m:ctrlPr>
                    <w:rPr>
                      <w:rFonts w:ascii="Cambria Math" w:hAnsi="Cambria Math"/>
                      <w:i/>
                      <w:sz w:val="20"/>
                      <w:szCs w:val="20"/>
                    </w:rPr>
                  </m:ctrlPr>
                </m:sSubPr>
                <m:e>
                  <m:r>
                    <m:rPr>
                      <m:nor/>
                    </m:rPr>
                    <w:rPr>
                      <w:rFonts w:ascii="Cambria Math" w:hAnsi="Cambria Math"/>
                      <w:i/>
                      <w:sz w:val="20"/>
                      <w:szCs w:val="20"/>
                    </w:rPr>
                    <m:t>u</m:t>
                  </m:r>
                </m:e>
                <m:sub>
                  <m:r>
                    <m:rPr>
                      <m:nor/>
                    </m:rPr>
                    <w:rPr>
                      <w:rFonts w:ascii="Cambria Math" w:hAnsi="Cambria Math"/>
                      <w:i/>
                      <w:sz w:val="20"/>
                      <w:szCs w:val="20"/>
                    </w:rPr>
                    <m:t>i</m:t>
                  </m:r>
                </m:sub>
              </m:sSub>
            </m:e>
          </m:d>
          <m:r>
            <m:rPr>
              <m:nor/>
            </m:rPr>
            <w:rPr>
              <w:rFonts w:ascii="Cambria Math" w:hAnsi="Cambria Math"/>
              <w:sz w:val="20"/>
              <w:szCs w:val="20"/>
            </w:rPr>
            <w:br/>
          </m:r>
        </m:oMath>
        <m:oMath>
          <m:r>
            <m:rPr>
              <m:nor/>
            </m:rPr>
            <w:rPr>
              <w:rFonts w:ascii="Cambria Math" w:eastAsiaTheme="minorEastAsia" w:hAnsi="Cambria Math"/>
              <w:sz w:val="20"/>
              <w:szCs w:val="20"/>
            </w:rPr>
            <m:t>{</m:t>
          </m:r>
          <m:r>
            <m:rPr>
              <m:nor/>
            </m:rPr>
            <w:rPr>
              <w:rFonts w:ascii="Cambria Math" w:eastAsiaTheme="minorEastAsia" w:hAnsi="Cambria Math"/>
              <w:sz w:val="20"/>
              <w:szCs w:val="20"/>
            </w:rPr>
            <w:br/>
          </m:r>
        </m:oMath>
        <m:oMath>
          <m:r>
            <m:rPr>
              <m:nor/>
            </m:rPr>
            <w:rPr>
              <w:rFonts w:ascii="Cambria Math" w:eastAsiaTheme="minorEastAsia" w:hAnsi="Cambria Math"/>
              <w:sz w:val="20"/>
              <w:szCs w:val="20"/>
            </w:rPr>
            <m:t>compute</m:t>
          </m:r>
          <m:r>
            <m:rPr>
              <m:nor/>
            </m:rPr>
            <w:rPr>
              <w:rFonts w:ascii="Cambria Math" w:eastAsiaTheme="minorEastAsia"/>
              <w:sz w:val="20"/>
              <w:szCs w:val="20"/>
            </w:rPr>
            <m:t xml:space="preserve"> Sim</m:t>
          </m:r>
          <m:d>
            <m:dPr>
              <m:ctrlPr>
                <w:rPr>
                  <w:rFonts w:ascii="Cambria Math" w:eastAsiaTheme="minorEastAsia" w:hAnsi="Cambria Math"/>
                  <w:sz w:val="20"/>
                  <w:szCs w:val="20"/>
                </w:rPr>
              </m:ctrlPr>
            </m:dPr>
            <m:e>
              <m:r>
                <m:rPr>
                  <m:nor/>
                </m:rPr>
                <w:rPr>
                  <w:rFonts w:ascii="Cambria Math" w:eastAsiaTheme="minorEastAsia"/>
                  <w:sz w:val="20"/>
                  <w:szCs w:val="20"/>
                </w:rPr>
                <m:t xml:space="preserve">u, </m:t>
              </m:r>
              <m:sSub>
                <m:sSubPr>
                  <m:ctrlPr>
                    <w:rPr>
                      <w:rFonts w:ascii="Cambria Math" w:eastAsiaTheme="minorEastAsia" w:hAnsi="Cambria Math"/>
                      <w:sz w:val="20"/>
                      <w:szCs w:val="20"/>
                    </w:rPr>
                  </m:ctrlPr>
                </m:sSubPr>
                <m:e>
                  <m:r>
                    <m:rPr>
                      <m:nor/>
                    </m:rPr>
                    <w:rPr>
                      <w:rFonts w:ascii="Cambria Math" w:eastAsiaTheme="minorEastAsia"/>
                      <w:sz w:val="20"/>
                      <w:szCs w:val="20"/>
                    </w:rPr>
                    <m:t>u</m:t>
                  </m:r>
                </m:e>
                <m:sub>
                  <m:r>
                    <m:rPr>
                      <m:nor/>
                    </m:rPr>
                    <w:rPr>
                      <w:rFonts w:ascii="Cambria Math" w:eastAsiaTheme="minorEastAsia"/>
                      <w:sz w:val="20"/>
                      <w:szCs w:val="20"/>
                    </w:rPr>
                    <m:t>i</m:t>
                  </m:r>
                </m:sub>
              </m:sSub>
            </m:e>
          </m:d>
          <m:r>
            <m:rPr>
              <m:nor/>
            </m:rPr>
            <w:rPr>
              <w:rFonts w:ascii="Cambria Math" w:eastAsiaTheme="minorEastAsia"/>
              <w:sz w:val="20"/>
              <w:szCs w:val="20"/>
            </w:rPr>
            <m:t xml:space="preserve"> -- a similarity between </m:t>
          </m:r>
          <m:r>
            <m:rPr>
              <m:nor/>
            </m:rPr>
            <w:rPr>
              <w:rFonts w:ascii="Cambria Math" w:eastAsiaTheme="minorEastAsia"/>
              <w:i/>
              <w:sz w:val="20"/>
              <w:szCs w:val="20"/>
            </w:rPr>
            <m:t>u</m:t>
          </m:r>
          <m:r>
            <m:rPr>
              <m:nor/>
            </m:rPr>
            <w:rPr>
              <w:rFonts w:ascii="Cambria Math" w:eastAsiaTheme="minorEastAsia"/>
              <w:sz w:val="20"/>
              <w:szCs w:val="20"/>
            </w:rPr>
            <m:t xml:space="preserve"> and </m:t>
          </m:r>
          <m:sSub>
            <m:sSubPr>
              <m:ctrlPr>
                <w:rPr>
                  <w:rFonts w:ascii="Cambria Math" w:eastAsiaTheme="minorEastAsia" w:hAnsi="Cambria Math"/>
                  <w:i/>
                  <w:sz w:val="20"/>
                  <w:szCs w:val="20"/>
                </w:rPr>
              </m:ctrlPr>
            </m:sSubPr>
            <m:e>
              <m:r>
                <m:rPr>
                  <m:nor/>
                </m:rPr>
                <w:rPr>
                  <w:rFonts w:ascii="Cambria Math" w:eastAsiaTheme="minorEastAsia"/>
                  <w:i/>
                  <w:sz w:val="20"/>
                  <w:szCs w:val="20"/>
                </w:rPr>
                <m:t>u</m:t>
              </m:r>
            </m:e>
            <m:sub>
              <m:r>
                <m:rPr>
                  <m:nor/>
                </m:rPr>
                <w:rPr>
                  <w:rFonts w:ascii="Cambria Math" w:eastAsiaTheme="minorEastAsia"/>
                  <w:i/>
                  <w:sz w:val="20"/>
                  <w:szCs w:val="20"/>
                </w:rPr>
                <m:t>i</m:t>
              </m:r>
            </m:sub>
          </m:sSub>
          <m:r>
            <m:rPr>
              <m:nor/>
            </m:rPr>
            <w:rPr>
              <w:rFonts w:ascii="Cambria Math" w:eastAsiaTheme="minorEastAsia"/>
              <w:sz w:val="20"/>
              <w:szCs w:val="20"/>
            </w:rPr>
            <w:br/>
          </m:r>
        </m:oMath>
        <m:oMath>
          <m:r>
            <m:rPr>
              <m:nor/>
            </m:rPr>
            <w:rPr>
              <w:rFonts w:ascii="Cambria Math" w:eastAsiaTheme="minorEastAsia"/>
              <w:sz w:val="20"/>
              <w:szCs w:val="20"/>
            </w:rPr>
            <m:t xml:space="preserve">retain the top users, ranked by similarity as neighborhood </m:t>
          </m:r>
          <m:r>
            <m:rPr>
              <m:nor/>
            </m:rPr>
            <w:rPr>
              <w:rFonts w:ascii="Cambria Math" w:eastAsiaTheme="minorEastAsia"/>
              <w:i/>
              <w:sz w:val="20"/>
              <w:szCs w:val="20"/>
            </w:rPr>
            <m:t>n</m:t>
          </m:r>
          <m:r>
            <m:rPr>
              <m:nor/>
            </m:rPr>
            <w:rPr>
              <w:rFonts w:ascii="Cambria Math" w:eastAsiaTheme="minorEastAsia" w:hAnsi="Cambria Math"/>
              <w:sz w:val="20"/>
              <w:szCs w:val="20"/>
            </w:rPr>
            <w:br/>
          </m:r>
        </m:oMath>
        <m:oMath>
          <m:r>
            <m:rPr>
              <m:nor/>
            </m:rPr>
            <w:rPr>
              <w:rFonts w:ascii="Cambria Math" w:eastAsiaTheme="minorEastAsia" w:hAnsi="Cambria Math"/>
              <w:sz w:val="20"/>
              <w:szCs w:val="20"/>
            </w:rPr>
            <m:t>}</m:t>
          </m:r>
          <m:r>
            <m:rPr>
              <m:nor/>
            </m:rPr>
            <w:rPr>
              <w:rFonts w:ascii="Cambria Math" w:eastAsiaTheme="minorEastAsia" w:hAnsi="Cambria Math"/>
              <w:sz w:val="20"/>
              <w:szCs w:val="20"/>
            </w:rPr>
            <w:br/>
          </m:r>
        </m:oMath>
        <m:oMath>
          <m:r>
            <m:rPr>
              <m:nor/>
            </m:rPr>
            <w:rPr>
              <w:rFonts w:ascii="Cambria Math" w:eastAsiaTheme="minorEastAsia" w:hAnsi="Cambria Math"/>
              <w:sz w:val="20"/>
              <w:szCs w:val="20"/>
            </w:rPr>
            <m:t>for</m:t>
          </m:r>
          <m:d>
            <m:dPr>
              <m:ctrlPr>
                <w:rPr>
                  <w:rFonts w:ascii="Cambria Math" w:eastAsiaTheme="minorEastAsia" w:hAnsi="Cambria Math"/>
                  <w:i/>
                  <w:sz w:val="20"/>
                  <w:szCs w:val="20"/>
                </w:rPr>
              </m:ctrlPr>
            </m:dPr>
            <m:e>
              <m:r>
                <m:rPr>
                  <m:nor/>
                </m:rPr>
                <w:rPr>
                  <w:rFonts w:ascii="Cambria Math" w:eastAsiaTheme="minorEastAsia" w:hAnsi="Cambria Math"/>
                  <w:sz w:val="20"/>
                  <w:szCs w:val="20"/>
                </w:rPr>
                <m:t xml:space="preserve">every item </m:t>
              </m:r>
              <m:r>
                <m:rPr>
                  <m:nor/>
                </m:rPr>
                <w:rPr>
                  <w:rFonts w:ascii="Cambria Math" w:eastAsiaTheme="minorEastAsia" w:hAnsi="Cambria Math"/>
                  <w:i/>
                  <w:sz w:val="20"/>
                  <w:szCs w:val="20"/>
                </w:rPr>
                <m:t>p</m:t>
              </m:r>
              <m:r>
                <m:rPr>
                  <m:nor/>
                </m:rPr>
                <w:rPr>
                  <w:rFonts w:ascii="Cambria Math" w:eastAsiaTheme="minorEastAsia" w:hAnsi="Cambria Math"/>
                  <w:sz w:val="20"/>
                  <w:szCs w:val="20"/>
                </w:rPr>
                <m:t xml:space="preserve"> that some user in </m:t>
              </m:r>
              <m:r>
                <m:rPr>
                  <m:nor/>
                </m:rPr>
                <w:rPr>
                  <w:rFonts w:ascii="Cambria Math" w:eastAsiaTheme="minorEastAsia" w:hAnsi="Cambria Math"/>
                  <w:i/>
                  <w:sz w:val="20"/>
                  <w:szCs w:val="20"/>
                </w:rPr>
                <m:t>n</m:t>
              </m:r>
              <m:r>
                <m:rPr>
                  <m:nor/>
                </m:rPr>
                <w:rPr>
                  <w:rFonts w:ascii="Cambria Math" w:eastAsiaTheme="minorEastAsia" w:hAnsi="Cambria Math"/>
                  <w:sz w:val="20"/>
                  <w:szCs w:val="20"/>
                </w:rPr>
                <m:t xml:space="preserve"> has rated but </m:t>
              </m:r>
              <m:r>
                <m:rPr>
                  <m:nor/>
                </m:rPr>
                <w:rPr>
                  <w:rFonts w:ascii="Cambria Math" w:eastAsiaTheme="minorEastAsia" w:hAnsi="Cambria Math"/>
                  <w:i/>
                  <w:sz w:val="20"/>
                  <w:szCs w:val="20"/>
                </w:rPr>
                <m:t>u</m:t>
              </m:r>
              <m:r>
                <m:rPr>
                  <m:nor/>
                </m:rPr>
                <w:rPr>
                  <w:rFonts w:ascii="Cambria Math" w:eastAsiaTheme="minorEastAsia" w:hAnsi="Cambria Math"/>
                  <w:sz w:val="20"/>
                  <w:szCs w:val="20"/>
                </w:rPr>
                <m:t xml:space="preserve"> has no rated</m:t>
              </m:r>
            </m:e>
          </m:d>
          <m:r>
            <m:rPr>
              <m:nor/>
            </m:rPr>
            <w:rPr>
              <w:rFonts w:ascii="Cambria Math" w:eastAsiaTheme="minorEastAsia" w:hAnsi="Cambria Math"/>
              <w:sz w:val="20"/>
              <w:szCs w:val="20"/>
            </w:rPr>
            <w:br/>
          </m:r>
        </m:oMath>
        <m:oMath>
          <m:r>
            <m:rPr>
              <m:nor/>
            </m:rPr>
            <w:rPr>
              <w:rFonts w:ascii="Cambria Math" w:eastAsiaTheme="minorEastAsia" w:hAnsi="Cambria Math"/>
              <w:sz w:val="20"/>
              <w:szCs w:val="20"/>
            </w:rPr>
            <m:t>{</m:t>
          </m:r>
          <m:r>
            <m:rPr>
              <m:nor/>
            </m:rPr>
            <w:rPr>
              <w:rFonts w:ascii="Cambria Math" w:eastAsiaTheme="minorEastAsia" w:hAnsi="Cambria Math"/>
              <w:sz w:val="20"/>
              <w:szCs w:val="20"/>
            </w:rPr>
            <w:br/>
          </m:r>
        </m:oMath>
        <m:oMath>
          <m:r>
            <m:rPr>
              <m:nor/>
            </m:rPr>
            <w:rPr>
              <w:rFonts w:ascii="Cambria Math" w:eastAsiaTheme="minorEastAsia" w:hAnsi="Cambria Math"/>
              <w:sz w:val="20"/>
              <w:szCs w:val="20"/>
            </w:rPr>
            <m:t>for</m:t>
          </m:r>
          <m:d>
            <m:dPr>
              <m:ctrlPr>
                <w:rPr>
                  <w:rFonts w:ascii="Cambria Math" w:eastAsiaTheme="minorEastAsia" w:hAnsi="Cambria Math"/>
                  <w:i/>
                  <w:sz w:val="20"/>
                  <w:szCs w:val="20"/>
                </w:rPr>
              </m:ctrlPr>
            </m:dPr>
            <m:e>
              <m:r>
                <m:rPr>
                  <m:nor/>
                </m:rPr>
                <w:rPr>
                  <w:rFonts w:ascii="Cambria Math" w:eastAsiaTheme="minorEastAsia" w:hAnsi="Cambria Math"/>
                  <w:sz w:val="20"/>
                  <w:szCs w:val="20"/>
                </w:rPr>
                <m:t xml:space="preserve">every other user </m:t>
              </m:r>
              <m:sSub>
                <m:sSubPr>
                  <m:ctrlPr>
                    <w:rPr>
                      <w:rFonts w:ascii="Cambria Math" w:eastAsiaTheme="minorEastAsia" w:hAnsi="Cambria Math"/>
                      <w:i/>
                      <w:sz w:val="20"/>
                      <w:szCs w:val="20"/>
                    </w:rPr>
                  </m:ctrlPr>
                </m:sSubPr>
                <m:e>
                  <m:r>
                    <m:rPr>
                      <m:nor/>
                    </m:rPr>
                    <w:rPr>
                      <w:rFonts w:ascii="Cambria Math" w:eastAsiaTheme="minorEastAsia" w:hAnsi="Cambria Math"/>
                      <w:i/>
                      <w:sz w:val="20"/>
                      <w:szCs w:val="20"/>
                    </w:rPr>
                    <m:t>u</m:t>
                  </m:r>
                </m:e>
                <m:sub>
                  <m:r>
                    <m:rPr>
                      <m:nor/>
                    </m:rPr>
                    <w:rPr>
                      <w:rFonts w:ascii="Cambria Math" w:eastAsiaTheme="minorEastAsia" w:hAnsi="Cambria Math"/>
                      <w:i/>
                      <w:sz w:val="20"/>
                      <w:szCs w:val="20"/>
                    </w:rPr>
                    <m:t>i</m:t>
                  </m:r>
                </m:sub>
              </m:sSub>
              <m:r>
                <m:rPr>
                  <m:nor/>
                </m:rPr>
                <w:rPr>
                  <w:rFonts w:ascii="Cambria Math" w:eastAsiaTheme="minorEastAsia"/>
                  <w:sz w:val="20"/>
                  <w:szCs w:val="20"/>
                </w:rPr>
                <m:t xml:space="preserve"> in </m:t>
              </m:r>
              <m:r>
                <m:rPr>
                  <m:nor/>
                </m:rPr>
                <w:rPr>
                  <w:rFonts w:ascii="Cambria Math" w:eastAsiaTheme="minorEastAsia"/>
                  <w:i/>
                  <w:sz w:val="20"/>
                  <w:szCs w:val="20"/>
                </w:rPr>
                <m:t>n</m:t>
              </m:r>
              <m:r>
                <m:rPr>
                  <m:nor/>
                </m:rPr>
                <w:rPr>
                  <w:rFonts w:ascii="Cambria Math" w:eastAsiaTheme="minorEastAsia"/>
                  <w:sz w:val="20"/>
                  <w:szCs w:val="20"/>
                </w:rPr>
                <m:t xml:space="preserve"> that has rated for </m:t>
              </m:r>
              <m:r>
                <m:rPr>
                  <m:nor/>
                </m:rPr>
                <w:rPr>
                  <w:rFonts w:ascii="Cambria Math" w:eastAsiaTheme="minorEastAsia"/>
                  <w:i/>
                  <w:sz w:val="20"/>
                  <w:szCs w:val="20"/>
                </w:rPr>
                <m:t>p</m:t>
              </m:r>
              <m:ctrlPr>
                <w:rPr>
                  <w:rFonts w:ascii="Cambria Math" w:eastAsiaTheme="minorEastAsia" w:hAnsi="Cambria Math"/>
                  <w:sz w:val="20"/>
                  <w:szCs w:val="20"/>
                </w:rPr>
              </m:ctrlPr>
            </m:e>
          </m:d>
          <m:r>
            <m:rPr>
              <m:nor/>
            </m:rPr>
            <w:rPr>
              <w:rFonts w:ascii="Cambria Math" w:eastAsiaTheme="minorEastAsia"/>
              <w:sz w:val="20"/>
              <w:szCs w:val="20"/>
            </w:rPr>
            <w:br/>
          </m:r>
        </m:oMath>
        <m:oMath>
          <m:r>
            <m:rPr>
              <m:nor/>
            </m:rPr>
            <w:rPr>
              <w:rFonts w:ascii="Cambria Math" w:eastAsiaTheme="minorEastAsia"/>
              <w:sz w:val="20"/>
              <w:szCs w:val="20"/>
            </w:rPr>
            <m:t>{</m:t>
          </m:r>
          <m:r>
            <m:rPr>
              <m:nor/>
            </m:rPr>
            <w:rPr>
              <w:rFonts w:ascii="Cambria Math" w:eastAsiaTheme="minorEastAsia"/>
              <w:sz w:val="20"/>
              <w:szCs w:val="20"/>
            </w:rPr>
            <w:br/>
          </m:r>
        </m:oMath>
        <m:oMath>
          <m:r>
            <m:rPr>
              <m:nor/>
            </m:rPr>
            <w:rPr>
              <w:rFonts w:ascii="Cambria Math" w:eastAsiaTheme="minorEastAsia"/>
              <w:sz w:val="20"/>
              <w:szCs w:val="20"/>
            </w:rPr>
            <m:t xml:space="preserve">compute a similarity s between </m:t>
          </m:r>
          <m:r>
            <m:rPr>
              <m:nor/>
            </m:rPr>
            <w:rPr>
              <w:rFonts w:ascii="Cambria Math" w:eastAsiaTheme="minorEastAsia"/>
              <w:i/>
              <w:sz w:val="20"/>
              <w:szCs w:val="20"/>
            </w:rPr>
            <m:t>u</m:t>
          </m:r>
          <m:r>
            <m:rPr>
              <m:nor/>
            </m:rPr>
            <w:rPr>
              <w:rFonts w:ascii="Cambria Math" w:eastAsiaTheme="minorEastAsia"/>
              <w:sz w:val="20"/>
              <w:szCs w:val="20"/>
            </w:rPr>
            <m:t xml:space="preserve"> and </m:t>
          </m:r>
          <m:sSub>
            <m:sSubPr>
              <m:ctrlPr>
                <w:rPr>
                  <w:rFonts w:ascii="Cambria Math" w:eastAsiaTheme="minorEastAsia" w:hAnsi="Cambria Math"/>
                  <w:i/>
                  <w:sz w:val="20"/>
                  <w:szCs w:val="20"/>
                </w:rPr>
              </m:ctrlPr>
            </m:sSubPr>
            <m:e>
              <m:r>
                <m:rPr>
                  <m:nor/>
                </m:rPr>
                <w:rPr>
                  <w:rFonts w:ascii="Cambria Math" w:eastAsiaTheme="minorEastAsia"/>
                  <w:i/>
                  <w:sz w:val="20"/>
                  <w:szCs w:val="20"/>
                </w:rPr>
                <m:t>u</m:t>
              </m:r>
            </m:e>
            <m:sub>
              <m:r>
                <m:rPr>
                  <m:nor/>
                </m:rPr>
                <w:rPr>
                  <w:rFonts w:ascii="Cambria Math" w:eastAsiaTheme="minorEastAsia"/>
                  <w:i/>
                  <w:sz w:val="20"/>
                  <w:szCs w:val="20"/>
                </w:rPr>
                <m:t>i</m:t>
              </m:r>
            </m:sub>
          </m:sSub>
          <m:r>
            <m:rPr>
              <m:nor/>
            </m:rPr>
            <w:rPr>
              <w:rFonts w:ascii="Cambria Math" w:eastAsiaTheme="minorEastAsia"/>
              <w:sz w:val="20"/>
              <w:szCs w:val="20"/>
            </w:rPr>
            <w:br/>
          </m:r>
        </m:oMath>
        <m:oMath>
          <m:r>
            <m:rPr>
              <m:nor/>
            </m:rPr>
            <w:rPr>
              <w:rFonts w:ascii="Cambria Math" w:eastAsiaTheme="minorEastAsia"/>
              <w:sz w:val="20"/>
              <w:szCs w:val="20"/>
            </w:rPr>
            <m:t xml:space="preserve">incorporate </m:t>
          </m:r>
          <m:sSub>
            <m:sSubPr>
              <m:ctrlPr>
                <w:rPr>
                  <w:rFonts w:ascii="Cambria Math" w:eastAsiaTheme="minorEastAsia" w:hAnsi="Cambria Math"/>
                  <w:i/>
                  <w:sz w:val="20"/>
                  <w:szCs w:val="20"/>
                </w:rPr>
              </m:ctrlPr>
            </m:sSubPr>
            <m:e>
              <m:r>
                <m:rPr>
                  <m:nor/>
                </m:rPr>
                <w:rPr>
                  <w:rFonts w:ascii="Cambria Math" w:eastAsiaTheme="minorEastAsia"/>
                  <w:i/>
                  <w:sz w:val="20"/>
                  <w:szCs w:val="20"/>
                </w:rPr>
                <m:t>u</m:t>
              </m:r>
            </m:e>
            <m:sub>
              <m:r>
                <m:rPr>
                  <m:nor/>
                </m:rPr>
                <w:rPr>
                  <w:rFonts w:ascii="Cambria Math" w:eastAsiaTheme="minorEastAsia"/>
                  <w:i/>
                  <w:sz w:val="20"/>
                  <w:szCs w:val="20"/>
                </w:rPr>
                <m:t>i</m:t>
              </m:r>
            </m:sub>
          </m:sSub>
          <m:r>
            <m:rPr>
              <m:nor/>
            </m:rPr>
            <w:rPr>
              <w:rFonts w:ascii="Cambria Math" w:eastAsiaTheme="minorEastAsia" w:hAnsi="Cambria Math"/>
              <w:sz w:val="20"/>
              <w:szCs w:val="20"/>
            </w:rPr>
            <m:t xml:space="preserve"> 's rating, weighted by </m:t>
          </m:r>
          <m:r>
            <m:rPr>
              <m:nor/>
            </m:rPr>
            <w:rPr>
              <w:rFonts w:ascii="Cambria Math" w:eastAsiaTheme="minorEastAsia" w:hAnsi="Cambria Math"/>
              <w:i/>
              <w:sz w:val="20"/>
              <w:szCs w:val="20"/>
            </w:rPr>
            <m:t>s</m:t>
          </m:r>
          <m:r>
            <m:rPr>
              <m:nor/>
            </m:rPr>
            <w:rPr>
              <w:rFonts w:ascii="Cambria Math" w:eastAsiaTheme="minorEastAsia" w:hAnsi="Cambria Math"/>
              <w:sz w:val="20"/>
              <w:szCs w:val="20"/>
            </w:rPr>
            <m:t xml:space="preserve">  into a running average</m:t>
          </m:r>
          <m:r>
            <m:rPr>
              <m:nor/>
            </m:rPr>
            <w:rPr>
              <w:rFonts w:ascii="Cambria Math" w:eastAsiaTheme="minorEastAsia"/>
              <w:sz w:val="20"/>
              <w:szCs w:val="20"/>
            </w:rPr>
            <w:br/>
          </m:r>
        </m:oMath>
        <m:oMath>
          <m:r>
            <m:rPr>
              <m:nor/>
            </m:rPr>
            <w:rPr>
              <w:rFonts w:ascii="Cambria Math" w:eastAsiaTheme="minorEastAsia"/>
              <w:sz w:val="20"/>
              <w:szCs w:val="20"/>
            </w:rPr>
            <m:t>}</m:t>
          </m:r>
          <m:r>
            <m:rPr>
              <m:nor/>
            </m:rPr>
            <w:rPr>
              <w:rFonts w:ascii="Cambria Math" w:eastAsiaTheme="minorEastAsia" w:hAnsi="Cambria Math"/>
              <w:sz w:val="20"/>
              <w:szCs w:val="20"/>
            </w:rPr>
            <w:br/>
          </m:r>
        </m:oMath>
        <m:oMath>
          <m:r>
            <m:rPr>
              <m:nor/>
            </m:rPr>
            <w:rPr>
              <w:rFonts w:ascii="Cambria Math" w:eastAsiaTheme="minorEastAsia" w:hAnsi="Cambria Math"/>
              <w:sz w:val="20"/>
              <w:szCs w:val="20"/>
            </w:rPr>
            <m:t>}</m:t>
          </m:r>
        </m:oMath>
      </m:oMathPara>
    </w:p>
    <w:p w:rsidR="00E142FB" w:rsidRPr="00E142FB" w:rsidRDefault="00E142FB" w:rsidP="005172D2">
      <w:pPr>
        <w:pStyle w:val="on"/>
        <w:rPr>
          <w:sz w:val="20"/>
          <w:szCs w:val="20"/>
        </w:rPr>
      </w:pPr>
      <w:r w:rsidRPr="00E142FB">
        <w:rPr>
          <w:rFonts w:eastAsiaTheme="minorEastAsia"/>
          <w:sz w:val="20"/>
          <w:szCs w:val="20"/>
        </w:rPr>
        <w:t>Trong đó các phương pháp để tính độ tương tự (</w:t>
      </w:r>
      <m:oMath>
        <m:r>
          <w:rPr>
            <w:rFonts w:ascii="Cambria Math" w:eastAsiaTheme="minorEastAsia" w:hAnsi="Cambria Math"/>
            <w:sz w:val="20"/>
            <w:szCs w:val="20"/>
          </w:rPr>
          <m:t>Sim(u,</m:t>
        </m:r>
        <m:sSub>
          <m:sSubPr>
            <m:ctrlPr>
              <w:rPr>
                <w:rFonts w:ascii="Cambria Math" w:eastAsiaTheme="minorEastAsia" w:hAnsi="Cambria Math"/>
                <w:i/>
                <w:sz w:val="20"/>
                <w:szCs w:val="20"/>
              </w:rPr>
            </m:ctrlPr>
          </m:sSubPr>
          <m:e>
            <m:r>
              <w:rPr>
                <w:rFonts w:ascii="Cambria Math" w:eastAsiaTheme="minorEastAsia" w:hAnsi="Cambria Math"/>
                <w:sz w:val="20"/>
                <w:szCs w:val="20"/>
              </w:rPr>
              <m:t>u</m:t>
            </m:r>
          </m:e>
          <m:sub>
            <m:r>
              <w:rPr>
                <w:rFonts w:ascii="Cambria Math" w:eastAsiaTheme="minorEastAsia" w:hAnsi="Cambria Math"/>
                <w:sz w:val="20"/>
                <w:szCs w:val="20"/>
              </w:rPr>
              <m:t>i</m:t>
            </m:r>
          </m:sub>
        </m:sSub>
        <m:r>
          <w:rPr>
            <w:rFonts w:ascii="Cambria Math" w:eastAsiaTheme="minorEastAsia" w:hAnsi="Cambria Math"/>
            <w:sz w:val="20"/>
            <w:szCs w:val="20"/>
          </w:rPr>
          <m:t>)</m:t>
        </m:r>
      </m:oMath>
      <w:r>
        <w:rPr>
          <w:rFonts w:eastAsiaTheme="minorEastAsia"/>
          <w:sz w:val="20"/>
          <w:szCs w:val="20"/>
        </w:rPr>
        <w:t>)</w:t>
      </w:r>
      <w:r w:rsidR="005172D2">
        <w:rPr>
          <w:rFonts w:eastAsiaTheme="minorEastAsia"/>
          <w:sz w:val="20"/>
          <w:szCs w:val="20"/>
        </w:rPr>
        <w:t xml:space="preserve"> giữa người dùng hoặc giữa các việc làm được tính theo các độ đo tương tự phổ biến như Euclidean Distance, Pearson Correlation Coefficient, Tanimoto Coefficient hay LogLikilihood Similarity.</w:t>
      </w:r>
    </w:p>
    <w:p w:rsidR="00E142FB" w:rsidRPr="00E142FB" w:rsidRDefault="00E142FB" w:rsidP="00E142FB">
      <w:pPr>
        <w:pStyle w:val="on"/>
        <w:rPr>
          <w:sz w:val="20"/>
          <w:szCs w:val="20"/>
        </w:rPr>
      </w:pPr>
      <w:r w:rsidRPr="00E142FB">
        <w:rPr>
          <w:sz w:val="20"/>
          <w:szCs w:val="20"/>
        </w:rPr>
        <w:t>Việc xác định danh sách những người dùng đồng sở thích sẽ ảnh hưởng trực tiếp đến kết quả của hàm hữu ích, vì vậy ta cần cân nhắc để chọn danh sách TopN tốt nhất. Nếu chúng ta xem xét tất cả các người dùng đồng sở thích sẽ ảnh hưởng đến hiệu suất của việc tính toán và cũng sẽ ảnh hưởng tiêu cực đến kết quả tính toán bởi những người dùng có mức độ tương tự thấp.</w:t>
      </w:r>
    </w:p>
    <w:p w:rsidR="00E142FB" w:rsidRPr="00E142FB" w:rsidRDefault="00E142FB" w:rsidP="00E142FB">
      <w:pPr>
        <w:pStyle w:val="on"/>
        <w:rPr>
          <w:sz w:val="20"/>
          <w:szCs w:val="20"/>
        </w:rPr>
      </w:pPr>
      <w:r w:rsidRPr="00E142FB">
        <w:rPr>
          <w:sz w:val="20"/>
          <w:szCs w:val="20"/>
        </w:rPr>
        <w:lastRenderedPageBreak/>
        <w:t xml:space="preserve">Trong thực tiễn có 2 phương pháp được sử dụng phổ biến đó là lấy danh sách tất cả người dùng có độ tương tự lớn hơn một ngưỡng (threshold) nhất định hoặc lấy danh sách TopN cố định n người dùng có độ tương tự cao nhất. </w:t>
      </w:r>
    </w:p>
    <w:p w:rsidR="00E142FB" w:rsidRPr="00E142FB" w:rsidRDefault="00E142FB" w:rsidP="00E142FB">
      <w:pPr>
        <w:pStyle w:val="on"/>
        <w:rPr>
          <w:sz w:val="20"/>
          <w:szCs w:val="20"/>
        </w:rPr>
      </w:pPr>
      <w:r w:rsidRPr="00E142FB">
        <w:rPr>
          <w:sz w:val="20"/>
          <w:szCs w:val="20"/>
        </w:rPr>
        <w:t>Với cách thứ nhất ta có phải xem xét ngưỡng (threshold) ở mức nào là hợp lý, vì nếu chọn quá cao thì danh sách người dùng sẽ rất hạn chế (thậm chí không có), còn nếu chọn thấp quá thì danh sách này dường như không bị cắt giảm là bao so với ban đầu.</w:t>
      </w:r>
    </w:p>
    <w:p w:rsidR="00E142FB" w:rsidRPr="005172D2" w:rsidRDefault="00E142FB" w:rsidP="005172D2">
      <w:pPr>
        <w:pStyle w:val="on"/>
        <w:rPr>
          <w:sz w:val="20"/>
          <w:szCs w:val="20"/>
        </w:rPr>
      </w:pPr>
      <w:r w:rsidRPr="00E142FB">
        <w:rPr>
          <w:sz w:val="20"/>
          <w:szCs w:val="20"/>
        </w:rPr>
        <w:t>Với cách thứ 2 kích thước của tập người dùng đồng sở thích sẽ không thể bao phủ, giá trị n được chọn nếu quá cao sẽ không giới hạn được danh sách người dùng (tương tự khi chọn threshold thấp) điều này sẽ dẫn đến nhiễu dữ liệu tiên đoán, nhưng nếu chọn n quá thấp sẽ ảnh hưởng tiêu cực đến khả năng tiên đoán của hệ thống.</w:t>
      </w:r>
    </w:p>
    <w:p w:rsidR="00E142FB" w:rsidRPr="00E142FB" w:rsidRDefault="005172D2" w:rsidP="005172D2">
      <w:pPr>
        <w:pStyle w:val="Mccon"/>
        <w:tabs>
          <w:tab w:val="clear" w:pos="284"/>
          <w:tab w:val="left" w:pos="426"/>
        </w:tabs>
        <w:ind w:firstLine="0"/>
        <w:rPr>
          <w:rFonts w:cstheme="minorBidi"/>
          <w:sz w:val="20"/>
          <w:szCs w:val="20"/>
        </w:rPr>
      </w:pPr>
      <w:r>
        <w:rPr>
          <w:sz w:val="20"/>
          <w:szCs w:val="20"/>
        </w:rPr>
        <w:tab/>
        <w:t>T</w:t>
      </w:r>
      <w:r w:rsidR="00E142FB" w:rsidRPr="00E142FB">
        <w:rPr>
          <w:sz w:val="20"/>
          <w:szCs w:val="20"/>
        </w:rPr>
        <w:t>ổng hợp đánh giá</w:t>
      </w:r>
    </w:p>
    <w:p w:rsidR="00E142FB" w:rsidRPr="00E142FB" w:rsidRDefault="00E142FB" w:rsidP="00E142FB">
      <w:pPr>
        <w:pStyle w:val="on"/>
        <w:rPr>
          <w:sz w:val="20"/>
          <w:szCs w:val="20"/>
        </w:rPr>
      </w:pPr>
      <w:r w:rsidRPr="00E142FB">
        <w:rPr>
          <w:sz w:val="20"/>
          <w:szCs w:val="20"/>
        </w:rPr>
        <w:t xml:space="preserve">Sau khi đã tìm được danh sách người dùng có cùng sở thích và mức độ tương tự (giá trị </w:t>
      </w:r>
      <m:oMath>
        <m:r>
          <w:rPr>
            <w:rFonts w:ascii="Cambria Math" w:eastAsiaTheme="minorEastAsia" w:hAnsi="Cambria Math"/>
            <w:sz w:val="20"/>
            <w:szCs w:val="20"/>
          </w:rPr>
          <m:t>Sim</m:t>
        </m:r>
        <m:d>
          <m:dPr>
            <m:ctrlPr>
              <w:rPr>
                <w:rFonts w:ascii="Cambria Math" w:eastAsiaTheme="minorEastAsia" w:hAnsi="Cambria Math"/>
                <w:i/>
                <w:sz w:val="20"/>
                <w:szCs w:val="20"/>
              </w:rPr>
            </m:ctrlPr>
          </m:dPr>
          <m:e>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u</m:t>
                </m:r>
              </m:e>
              <m:sub>
                <m:r>
                  <w:rPr>
                    <w:rFonts w:ascii="Cambria Math" w:eastAsiaTheme="minorEastAsia" w:hAnsi="Cambria Math"/>
                    <w:sz w:val="20"/>
                    <w:szCs w:val="20"/>
                  </w:rPr>
                  <m:t>i</m:t>
                </m:r>
              </m:sub>
            </m:sSub>
          </m:e>
        </m:d>
      </m:oMath>
      <w:r w:rsidRPr="00E142FB">
        <w:rPr>
          <w:sz w:val="20"/>
          <w:szCs w:val="20"/>
        </w:rPr>
        <w:t>) ta cần tổng hợp lại để được kết quả cuối cùng của hàm hữu ích để thực hiện khuyến nghị.</w:t>
      </w:r>
    </w:p>
    <w:p w:rsidR="00E142FB" w:rsidRPr="00E142FB" w:rsidRDefault="00E142FB" w:rsidP="00E142FB">
      <w:pPr>
        <w:pStyle w:val="on"/>
        <w:rPr>
          <w:sz w:val="20"/>
          <w:szCs w:val="20"/>
        </w:rPr>
      </w:pPr>
      <w:r w:rsidRPr="00E142FB">
        <w:rPr>
          <w:sz w:val="20"/>
          <w:szCs w:val="20"/>
        </w:rPr>
        <w:t xml:space="preserve">Owen và cộng sự </w:t>
      </w:r>
      <w:sdt>
        <w:sdtPr>
          <w:rPr>
            <w:sz w:val="20"/>
            <w:szCs w:val="20"/>
          </w:rPr>
          <w:id w:val="-238719156"/>
          <w:citation/>
        </w:sdtPr>
        <w:sdtContent>
          <w:r w:rsidRPr="00E142FB">
            <w:rPr>
              <w:sz w:val="20"/>
              <w:szCs w:val="20"/>
            </w:rPr>
            <w:fldChar w:fldCharType="begin"/>
          </w:r>
          <w:r w:rsidRPr="00E142FB">
            <w:rPr>
              <w:sz w:val="20"/>
              <w:szCs w:val="20"/>
            </w:rPr>
            <w:instrText xml:space="preserve">CITATION MahoutInAction \l 1033 </w:instrText>
          </w:r>
          <w:r w:rsidRPr="00E142FB">
            <w:rPr>
              <w:sz w:val="20"/>
              <w:szCs w:val="20"/>
            </w:rPr>
            <w:fldChar w:fldCharType="separate"/>
          </w:r>
          <w:r w:rsidR="00B000C5" w:rsidRPr="00B000C5">
            <w:rPr>
              <w:sz w:val="20"/>
              <w:szCs w:val="20"/>
            </w:rPr>
            <w:t>[6]</w:t>
          </w:r>
          <w:r w:rsidRPr="00E142FB">
            <w:rPr>
              <w:sz w:val="20"/>
              <w:szCs w:val="20"/>
            </w:rPr>
            <w:fldChar w:fldCharType="end"/>
          </w:r>
        </w:sdtContent>
      </w:sdt>
      <w:r w:rsidRPr="00E142FB">
        <w:rPr>
          <w:sz w:val="20"/>
          <w:szCs w:val="20"/>
        </w:rPr>
        <w:t xml:space="preserve"> đã nghiên cứu và cài đặt với công thức sau cho thư viện Mahout </w:t>
      </w:r>
      <w:sdt>
        <w:sdtPr>
          <w:rPr>
            <w:sz w:val="20"/>
            <w:szCs w:val="20"/>
          </w:rPr>
          <w:id w:val="2121105114"/>
          <w:citation/>
        </w:sdtPr>
        <w:sdtContent>
          <w:r w:rsidRPr="00E142FB">
            <w:rPr>
              <w:sz w:val="20"/>
              <w:szCs w:val="20"/>
            </w:rPr>
            <w:fldChar w:fldCharType="begin"/>
          </w:r>
          <w:r w:rsidRPr="00E142FB">
            <w:rPr>
              <w:sz w:val="20"/>
              <w:szCs w:val="20"/>
            </w:rPr>
            <w:instrText xml:space="preserve"> CITATION Mah16 \l 1033 </w:instrText>
          </w:r>
          <w:r w:rsidRPr="00E142FB">
            <w:rPr>
              <w:sz w:val="20"/>
              <w:szCs w:val="20"/>
            </w:rPr>
            <w:fldChar w:fldCharType="separate"/>
          </w:r>
          <w:r w:rsidR="00B000C5" w:rsidRPr="00B000C5">
            <w:rPr>
              <w:sz w:val="20"/>
              <w:szCs w:val="20"/>
            </w:rPr>
            <w:t>[7]</w:t>
          </w:r>
          <w:r w:rsidRPr="00E142FB">
            <w:rPr>
              <w:sz w:val="20"/>
              <w:szCs w:val="20"/>
            </w:rPr>
            <w:fldChar w:fldCharType="end"/>
          </w:r>
        </w:sdtContent>
      </w:sdt>
      <w:r w:rsidRPr="00E142FB">
        <w:rPr>
          <w:sz w:val="20"/>
          <w:szCs w:val="20"/>
        </w:rPr>
        <w:t>:</w:t>
      </w:r>
    </w:p>
    <w:p w:rsidR="00E142FB" w:rsidRPr="00E142FB" w:rsidRDefault="00E142FB" w:rsidP="00E142FB">
      <w:pPr>
        <w:pStyle w:val="ListParagraph"/>
        <w:spacing w:line="360" w:lineRule="auto"/>
        <w:ind w:left="2160"/>
        <w:rPr>
          <w:rFonts w:eastAsiaTheme="minorEastAsia"/>
          <w:sz w:val="20"/>
          <w:szCs w:val="20"/>
        </w:rPr>
      </w:pPr>
      <m:oMathPara>
        <m:oMathParaPr>
          <m:jc m:val="left"/>
        </m:oMathParaPr>
        <m:oMath>
          <m:r>
            <w:rPr>
              <w:rFonts w:ascii="Cambria Math" w:hAnsi="Cambria Math"/>
              <w:sz w:val="20"/>
              <w:szCs w:val="20"/>
            </w:rPr>
            <m:t>if</m:t>
          </m:r>
          <m:d>
            <m:dPr>
              <m:ctrlPr>
                <w:rPr>
                  <w:rFonts w:ascii="Cambria Math" w:hAnsi="Cambria Math"/>
                  <w:i/>
                  <w:sz w:val="20"/>
                  <w:szCs w:val="20"/>
                </w:rPr>
              </m:ctrlPr>
            </m:dPr>
            <m:e>
              <m:r>
                <w:rPr>
                  <w:rFonts w:ascii="Cambria Math" w:hAnsi="Cambria Math"/>
                  <w:sz w:val="20"/>
                  <w:szCs w:val="20"/>
                </w:rPr>
                <m:t>N&gt; 1 and M&gt;1</m:t>
              </m:r>
            </m:e>
          </m:d>
          <m:r>
            <w:rPr>
              <w:rFonts w:ascii="Cambria Math" w:eastAsiaTheme="minorEastAsia" w:hAnsi="Cambria Math"/>
              <w:sz w:val="20"/>
              <w:szCs w:val="20"/>
            </w:rPr>
            <m:t xml:space="preserve"> then:</m:t>
          </m:r>
        </m:oMath>
      </m:oMathPara>
    </w:p>
    <w:p w:rsidR="00E142FB" w:rsidRPr="00E142FB" w:rsidRDefault="00E142FB" w:rsidP="00E142FB">
      <w:pPr>
        <w:pStyle w:val="ListParagraph"/>
        <w:spacing w:line="360" w:lineRule="auto"/>
        <w:ind w:left="2160"/>
        <w:rPr>
          <w:rFonts w:eastAsiaTheme="minorEastAsia"/>
          <w:sz w:val="20"/>
          <w:szCs w:val="20"/>
        </w:rPr>
      </w:pPr>
      <m:oMathPara>
        <m:oMathParaPr>
          <m:jc m:val="left"/>
        </m:oMathPara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u,p</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 xml:space="preserve"> </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d>
                    <m:dPr>
                      <m:ctrlPr>
                        <w:rPr>
                          <w:rFonts w:ascii="Cambria Math" w:hAnsi="Cambria Math"/>
                          <w:i/>
                          <w:sz w:val="20"/>
                          <w:szCs w:val="20"/>
                        </w:rPr>
                      </m:ctrlPr>
                    </m:dPr>
                    <m:e>
                      <m:r>
                        <w:rPr>
                          <w:rFonts w:ascii="Cambria Math" w:hAnsi="Cambria Math"/>
                          <w:sz w:val="20"/>
                          <w:szCs w:val="20"/>
                        </w:rPr>
                        <m:t>Sim</m:t>
                      </m:r>
                      <m:d>
                        <m:dPr>
                          <m:ctrlPr>
                            <w:rPr>
                              <w:rFonts w:ascii="Cambria Math" w:hAnsi="Cambria Math"/>
                              <w:i/>
                              <w:sz w:val="20"/>
                              <w:szCs w:val="20"/>
                            </w:rPr>
                          </m:ctrlPr>
                        </m:dPr>
                        <m:e>
                          <m:r>
                            <w:rPr>
                              <w:rFonts w:ascii="Cambria Math" w:hAnsi="Cambria Math"/>
                              <w:sz w:val="20"/>
                              <w:szCs w:val="20"/>
                            </w:rPr>
                            <m:t>u,</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i</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i</m:t>
                              </m:r>
                            </m:sub>
                          </m:sSub>
                          <m:r>
                            <w:rPr>
                              <w:rFonts w:ascii="Cambria Math" w:hAnsi="Cambria Math"/>
                              <w:sz w:val="20"/>
                              <w:szCs w:val="20"/>
                            </w:rPr>
                            <m:t>, p</m:t>
                          </m:r>
                        </m:sub>
                      </m:sSub>
                    </m:e>
                  </m:d>
                </m:e>
              </m:nary>
            </m:num>
            <m:den>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Sim</m:t>
                  </m:r>
                  <m:d>
                    <m:dPr>
                      <m:ctrlPr>
                        <w:rPr>
                          <w:rFonts w:ascii="Cambria Math" w:hAnsi="Cambria Math"/>
                          <w:i/>
                          <w:sz w:val="20"/>
                          <w:szCs w:val="20"/>
                        </w:rPr>
                      </m:ctrlPr>
                    </m:dPr>
                    <m:e>
                      <m:r>
                        <w:rPr>
                          <w:rFonts w:ascii="Cambria Math" w:hAnsi="Cambria Math"/>
                          <w:sz w:val="20"/>
                          <w:szCs w:val="20"/>
                        </w:rPr>
                        <m:t>u,</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i</m:t>
                          </m:r>
                        </m:sub>
                      </m:sSub>
                    </m:e>
                  </m:d>
                </m:e>
              </m:nary>
            </m:den>
          </m:f>
        </m:oMath>
      </m:oMathPara>
    </w:p>
    <w:p w:rsidR="00E142FB" w:rsidRPr="00E142FB" w:rsidRDefault="00E142FB" w:rsidP="00E142FB">
      <w:pPr>
        <w:pStyle w:val="ListParagraph"/>
        <w:spacing w:line="360" w:lineRule="auto"/>
        <w:ind w:left="2160"/>
        <w:rPr>
          <w:rFonts w:eastAsiaTheme="minorEastAsia"/>
          <w:sz w:val="20"/>
          <w:szCs w:val="20"/>
        </w:rPr>
      </w:pPr>
      <m:oMathPara>
        <m:oMathParaPr>
          <m:jc m:val="left"/>
        </m:oMathParaPr>
        <m:oMath>
          <m:r>
            <w:rPr>
              <w:rFonts w:ascii="Cambria Math" w:hAnsi="Cambria Math"/>
              <w:sz w:val="20"/>
              <w:szCs w:val="20"/>
            </w:rPr>
            <m:t>else</m:t>
          </m:r>
          <m:r>
            <w:rPr>
              <w:rFonts w:ascii="Cambria Math" w:eastAsiaTheme="minorEastAsia" w:hAnsi="Cambria Math"/>
              <w:sz w:val="20"/>
              <w:szCs w:val="20"/>
            </w:rPr>
            <m:t xml:space="preserve"> then: </m:t>
          </m:r>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u,p</m:t>
              </m:r>
            </m:e>
          </m:d>
          <m:r>
            <w:rPr>
              <w:rFonts w:ascii="Cambria Math" w:eastAsiaTheme="minorEastAsia" w:hAnsi="Cambria Math"/>
              <w:sz w:val="20"/>
              <w:szCs w:val="20"/>
            </w:rPr>
            <m:t>=unknow</m:t>
          </m:r>
        </m:oMath>
      </m:oMathPara>
    </w:p>
    <w:p w:rsidR="00E142FB" w:rsidRPr="00E142FB" w:rsidRDefault="00E142FB" w:rsidP="00E142FB">
      <w:pPr>
        <w:pStyle w:val="on"/>
        <w:rPr>
          <w:sz w:val="20"/>
          <w:szCs w:val="20"/>
        </w:rPr>
      </w:pPr>
      <w:r w:rsidRPr="00E142FB">
        <w:rPr>
          <w:sz w:val="20"/>
          <w:szCs w:val="20"/>
        </w:rPr>
        <w:t xml:space="preserve">Trong đó: </w:t>
      </w:r>
    </w:p>
    <w:p w:rsidR="00E142FB" w:rsidRPr="00E142FB" w:rsidRDefault="00E142FB" w:rsidP="00E142FB">
      <w:pPr>
        <w:pStyle w:val="ListParagraph"/>
        <w:numPr>
          <w:ilvl w:val="1"/>
          <w:numId w:val="19"/>
        </w:numPr>
        <w:spacing w:after="160" w:line="360" w:lineRule="auto"/>
        <w:ind w:left="851" w:hanging="426"/>
        <w:jc w:val="left"/>
        <w:rPr>
          <w:rFonts w:eastAsiaTheme="minorEastAsia"/>
          <w:b/>
          <w:sz w:val="20"/>
          <w:szCs w:val="20"/>
        </w:rPr>
      </w:pPr>
      <w:r w:rsidRPr="00E142FB">
        <w:rPr>
          <w:rFonts w:eastAsiaTheme="minorEastAsia"/>
          <w:sz w:val="20"/>
          <w:szCs w:val="20"/>
        </w:rPr>
        <w:t>N là số người dùng có sở thích tương tự với u</w:t>
      </w:r>
    </w:p>
    <w:p w:rsidR="00E142FB" w:rsidRPr="00E142FB" w:rsidRDefault="00E142FB" w:rsidP="00E142FB">
      <w:pPr>
        <w:pStyle w:val="ListParagraph"/>
        <w:numPr>
          <w:ilvl w:val="1"/>
          <w:numId w:val="19"/>
        </w:numPr>
        <w:spacing w:after="160" w:line="360" w:lineRule="auto"/>
        <w:ind w:left="851" w:hanging="426"/>
        <w:jc w:val="left"/>
        <w:rPr>
          <w:rFonts w:eastAsiaTheme="minorEastAsia"/>
          <w:b/>
          <w:sz w:val="20"/>
          <w:szCs w:val="20"/>
        </w:rPr>
      </w:pPr>
      <w:r w:rsidRPr="00E142FB">
        <w:rPr>
          <w:rFonts w:eastAsiaTheme="minorEastAsia"/>
          <w:sz w:val="20"/>
          <w:szCs w:val="20"/>
        </w:rPr>
        <w:t xml:space="preserve">M là số người dùng </w:t>
      </w:r>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u</m:t>
            </m:r>
          </m:sub>
        </m:sSub>
      </m:oMath>
      <w:r w:rsidRPr="00E142FB">
        <w:rPr>
          <w:rFonts w:eastAsiaTheme="minorEastAsia"/>
          <w:sz w:val="20"/>
          <w:szCs w:val="20"/>
        </w:rPr>
        <w:t xml:space="preserve"> có đánh giá cho đối tượng p</w:t>
      </w:r>
    </w:p>
    <w:p w:rsidR="00E142FB" w:rsidRPr="00E142FB" w:rsidRDefault="00E142FB" w:rsidP="00E142FB">
      <w:pPr>
        <w:pStyle w:val="ListParagraph"/>
        <w:numPr>
          <w:ilvl w:val="1"/>
          <w:numId w:val="19"/>
        </w:numPr>
        <w:spacing w:after="160" w:line="360" w:lineRule="auto"/>
        <w:ind w:left="851" w:hanging="426"/>
        <w:jc w:val="left"/>
        <w:rPr>
          <w:rFonts w:eastAsiaTheme="minorEastAsia"/>
          <w:b/>
          <w:sz w:val="20"/>
          <w:szCs w:val="20"/>
        </w:rPr>
      </w:pP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u, p</m:t>
            </m:r>
          </m:sub>
        </m:sSub>
      </m:oMath>
      <w:r w:rsidRPr="00E142FB">
        <w:rPr>
          <w:rFonts w:eastAsiaTheme="minorEastAsia"/>
          <w:sz w:val="20"/>
          <w:szCs w:val="20"/>
        </w:rPr>
        <w:t xml:space="preserve"> là giá trị đánh giá của u với p trong ma trận đánh giá</w:t>
      </w:r>
    </w:p>
    <w:p w:rsidR="00E142FB" w:rsidRPr="005172D2" w:rsidRDefault="005172D2" w:rsidP="005172D2">
      <w:pPr>
        <w:pStyle w:val="on"/>
        <w:rPr>
          <w:b/>
          <w:sz w:val="20"/>
        </w:rPr>
      </w:pPr>
      <w:bookmarkStart w:id="2" w:name="_Toc467710473"/>
      <w:r>
        <w:rPr>
          <w:b/>
          <w:sz w:val="20"/>
        </w:rPr>
        <w:t xml:space="preserve">(**) </w:t>
      </w:r>
      <w:r w:rsidR="00E142FB" w:rsidRPr="005172D2">
        <w:rPr>
          <w:b/>
          <w:sz w:val="20"/>
        </w:rPr>
        <w:t>Lọc dựa trên đối tượng khuyến nghị</w:t>
      </w:r>
      <w:bookmarkEnd w:id="2"/>
    </w:p>
    <w:p w:rsidR="00E142FB" w:rsidRPr="00E142FB" w:rsidRDefault="00E142FB" w:rsidP="00E142FB">
      <w:pPr>
        <w:pStyle w:val="on"/>
        <w:rPr>
          <w:sz w:val="20"/>
          <w:szCs w:val="20"/>
        </w:rPr>
      </w:pPr>
      <w:r w:rsidRPr="00E142FB">
        <w:rPr>
          <w:sz w:val="20"/>
          <w:szCs w:val="20"/>
        </w:rPr>
        <w:t>Tương tự như lọc dựa trên người dùng, lọc dựa trên đối tượng khuyến nghị cũng với ý tưởng và các bước thực hiện khá giống nhau gồm 3 bước chính: đầu tiên xác định danh sách n</w:t>
      </w:r>
      <w:r w:rsidRPr="00E142FB">
        <w:rPr>
          <w:rFonts w:eastAsiaTheme="minorEastAsia"/>
          <w:sz w:val="20"/>
          <w:szCs w:val="20"/>
        </w:rPr>
        <w:t xml:space="preserve">hững đối tượng khuyến nghị tương tự nhất với đối tượng khuyến nghị </w:t>
      </w:r>
      <m:oMath>
        <m:r>
          <w:rPr>
            <w:rFonts w:ascii="Cambria Math" w:eastAsiaTheme="minorEastAsia" w:hAnsi="Cambria Math"/>
            <w:sz w:val="20"/>
            <w:szCs w:val="20"/>
          </w:rPr>
          <m:t>p</m:t>
        </m:r>
      </m:oMath>
      <w:r w:rsidRPr="00E142FB">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p</m:t>
            </m:r>
          </m:sub>
        </m:sSub>
      </m:oMath>
      <w:r w:rsidRPr="00E142FB">
        <w:rPr>
          <w:rFonts w:eastAsiaTheme="minorEastAsia"/>
          <w:sz w:val="20"/>
          <w:szCs w:val="20"/>
        </w:rPr>
        <w:t xml:space="preserve">; </w:t>
      </w:r>
      <w:r w:rsidRPr="00E142FB">
        <w:rPr>
          <w:rFonts w:eastAsiaTheme="minorEastAsia"/>
          <w:sz w:val="20"/>
          <w:szCs w:val="20"/>
        </w:rPr>
        <w:lastRenderedPageBreak/>
        <w:t xml:space="preserve">Bước 2 tiến hành ước lượng giá trị hàm hữu ích </w:t>
      </w:r>
      <m:oMath>
        <m:r>
          <w:rPr>
            <w:rFonts w:ascii="Cambria Math" w:eastAsiaTheme="minorEastAsia" w:hAnsi="Cambria Math"/>
            <w:sz w:val="20"/>
            <w:szCs w:val="20"/>
          </w:rPr>
          <m:t>f(u,p)</m:t>
        </m:r>
      </m:oMath>
      <w:r w:rsidRPr="00E142FB">
        <w:rPr>
          <w:rFonts w:eastAsiaTheme="minorEastAsia"/>
          <w:sz w:val="20"/>
          <w:szCs w:val="20"/>
        </w:rPr>
        <w:t xml:space="preserve"> của đối tượng khuyến nghị </w:t>
      </w:r>
      <m:oMath>
        <m:r>
          <w:rPr>
            <w:rFonts w:ascii="Cambria Math" w:eastAsiaTheme="minorEastAsia" w:hAnsi="Cambria Math"/>
            <w:sz w:val="20"/>
            <w:szCs w:val="20"/>
          </w:rPr>
          <m:t>p</m:t>
        </m:r>
      </m:oMath>
      <w:r w:rsidRPr="00E142FB">
        <w:rPr>
          <w:rFonts w:eastAsiaTheme="minorEastAsia"/>
          <w:sz w:val="20"/>
          <w:szCs w:val="20"/>
        </w:rPr>
        <w:t xml:space="preserve"> với người dùng </w:t>
      </w:r>
      <m:oMath>
        <m:r>
          <w:rPr>
            <w:rFonts w:ascii="Cambria Math" w:eastAsiaTheme="minorEastAsia" w:hAnsi="Cambria Math"/>
            <w:sz w:val="20"/>
            <w:szCs w:val="20"/>
          </w:rPr>
          <m:t>u</m:t>
        </m:r>
      </m:oMath>
      <w:r w:rsidRPr="00E142FB">
        <w:rPr>
          <w:rFonts w:eastAsiaTheme="minorEastAsia"/>
          <w:sz w:val="20"/>
          <w:szCs w:val="20"/>
        </w:rPr>
        <w:t xml:space="preserve"> bằng cách tổng hợp giá trị đánh giá của </w:t>
      </w:r>
      <m:oMath>
        <m:r>
          <w:rPr>
            <w:rFonts w:ascii="Cambria Math" w:eastAsiaTheme="minorEastAsia" w:hAnsi="Cambria Math"/>
            <w:sz w:val="20"/>
            <w:szCs w:val="20"/>
          </w:rPr>
          <m:t>u</m:t>
        </m:r>
      </m:oMath>
      <w:r w:rsidRPr="00E142FB">
        <w:rPr>
          <w:rFonts w:eastAsiaTheme="minorEastAsia"/>
          <w:sz w:val="20"/>
          <w:szCs w:val="20"/>
        </w:rPr>
        <w:t xml:space="preserve"> cho </w:t>
      </w:r>
      <m:oMath>
        <m:r>
          <w:rPr>
            <w:rFonts w:ascii="Cambria Math" w:eastAsiaTheme="minorEastAsia" w:hAnsi="Cambria Math"/>
            <w:sz w:val="20"/>
            <w:szCs w:val="20"/>
          </w:rPr>
          <m:t>p∈</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p</m:t>
            </m:r>
          </m:sub>
        </m:sSub>
      </m:oMath>
      <w:r w:rsidRPr="00E142FB">
        <w:rPr>
          <w:rFonts w:eastAsiaTheme="minorEastAsia"/>
          <w:sz w:val="20"/>
          <w:szCs w:val="20"/>
        </w:rPr>
        <w:t xml:space="preserve"> đối với </w:t>
      </w:r>
      <m:oMath>
        <m:r>
          <w:rPr>
            <w:rFonts w:ascii="Cambria Math" w:eastAsiaTheme="minorEastAsia" w:hAnsi="Cambria Math"/>
            <w:sz w:val="20"/>
            <w:szCs w:val="20"/>
          </w:rPr>
          <m:t>p</m:t>
        </m:r>
      </m:oMath>
      <w:r w:rsidRPr="00E142FB">
        <w:rPr>
          <w:rFonts w:eastAsiaTheme="minorEastAsia"/>
          <w:sz w:val="20"/>
          <w:szCs w:val="20"/>
        </w:rPr>
        <w:t xml:space="preserve">. Bước 3 là thực hiện khuyến nghị dựa trên giá trị hàm hữu ích ước lượng được </w:t>
      </w:r>
      <w:sdt>
        <w:sdtPr>
          <w:rPr>
            <w:rFonts w:eastAsiaTheme="minorEastAsia"/>
            <w:sz w:val="20"/>
            <w:szCs w:val="20"/>
          </w:rPr>
          <w:id w:val="1285313017"/>
          <w:citation/>
        </w:sdtPr>
        <w:sdtContent>
          <w:r w:rsidRPr="00E142FB">
            <w:rPr>
              <w:rFonts w:eastAsiaTheme="minorEastAsia"/>
              <w:sz w:val="20"/>
              <w:szCs w:val="20"/>
            </w:rPr>
            <w:fldChar w:fldCharType="begin"/>
          </w:r>
          <w:r w:rsidRPr="00E142FB">
            <w:rPr>
              <w:rFonts w:eastAsiaTheme="minorEastAsia"/>
              <w:sz w:val="20"/>
              <w:szCs w:val="20"/>
            </w:rPr>
            <w:instrText xml:space="preserve"> CITATION Tín16 \l 1033 </w:instrText>
          </w:r>
          <w:r w:rsidRPr="00E142FB">
            <w:rPr>
              <w:rFonts w:eastAsiaTheme="minorEastAsia"/>
              <w:sz w:val="20"/>
              <w:szCs w:val="20"/>
            </w:rPr>
            <w:fldChar w:fldCharType="separate"/>
          </w:r>
          <w:r w:rsidR="00B000C5" w:rsidRPr="00B000C5">
            <w:rPr>
              <w:rFonts w:eastAsiaTheme="minorEastAsia"/>
              <w:sz w:val="20"/>
              <w:szCs w:val="20"/>
            </w:rPr>
            <w:t>[4]</w:t>
          </w:r>
          <w:r w:rsidRPr="00E142FB">
            <w:rPr>
              <w:rFonts w:eastAsiaTheme="minorEastAsia"/>
              <w:sz w:val="20"/>
              <w:szCs w:val="20"/>
            </w:rPr>
            <w:fldChar w:fldCharType="end"/>
          </w:r>
        </w:sdtContent>
      </w:sdt>
      <w:sdt>
        <w:sdtPr>
          <w:rPr>
            <w:rFonts w:eastAsiaTheme="minorEastAsia"/>
            <w:sz w:val="20"/>
            <w:szCs w:val="20"/>
          </w:rPr>
          <w:id w:val="454064939"/>
          <w:citation/>
        </w:sdtPr>
        <w:sdtContent>
          <w:r w:rsidRPr="00E142FB">
            <w:rPr>
              <w:rFonts w:eastAsiaTheme="minorEastAsia"/>
              <w:sz w:val="20"/>
              <w:szCs w:val="20"/>
            </w:rPr>
            <w:fldChar w:fldCharType="begin"/>
          </w:r>
          <w:r w:rsidRPr="00E142FB">
            <w:rPr>
              <w:rFonts w:eastAsiaTheme="minorEastAsia"/>
              <w:sz w:val="20"/>
              <w:szCs w:val="20"/>
            </w:rPr>
            <w:instrText xml:space="preserve"> CITATION Die11 \l 1033 </w:instrText>
          </w:r>
          <w:r w:rsidRPr="00E142FB">
            <w:rPr>
              <w:rFonts w:eastAsiaTheme="minorEastAsia"/>
              <w:sz w:val="20"/>
              <w:szCs w:val="20"/>
            </w:rPr>
            <w:fldChar w:fldCharType="separate"/>
          </w:r>
          <w:r w:rsidR="00B000C5">
            <w:rPr>
              <w:rFonts w:eastAsiaTheme="minorEastAsia"/>
              <w:sz w:val="20"/>
              <w:szCs w:val="20"/>
            </w:rPr>
            <w:t xml:space="preserve"> </w:t>
          </w:r>
          <w:r w:rsidR="00B000C5" w:rsidRPr="00B000C5">
            <w:rPr>
              <w:rFonts w:eastAsiaTheme="minorEastAsia"/>
              <w:sz w:val="20"/>
              <w:szCs w:val="20"/>
            </w:rPr>
            <w:t>[5]</w:t>
          </w:r>
          <w:r w:rsidRPr="00E142FB">
            <w:rPr>
              <w:rFonts w:eastAsiaTheme="minorEastAsia"/>
              <w:sz w:val="20"/>
              <w:szCs w:val="20"/>
            </w:rPr>
            <w:fldChar w:fldCharType="end"/>
          </w:r>
        </w:sdtContent>
      </w:sdt>
      <w:r w:rsidRPr="00E142FB">
        <w:rPr>
          <w:rFonts w:eastAsiaTheme="minorEastAsia"/>
          <w:sz w:val="20"/>
          <w:szCs w:val="20"/>
        </w:rPr>
        <w:t>.</w:t>
      </w:r>
    </w:p>
    <w:p w:rsidR="00B52C8E" w:rsidRPr="00DE3E30" w:rsidRDefault="00B52C8E" w:rsidP="00B52C8E">
      <w:pPr>
        <w:pStyle w:val="on"/>
        <w:numPr>
          <w:ilvl w:val="0"/>
          <w:numId w:val="12"/>
        </w:numPr>
        <w:rPr>
          <w:b/>
          <w:sz w:val="20"/>
          <w:lang w:val="de-DE"/>
        </w:rPr>
      </w:pPr>
      <w:r w:rsidRPr="00DE3E30">
        <w:rPr>
          <w:b/>
          <w:sz w:val="20"/>
          <w:lang w:val="de-DE"/>
        </w:rPr>
        <w:t>Phương pháp tiếp cận nội dung</w:t>
      </w:r>
    </w:p>
    <w:p w:rsidR="00656B30" w:rsidRPr="00656B30" w:rsidRDefault="00656B30" w:rsidP="00656B30">
      <w:pPr>
        <w:pStyle w:val="on"/>
        <w:rPr>
          <w:rFonts w:asciiTheme="majorHAnsi" w:hAnsiTheme="majorHAnsi" w:cstheme="majorHAnsi"/>
          <w:sz w:val="20"/>
          <w:szCs w:val="20"/>
          <w:lang w:val="de-DE"/>
        </w:rPr>
      </w:pPr>
      <w:r w:rsidRPr="00656B30">
        <w:rPr>
          <w:rFonts w:asciiTheme="majorHAnsi" w:hAnsiTheme="majorHAnsi" w:cstheme="majorHAnsi"/>
          <w:sz w:val="20"/>
          <w:szCs w:val="20"/>
          <w:lang w:val="de-DE"/>
        </w:rPr>
        <w:t xml:space="preserve">Hướng tiếp cận dựa trên nội dung (Content based approach) [17] là một dạng đặc biệt của bài toán truy vấn và lọc thông tin [18]. Hướng tiếp cận này tìm cách khuyến nghị cho người dùng những đối tượng có nội dung tương tự với những đối tượng mà người dùng quan tâm trong quá khứ [18]. Hay nói cách khác tiếp cận theo hướng nội dung trả lời cho câu hỏi sau của người sử dụng: “Hãy cho tôi biết những đối tượng tương tự với những đối tượng mà tôi thích” [18]. Các đối tượng ở đây có thể là các video ca nhạc, game, bài báo, việc làm, sản phẩm,… Ví dụ, một người thường xem những đăng tuyển liên quan đến những từ khóa như java, mysql, lập trình,… thì hệ thống đưa ra cho người đó những việc làm chứa những từ khóa liên quan mà người dùng chưa xem. </w:t>
      </w:r>
    </w:p>
    <w:p w:rsidR="00656B30" w:rsidRPr="00656B30" w:rsidRDefault="00656B30" w:rsidP="00656B30">
      <w:pPr>
        <w:pStyle w:val="on"/>
        <w:rPr>
          <w:rFonts w:asciiTheme="majorHAnsi" w:hAnsiTheme="majorHAnsi" w:cstheme="majorHAnsi"/>
          <w:sz w:val="20"/>
          <w:szCs w:val="20"/>
          <w:lang w:val="de-DE"/>
        </w:rPr>
      </w:pPr>
      <w:r w:rsidRPr="00656B30">
        <w:rPr>
          <w:rFonts w:asciiTheme="majorHAnsi" w:hAnsiTheme="majorHAnsi" w:cstheme="majorHAnsi"/>
          <w:sz w:val="20"/>
          <w:szCs w:val="20"/>
          <w:lang w:val="de-DE"/>
        </w:rPr>
        <w:t>Để xây dựng một hệ thống khuyến nghị tiếp cận theo hướng nội dung chúng ta cần cung cấp cho hệ thống tập các thông tin sẵn có về đối tượng được khuyến nghị như thể loại, mô tả, tính chất, đặc điểm… và một tập dữ liệu mô tả sở thích của người dùng. Nhiệm vụ của hệ thống là “học” sở thích của người dùng và tìm ra những đối tượng có đặc điểm tương tự với sở thích của người dùng.</w:t>
      </w:r>
    </w:p>
    <w:p w:rsidR="00656B30" w:rsidRPr="00656B30" w:rsidRDefault="00656B30" w:rsidP="00656B30">
      <w:pPr>
        <w:pStyle w:val="on"/>
        <w:rPr>
          <w:b/>
          <w:sz w:val="20"/>
          <w:lang w:val="de-DE"/>
        </w:rPr>
      </w:pPr>
      <w:bookmarkStart w:id="3" w:name="_Toc467710476"/>
      <w:r>
        <w:rPr>
          <w:b/>
          <w:sz w:val="20"/>
          <w:lang w:val="de-DE"/>
        </w:rPr>
        <w:t>(</w:t>
      </w:r>
      <w:r w:rsidRPr="00656B30">
        <w:rPr>
          <w:b/>
          <w:sz w:val="20"/>
          <w:lang w:val="de-DE"/>
        </w:rPr>
        <w:t>*</w:t>
      </w:r>
      <w:r>
        <w:rPr>
          <w:b/>
          <w:sz w:val="20"/>
          <w:lang w:val="de-DE"/>
        </w:rPr>
        <w:t>)</w:t>
      </w:r>
      <w:r w:rsidRPr="00656B30">
        <w:rPr>
          <w:b/>
          <w:sz w:val="20"/>
          <w:lang w:val="de-DE"/>
        </w:rPr>
        <w:t xml:space="preserve"> Phương pháp tính độ tương tự</w:t>
      </w:r>
      <w:bookmarkEnd w:id="3"/>
    </w:p>
    <w:p w:rsidR="00656B30" w:rsidRPr="00656B30" w:rsidRDefault="00656B30" w:rsidP="00656B30">
      <w:pPr>
        <w:pStyle w:val="on"/>
        <w:rPr>
          <w:rFonts w:asciiTheme="majorHAnsi" w:hAnsiTheme="majorHAnsi" w:cstheme="majorHAnsi"/>
          <w:sz w:val="20"/>
          <w:szCs w:val="20"/>
        </w:rPr>
      </w:pPr>
      <w:r w:rsidRPr="00656B30">
        <w:rPr>
          <w:rFonts w:asciiTheme="majorHAnsi" w:hAnsiTheme="majorHAnsi" w:cstheme="majorHAnsi"/>
          <w:sz w:val="20"/>
          <w:szCs w:val="20"/>
          <w:lang w:val="de-DE"/>
        </w:rPr>
        <w:t xml:space="preserve">Độ tương tự của người dùng u và đối tượng i có thể tính bằng độ tương tự Cosine [19], khoảng cách Euclide [13], hoặc sử dụng Tanimoto [20] để tính toán. Thông thường các nghiên cứu sử dụng độ tương tự Cosine để tính toán. </w:t>
      </w:r>
      <w:r w:rsidRPr="00656B30">
        <w:rPr>
          <w:rFonts w:asciiTheme="majorHAnsi" w:hAnsiTheme="majorHAnsi" w:cstheme="majorHAnsi"/>
          <w:sz w:val="20"/>
          <w:szCs w:val="20"/>
        </w:rPr>
        <w:t>Công thức tính Cosine được biểu diễn như sau:</w:t>
      </w:r>
    </w:p>
    <w:p w:rsidR="00656B30" w:rsidRPr="00E142FB" w:rsidRDefault="00E142FB" w:rsidP="00656B30">
      <w:pPr>
        <w:spacing w:after="160"/>
        <w:ind w:left="720"/>
        <w:rPr>
          <w:rFonts w:asciiTheme="majorHAnsi" w:hAnsiTheme="majorHAnsi" w:cstheme="majorHAnsi"/>
        </w:rPr>
      </w:pPr>
      <m:oMathPara>
        <m:oMath>
          <m:r>
            <w:rPr>
              <w:rFonts w:ascii="Cambria Math" w:hAnsi="Cambria Math"/>
            </w:rPr>
            <m:t>Similarity=</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α</m:t>
                  </m:r>
                </m:e>
              </m:d>
            </m:e>
          </m:func>
          <m:r>
            <w:rPr>
              <w:rFonts w:ascii="Cambria Math" w:hAnsi="Cambria Math"/>
            </w:rPr>
            <m:t xml:space="preserve">= </m:t>
          </m:r>
          <m:f>
            <m:fPr>
              <m:ctrlPr>
                <w:rPr>
                  <w:rFonts w:ascii="Cambria Math" w:hAnsi="Cambria Math"/>
                </w:rPr>
              </m:ctrlPr>
            </m:fPr>
            <m:num>
              <m:r>
                <m:rPr>
                  <m:sty m:val="p"/>
                </m:rPr>
                <w:rPr>
                  <w:rFonts w:ascii="Cambria Math" w:hAnsi="Cambria Math" w:cs="Cambria Math"/>
                </w:rPr>
                <m:t>A*B</m:t>
              </m:r>
            </m:num>
            <m:den>
              <m:d>
                <m:dPr>
                  <m:begChr m:val="|"/>
                  <m:endChr m:val="|"/>
                  <m:ctrlPr>
                    <w:rPr>
                      <w:rFonts w:ascii="Cambria Math" w:hAnsi="Cambria Math"/>
                    </w:rPr>
                  </m:ctrlPr>
                </m:dPr>
                <m:e>
                  <m:r>
                    <m:rPr>
                      <m:sty m:val="p"/>
                    </m:rPr>
                    <w:rPr>
                      <w:rFonts w:ascii="Cambria Math" w:hAnsi="Cambria Math" w:cs="Cambria Math"/>
                    </w:rPr>
                    <m:t>A</m:t>
                  </m:r>
                </m:e>
              </m:d>
              <m:r>
                <m:rPr>
                  <m:sty m:val="p"/>
                </m:rPr>
                <w:rPr>
                  <w:rFonts w:ascii="Cambria Math" w:hAnsi="Cambria Math" w:cs="Cambria Math"/>
                </w:rPr>
                <m:t>*</m:t>
              </m:r>
              <m:d>
                <m:dPr>
                  <m:begChr m:val="|"/>
                  <m:endChr m:val="|"/>
                  <m:ctrlPr>
                    <w:rPr>
                      <w:rFonts w:ascii="Cambria Math" w:hAnsi="Cambria Math"/>
                    </w:rPr>
                  </m:ctrlPr>
                </m:dPr>
                <m:e>
                  <m:r>
                    <m:rPr>
                      <m:sty m:val="p"/>
                    </m:rPr>
                    <w:rPr>
                      <w:rFonts w:ascii="Cambria Math" w:hAnsi="Cambria Math" w:cs="Cambria Math"/>
                    </w:rPr>
                    <m:t>B</m:t>
                  </m:r>
                </m:e>
              </m:d>
              <m:r>
                <m:rPr>
                  <m:sty m:val="p"/>
                </m:rPr>
                <w:rPr>
                  <w:rFonts w:ascii="Cambria Math" w:hAnsi="Cambria Math" w:cs="Cambria Math"/>
                </w:rPr>
                <m:t xml:space="preserve">  </m:t>
              </m:r>
            </m:den>
          </m:f>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num>
            <m:den>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2</m:t>
                          </m:r>
                        </m:sup>
                      </m:sSubSup>
                    </m:e>
                  </m:nary>
                </m:e>
              </m:rad>
              <m:r>
                <w:rPr>
                  <w:rFonts w:ascii="Cambria Math" w:hAnsi="Cambria Math"/>
                </w:rPr>
                <m:t xml:space="preserve">* </m:t>
              </m:r>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2</m:t>
                          </m:r>
                        </m:sup>
                      </m:sSubSup>
                    </m:e>
                  </m:nary>
                </m:e>
              </m:rad>
            </m:den>
          </m:f>
        </m:oMath>
      </m:oMathPara>
    </w:p>
    <w:p w:rsidR="00656B30" w:rsidRPr="00656B30" w:rsidRDefault="00656B30" w:rsidP="00656B30">
      <w:pPr>
        <w:pStyle w:val="on"/>
        <w:rPr>
          <w:rFonts w:asciiTheme="majorHAnsi" w:hAnsiTheme="majorHAnsi" w:cstheme="majorHAnsi"/>
          <w:sz w:val="20"/>
          <w:szCs w:val="20"/>
          <w:lang w:val="fr-FR"/>
        </w:rPr>
      </w:pPr>
      <w:r w:rsidRPr="00656B30">
        <w:rPr>
          <w:rFonts w:asciiTheme="majorHAnsi" w:hAnsiTheme="majorHAnsi" w:cstheme="majorHAnsi"/>
          <w:sz w:val="20"/>
          <w:szCs w:val="20"/>
          <w:lang w:val="fr-FR"/>
        </w:rPr>
        <w:t xml:space="preserve">Trong đó A và B là các vector đặc trưng. Có nhiều cách để biểu diễn nội dung của đối tượng được khuyến nghị như biểu diễn ở dạng cây, biểu diễn ở dạng văn có cấu trúc và biểu diễn văn bản phi cấu trúc. Thông thường người ta chọn phương pháp biểu diễn </w:t>
      </w:r>
      <w:r w:rsidRPr="00656B30">
        <w:rPr>
          <w:rFonts w:asciiTheme="majorHAnsi" w:hAnsiTheme="majorHAnsi" w:cstheme="majorHAnsi"/>
          <w:sz w:val="20"/>
          <w:szCs w:val="20"/>
          <w:lang w:val="fr-FR"/>
        </w:rPr>
        <w:lastRenderedPageBreak/>
        <w:t>nội dung của đối tượng dưới dạng một vector đặc trưng [18]. Phương pháp xây dựng vector đặc trưng sẽ được trình bày chi tiết ở mục tiếp theo.</w:t>
      </w:r>
    </w:p>
    <w:p w:rsidR="00656B30" w:rsidRPr="00656B30" w:rsidRDefault="00656B30" w:rsidP="00656B30">
      <w:pPr>
        <w:pStyle w:val="on"/>
        <w:rPr>
          <w:b/>
          <w:sz w:val="20"/>
          <w:lang w:val="de-DE"/>
        </w:rPr>
      </w:pPr>
      <w:bookmarkStart w:id="4" w:name="_Toc467710477"/>
      <w:r>
        <w:rPr>
          <w:b/>
          <w:sz w:val="20"/>
          <w:lang w:val="de-DE"/>
        </w:rPr>
        <w:t xml:space="preserve">(**) </w:t>
      </w:r>
      <w:r w:rsidRPr="00656B30">
        <w:rPr>
          <w:b/>
          <w:sz w:val="20"/>
          <w:lang w:val="de-DE"/>
        </w:rPr>
        <w:t>Phương pháp xây dựng vector đặc trưng</w:t>
      </w:r>
      <w:bookmarkEnd w:id="4"/>
    </w:p>
    <w:p w:rsidR="00656B30" w:rsidRPr="00656B30" w:rsidRDefault="00656B30" w:rsidP="00656B30">
      <w:pPr>
        <w:pStyle w:val="on"/>
        <w:rPr>
          <w:rFonts w:asciiTheme="majorHAnsi" w:hAnsiTheme="majorHAnsi" w:cstheme="majorHAnsi"/>
          <w:sz w:val="20"/>
          <w:szCs w:val="20"/>
          <w:lang w:val="de-DE"/>
        </w:rPr>
      </w:pPr>
      <w:r w:rsidRPr="00656B30">
        <w:rPr>
          <w:rFonts w:asciiTheme="majorHAnsi" w:hAnsiTheme="majorHAnsi" w:cstheme="majorHAnsi"/>
          <w:sz w:val="20"/>
          <w:szCs w:val="20"/>
          <w:lang w:val="de-DE"/>
        </w:rPr>
        <w:t xml:space="preserve">Các vector đặc trưng có thể được xây dựng bằng nhiều cách khác nhau. Thông thường để xây dựng vector đặc trưng, các văn bản phi cấu trúc sẽ được tách thành </w:t>
      </w:r>
      <w:r w:rsidRPr="00656B30">
        <w:rPr>
          <w:rFonts w:asciiTheme="majorHAnsi" w:hAnsiTheme="majorHAnsi" w:cstheme="majorHAnsi"/>
          <w:i/>
          <w:sz w:val="20"/>
          <w:szCs w:val="20"/>
          <w:lang w:val="de-DE"/>
        </w:rPr>
        <w:t>n</w:t>
      </w:r>
      <w:r w:rsidRPr="00656B30">
        <w:rPr>
          <w:rFonts w:asciiTheme="majorHAnsi" w:hAnsiTheme="majorHAnsi" w:cstheme="majorHAnsi"/>
          <w:sz w:val="20"/>
          <w:szCs w:val="20"/>
          <w:lang w:val="de-DE"/>
        </w:rPr>
        <w:t xml:space="preserve"> cụm từ không trùng lắp. Sau đó biểu diễn các cụm từ thành một vector với số chiều là </w:t>
      </w:r>
      <w:r w:rsidRPr="00656B30">
        <w:rPr>
          <w:rFonts w:asciiTheme="majorHAnsi" w:hAnsiTheme="majorHAnsi" w:cstheme="majorHAnsi"/>
          <w:i/>
          <w:sz w:val="20"/>
          <w:szCs w:val="20"/>
          <w:lang w:val="de-DE"/>
        </w:rPr>
        <w:t xml:space="preserve">n. </w:t>
      </w:r>
      <w:r w:rsidRPr="00656B30">
        <w:rPr>
          <w:rFonts w:asciiTheme="majorHAnsi" w:hAnsiTheme="majorHAnsi" w:cstheme="majorHAnsi"/>
          <w:sz w:val="20"/>
          <w:szCs w:val="20"/>
          <w:lang w:val="de-DE"/>
        </w:rPr>
        <w:t>[18] Giá trị của mỗi chiều sẽ bằng số lần mà cụm từ đó xuất hiện trong văn bản gốc. Tuy nhiên theo Dietmar Jannach thì việc biểu diễn bằng cách trên có một vài vấn đề cần lưu ý[18]:</w:t>
      </w:r>
    </w:p>
    <w:p w:rsidR="00656B30" w:rsidRPr="00656B30" w:rsidRDefault="00656B30" w:rsidP="00656B30">
      <w:pPr>
        <w:pStyle w:val="ListParagraph"/>
        <w:numPr>
          <w:ilvl w:val="1"/>
          <w:numId w:val="16"/>
        </w:numPr>
        <w:spacing w:after="160" w:line="360" w:lineRule="auto"/>
        <w:ind w:left="851" w:hanging="425"/>
        <w:rPr>
          <w:rFonts w:asciiTheme="majorHAnsi" w:hAnsiTheme="majorHAnsi" w:cstheme="majorHAnsi"/>
          <w:sz w:val="20"/>
          <w:szCs w:val="20"/>
          <w:lang w:val="de-DE"/>
        </w:rPr>
      </w:pPr>
      <w:r w:rsidRPr="00656B30">
        <w:rPr>
          <w:rFonts w:asciiTheme="majorHAnsi" w:hAnsiTheme="majorHAnsi" w:cstheme="majorHAnsi"/>
          <w:sz w:val="20"/>
          <w:szCs w:val="20"/>
          <w:lang w:val="de-DE"/>
        </w:rPr>
        <w:t>Không phải tất cả các cụm từ có độ quan trọng giống như nhau.</w:t>
      </w:r>
    </w:p>
    <w:p w:rsidR="00656B30" w:rsidRPr="00656B30" w:rsidRDefault="00656B30" w:rsidP="00656B30">
      <w:pPr>
        <w:pStyle w:val="ListParagraph"/>
        <w:numPr>
          <w:ilvl w:val="1"/>
          <w:numId w:val="16"/>
        </w:numPr>
        <w:spacing w:after="160" w:line="360" w:lineRule="auto"/>
        <w:ind w:left="851" w:hanging="425"/>
        <w:rPr>
          <w:rFonts w:asciiTheme="majorHAnsi" w:hAnsiTheme="majorHAnsi" w:cstheme="majorHAnsi"/>
          <w:sz w:val="20"/>
          <w:szCs w:val="20"/>
          <w:lang w:val="de-DE"/>
        </w:rPr>
      </w:pPr>
      <w:r w:rsidRPr="00656B30">
        <w:rPr>
          <w:rFonts w:asciiTheme="majorHAnsi" w:hAnsiTheme="majorHAnsi" w:cstheme="majorHAnsi"/>
          <w:sz w:val="20"/>
          <w:szCs w:val="20"/>
          <w:lang w:val="de-DE"/>
        </w:rPr>
        <w:t>Các văn bản dài dẫn đến tăng cơ hội trùng lắp với hồ sơ của người dùng.</w:t>
      </w:r>
    </w:p>
    <w:p w:rsidR="00656B30" w:rsidRPr="00656B30" w:rsidRDefault="00656B30" w:rsidP="00656B30">
      <w:pPr>
        <w:pStyle w:val="on"/>
        <w:rPr>
          <w:rFonts w:asciiTheme="majorHAnsi" w:hAnsiTheme="majorHAnsi" w:cstheme="majorHAnsi"/>
          <w:sz w:val="20"/>
          <w:szCs w:val="20"/>
          <w:lang w:val="de-DE"/>
        </w:rPr>
      </w:pPr>
      <w:r w:rsidRPr="00656B30">
        <w:rPr>
          <w:rFonts w:asciiTheme="majorHAnsi" w:hAnsiTheme="majorHAnsi" w:cstheme="majorHAnsi"/>
          <w:sz w:val="20"/>
          <w:szCs w:val="20"/>
          <w:lang w:val="de-DE"/>
        </w:rPr>
        <w:t>Để khắc phục tình trạng trên, theo ông Dietmar Jannach [18] và một số tài liệu khác [21] [5] thì không nên dùng trực tiếp tần xuất mà cụm từ xuất hiện trong tài liệu được mô hình hóa mà nên dùng giá trị TF-IDF thay thế. Việc tính giá trị TF-IDF có thể sử dụng công thức sau:</w:t>
      </w:r>
    </w:p>
    <w:p w:rsidR="00656B30" w:rsidRPr="00656B30" w:rsidRDefault="00E142FB" w:rsidP="00656B30">
      <w:pPr>
        <w:spacing w:after="160"/>
        <w:ind w:left="720"/>
        <w:jc w:val="center"/>
        <w:rPr>
          <w:rFonts w:asciiTheme="majorHAnsi" w:hAnsiTheme="majorHAnsi" w:cstheme="majorHAnsi"/>
          <w:lang w:val="de-DE"/>
        </w:rPr>
      </w:pPr>
      <m:oMath>
        <m:r>
          <m:rPr>
            <m:sty m:val="bi"/>
          </m:rPr>
          <w:rPr>
            <w:rFonts w:ascii="Cambria Math" w:hAnsi="Cambria Math"/>
          </w:rPr>
          <m:t>TF</m:t>
        </m:r>
      </m:oMath>
      <w:r w:rsidR="00656B30" w:rsidRPr="00656B30">
        <w:rPr>
          <w:rFonts w:asciiTheme="majorHAnsi" w:hAnsiTheme="majorHAnsi" w:cstheme="majorHAnsi"/>
          <w:b/>
          <w:bCs/>
          <w:lang w:val="de-DE"/>
        </w:rPr>
        <w:t>-</w:t>
      </w:r>
      <m:oMath>
        <m:r>
          <m:rPr>
            <m:sty m:val="bi"/>
          </m:rPr>
          <w:rPr>
            <w:rFonts w:ascii="Cambria Math" w:hAnsi="Cambria Math"/>
          </w:rPr>
          <m:t>IDF</m:t>
        </m:r>
        <m:d>
          <m:dPr>
            <m:ctrlPr>
              <w:rPr>
                <w:rFonts w:ascii="Cambria Math" w:hAnsi="Cambria Math"/>
                <w:b/>
                <w:i/>
              </w:rPr>
            </m:ctrlPr>
          </m:dPr>
          <m:e>
            <m:r>
              <m:rPr>
                <m:sty m:val="bi"/>
              </m:rPr>
              <w:rPr>
                <w:rFonts w:ascii="Cambria Math" w:hAnsi="Cambria Math"/>
              </w:rPr>
              <m:t>i</m:t>
            </m:r>
            <m:r>
              <m:rPr>
                <m:sty m:val="bi"/>
              </m:rPr>
              <w:rPr>
                <w:rFonts w:ascii="Cambria Math" w:hAnsi="Cambria Math"/>
                <w:lang w:val="de-DE"/>
              </w:rPr>
              <m:t>,</m:t>
            </m:r>
            <m:r>
              <m:rPr>
                <m:sty m:val="bi"/>
              </m:rPr>
              <w:rPr>
                <w:rFonts w:ascii="Cambria Math" w:hAnsi="Cambria Math"/>
              </w:rPr>
              <m:t>j</m:t>
            </m:r>
          </m:e>
        </m:d>
        <m:r>
          <m:rPr>
            <m:sty m:val="bi"/>
          </m:rPr>
          <w:rPr>
            <w:rFonts w:ascii="Cambria Math" w:hAnsi="Cambria Math"/>
            <w:lang w:val="de-DE"/>
          </w:rPr>
          <m:t>=</m:t>
        </m:r>
        <m:r>
          <m:rPr>
            <m:sty m:val="bi"/>
          </m:rPr>
          <w:rPr>
            <w:rFonts w:ascii="Cambria Math" w:hAnsi="Cambria Math"/>
          </w:rPr>
          <m:t>TF</m:t>
        </m:r>
        <m:d>
          <m:dPr>
            <m:ctrlPr>
              <w:rPr>
                <w:rFonts w:ascii="Cambria Math" w:hAnsi="Cambria Math"/>
                <w:b/>
                <w:i/>
              </w:rPr>
            </m:ctrlPr>
          </m:dPr>
          <m:e>
            <m:r>
              <m:rPr>
                <m:sty m:val="bi"/>
              </m:rPr>
              <w:rPr>
                <w:rFonts w:ascii="Cambria Math" w:hAnsi="Cambria Math"/>
              </w:rPr>
              <m:t>i</m:t>
            </m:r>
            <m:r>
              <m:rPr>
                <m:sty m:val="bi"/>
              </m:rPr>
              <w:rPr>
                <w:rFonts w:ascii="Cambria Math" w:hAnsi="Cambria Math"/>
                <w:lang w:val="de-DE"/>
              </w:rPr>
              <m:t>,</m:t>
            </m:r>
            <m:r>
              <m:rPr>
                <m:sty m:val="bi"/>
              </m:rPr>
              <w:rPr>
                <w:rFonts w:ascii="Cambria Math" w:hAnsi="Cambria Math"/>
              </w:rPr>
              <m:t>j</m:t>
            </m:r>
          </m:e>
        </m:d>
        <m:r>
          <m:rPr>
            <m:sty m:val="bi"/>
          </m:rPr>
          <w:rPr>
            <w:rFonts w:ascii="Cambria Math" w:hAnsi="Cambria Math"/>
            <w:lang w:val="de-DE"/>
          </w:rPr>
          <m:t>*</m:t>
        </m:r>
        <m:r>
          <m:rPr>
            <m:sty m:val="bi"/>
          </m:rPr>
          <w:rPr>
            <w:rFonts w:ascii="Cambria Math" w:hAnsi="Cambria Math"/>
          </w:rPr>
          <m:t>I</m:t>
        </m:r>
        <m:r>
          <m:rPr>
            <m:sty m:val="bi"/>
          </m:rPr>
          <w:rPr>
            <w:rFonts w:ascii="Cambria Math" w:hAnsi="Cambria Math" w:cs="Cambria Math"/>
          </w:rPr>
          <m:t>D</m:t>
        </m:r>
        <m:r>
          <m:rPr>
            <m:sty m:val="bi"/>
          </m:rPr>
          <w:rPr>
            <w:rFonts w:ascii="Cambria Math" w:hAnsi="Cambria Math"/>
          </w:rPr>
          <m:t>F</m:t>
        </m:r>
        <m:d>
          <m:dPr>
            <m:ctrlPr>
              <w:rPr>
                <w:rFonts w:ascii="Cambria Math" w:hAnsi="Cambria Math"/>
                <w:b/>
                <w:i/>
              </w:rPr>
            </m:ctrlPr>
          </m:dPr>
          <m:e>
            <m:r>
              <m:rPr>
                <m:sty m:val="bi"/>
              </m:rPr>
              <w:rPr>
                <w:rFonts w:ascii="Cambria Math" w:hAnsi="Cambria Math"/>
              </w:rPr>
              <m:t>i</m:t>
            </m:r>
          </m:e>
        </m:d>
      </m:oMath>
    </w:p>
    <w:p w:rsidR="00656B30" w:rsidRPr="00656B30" w:rsidRDefault="00656B30" w:rsidP="00656B30">
      <w:pPr>
        <w:pStyle w:val="on"/>
        <w:rPr>
          <w:rFonts w:asciiTheme="majorHAnsi" w:hAnsiTheme="majorHAnsi" w:cstheme="majorHAnsi"/>
          <w:sz w:val="20"/>
          <w:szCs w:val="20"/>
        </w:rPr>
      </w:pPr>
      <w:r w:rsidRPr="00656B30">
        <w:rPr>
          <w:rFonts w:asciiTheme="majorHAnsi" w:hAnsiTheme="majorHAnsi" w:cstheme="majorHAnsi"/>
          <w:sz w:val="20"/>
          <w:szCs w:val="20"/>
          <w:lang w:val="de-DE"/>
        </w:rPr>
        <w:t xml:space="preserve">Trong đó TF(i,j) chính là số lần cụm từ </w:t>
      </w:r>
      <w:r w:rsidRPr="00656B30">
        <w:rPr>
          <w:rFonts w:asciiTheme="majorHAnsi" w:hAnsiTheme="majorHAnsi" w:cstheme="majorHAnsi"/>
          <w:i/>
          <w:sz w:val="20"/>
          <w:szCs w:val="20"/>
          <w:lang w:val="de-DE"/>
        </w:rPr>
        <w:t>i</w:t>
      </w:r>
      <w:r w:rsidRPr="00656B30">
        <w:rPr>
          <w:rFonts w:asciiTheme="majorHAnsi" w:hAnsiTheme="majorHAnsi" w:cstheme="majorHAnsi"/>
          <w:sz w:val="20"/>
          <w:szCs w:val="20"/>
          <w:lang w:val="de-DE"/>
        </w:rPr>
        <w:t xml:space="preserve"> xuất hiện trong văn bản </w:t>
      </w:r>
      <w:r w:rsidRPr="00656B30">
        <w:rPr>
          <w:rFonts w:asciiTheme="majorHAnsi" w:hAnsiTheme="majorHAnsi" w:cstheme="majorHAnsi"/>
          <w:i/>
          <w:sz w:val="20"/>
          <w:szCs w:val="20"/>
          <w:lang w:val="de-DE"/>
        </w:rPr>
        <w:t xml:space="preserve">j, </w:t>
      </w:r>
      <w:r w:rsidRPr="00656B30">
        <w:rPr>
          <w:rFonts w:asciiTheme="majorHAnsi" w:hAnsiTheme="majorHAnsi" w:cstheme="majorHAnsi"/>
          <w:sz w:val="20"/>
          <w:szCs w:val="20"/>
          <w:lang w:val="de-DE"/>
        </w:rPr>
        <w:t xml:space="preserve">IDF(i) chính là giá trị đo độ phổ biến của cụm từ </w:t>
      </w:r>
      <w:r w:rsidRPr="00656B30">
        <w:rPr>
          <w:rFonts w:asciiTheme="majorHAnsi" w:hAnsiTheme="majorHAnsi" w:cstheme="majorHAnsi"/>
          <w:i/>
          <w:sz w:val="20"/>
          <w:szCs w:val="20"/>
          <w:lang w:val="de-DE"/>
        </w:rPr>
        <w:t>i</w:t>
      </w:r>
      <w:r w:rsidRPr="00656B30">
        <w:rPr>
          <w:rFonts w:asciiTheme="majorHAnsi" w:hAnsiTheme="majorHAnsi" w:cstheme="majorHAnsi"/>
          <w:sz w:val="20"/>
          <w:szCs w:val="20"/>
          <w:lang w:val="de-DE"/>
        </w:rPr>
        <w:t xml:space="preserve"> trong tất cả các văn bản. </w:t>
      </w:r>
      <w:r w:rsidRPr="00656B30">
        <w:rPr>
          <w:rFonts w:asciiTheme="majorHAnsi" w:hAnsiTheme="majorHAnsi" w:cstheme="majorHAnsi"/>
          <w:sz w:val="20"/>
          <w:szCs w:val="20"/>
        </w:rPr>
        <w:t>IDF(i) được tính theo công thức:</w:t>
      </w:r>
    </w:p>
    <w:p w:rsidR="00656B30" w:rsidRPr="00E142FB" w:rsidRDefault="00E142FB" w:rsidP="00F91759">
      <w:pPr>
        <w:spacing w:after="160"/>
        <w:ind w:left="720"/>
        <w:jc w:val="center"/>
        <w:rPr>
          <w:rFonts w:asciiTheme="majorHAnsi" w:hAnsiTheme="majorHAnsi" w:cstheme="majorHAnsi"/>
          <w:b/>
          <w:bCs/>
          <w:iCs/>
        </w:rPr>
      </w:pPr>
      <m:oMathPara>
        <m:oMath>
          <m:r>
            <m:rPr>
              <m:sty m:val="bi"/>
            </m:rPr>
            <w:rPr>
              <w:rFonts w:ascii="Cambria Math" w:hAnsi="Cambria Math"/>
            </w:rPr>
            <m:t>IDF</m:t>
          </m:r>
          <m:d>
            <m:dPr>
              <m:ctrlPr>
                <w:rPr>
                  <w:rFonts w:ascii="Cambria Math" w:hAnsi="Cambria Math"/>
                  <w:b/>
                  <w:i/>
                </w:rPr>
              </m:ctrlPr>
            </m:dPr>
            <m:e>
              <m:r>
                <m:rPr>
                  <m:sty m:val="bi"/>
                </m:rPr>
                <w:rPr>
                  <w:rFonts w:ascii="Cambria Math" w:hAnsi="Cambria Math"/>
                </w:rPr>
                <m:t>i</m:t>
              </m:r>
            </m:e>
          </m:d>
          <m:r>
            <m:rPr>
              <m:sty m:val="bi"/>
            </m:rPr>
            <w:rPr>
              <w:rFonts w:ascii="Cambria Math" w:hAnsi="Cambria Math"/>
            </w:rPr>
            <m:t>=log</m:t>
          </m:r>
          <m:f>
            <m:fPr>
              <m:ctrlPr>
                <w:rPr>
                  <w:rFonts w:ascii="Cambria Math" w:hAnsi="Cambria Math"/>
                  <w:b/>
                  <w:i/>
                </w:rPr>
              </m:ctrlPr>
            </m:fPr>
            <m:num>
              <m:r>
                <m:rPr>
                  <m:sty m:val="bi"/>
                </m:rPr>
                <w:rPr>
                  <w:rFonts w:ascii="Cambria Math" w:hAnsi="Cambria Math"/>
                </w:rPr>
                <m:t>N</m:t>
              </m:r>
            </m:num>
            <m:den>
              <m:r>
                <m:rPr>
                  <m:sty m:val="bi"/>
                </m:rPr>
                <w:rPr>
                  <w:rFonts w:ascii="Cambria Math" w:hAnsi="Cambria Math"/>
                </w:rPr>
                <m:t>n(i)</m:t>
              </m:r>
            </m:den>
          </m:f>
        </m:oMath>
      </m:oMathPara>
    </w:p>
    <w:p w:rsidR="00656B30" w:rsidRPr="00656B30" w:rsidRDefault="00656B30" w:rsidP="00656B30">
      <w:pPr>
        <w:pStyle w:val="on"/>
        <w:rPr>
          <w:rFonts w:asciiTheme="majorHAnsi" w:eastAsia="Times New Roman" w:hAnsiTheme="majorHAnsi" w:cstheme="majorHAnsi"/>
          <w:b/>
          <w:bCs/>
          <w:iCs/>
          <w:sz w:val="20"/>
          <w:szCs w:val="20"/>
        </w:rPr>
      </w:pPr>
      <w:r w:rsidRPr="00656B30">
        <w:rPr>
          <w:rFonts w:asciiTheme="majorHAnsi" w:hAnsiTheme="majorHAnsi" w:cstheme="majorHAnsi"/>
          <w:sz w:val="20"/>
          <w:szCs w:val="20"/>
        </w:rPr>
        <w:t xml:space="preserve">Trong đó </w:t>
      </w:r>
      <w:r w:rsidRPr="00656B30">
        <w:rPr>
          <w:rFonts w:asciiTheme="majorHAnsi" w:hAnsiTheme="majorHAnsi" w:cstheme="majorHAnsi"/>
          <w:i/>
          <w:sz w:val="20"/>
          <w:szCs w:val="20"/>
        </w:rPr>
        <w:t>N</w:t>
      </w:r>
      <w:r w:rsidRPr="00656B30">
        <w:rPr>
          <w:rFonts w:asciiTheme="majorHAnsi" w:hAnsiTheme="majorHAnsi" w:cstheme="majorHAnsi"/>
          <w:sz w:val="20"/>
          <w:szCs w:val="20"/>
        </w:rPr>
        <w:t xml:space="preserve"> là số văn bản thô cần mô hình hóa. </w:t>
      </w:r>
      <w:r w:rsidRPr="00656B30">
        <w:rPr>
          <w:rFonts w:asciiTheme="majorHAnsi" w:hAnsiTheme="majorHAnsi" w:cstheme="majorHAnsi"/>
          <w:i/>
          <w:sz w:val="20"/>
          <w:szCs w:val="20"/>
        </w:rPr>
        <w:t>n(i)</w:t>
      </w:r>
      <w:r w:rsidRPr="00656B30">
        <w:rPr>
          <w:rFonts w:asciiTheme="majorHAnsi" w:hAnsiTheme="majorHAnsi" w:cstheme="majorHAnsi"/>
          <w:sz w:val="20"/>
          <w:szCs w:val="20"/>
        </w:rPr>
        <w:t xml:space="preserve"> là số văn bản chứ cụm từ </w:t>
      </w:r>
      <w:r w:rsidRPr="00656B30">
        <w:rPr>
          <w:rFonts w:asciiTheme="majorHAnsi" w:hAnsiTheme="majorHAnsi" w:cstheme="majorHAnsi"/>
          <w:i/>
          <w:sz w:val="20"/>
          <w:szCs w:val="20"/>
        </w:rPr>
        <w:t>i</w:t>
      </w:r>
      <w:r w:rsidRPr="00656B30">
        <w:rPr>
          <w:rFonts w:asciiTheme="majorHAnsi" w:hAnsiTheme="majorHAnsi" w:cstheme="majorHAnsi"/>
          <w:sz w:val="20"/>
          <w:szCs w:val="20"/>
        </w:rPr>
        <w:t>.</w:t>
      </w:r>
    </w:p>
    <w:p w:rsidR="00656B30" w:rsidRPr="00656B30" w:rsidRDefault="00656B30" w:rsidP="00656B30">
      <w:pPr>
        <w:pStyle w:val="on"/>
        <w:rPr>
          <w:b/>
          <w:sz w:val="20"/>
          <w:lang w:val="de-DE"/>
        </w:rPr>
      </w:pPr>
      <w:bookmarkStart w:id="5" w:name="_Toc467710478"/>
      <w:r>
        <w:rPr>
          <w:b/>
          <w:sz w:val="20"/>
          <w:lang w:val="de-DE"/>
        </w:rPr>
        <w:t xml:space="preserve">(***) </w:t>
      </w:r>
      <w:r w:rsidRPr="00656B30">
        <w:rPr>
          <w:b/>
          <w:sz w:val="20"/>
          <w:lang w:val="de-DE"/>
        </w:rPr>
        <w:t>Phương pháp khuyến nghị</w:t>
      </w:r>
      <w:bookmarkEnd w:id="5"/>
    </w:p>
    <w:p w:rsidR="00656B30" w:rsidRPr="00656B30" w:rsidRDefault="00656B30" w:rsidP="00656B30">
      <w:pPr>
        <w:pStyle w:val="on"/>
        <w:rPr>
          <w:rFonts w:asciiTheme="majorHAnsi" w:hAnsiTheme="majorHAnsi" w:cstheme="majorHAnsi"/>
          <w:sz w:val="20"/>
          <w:szCs w:val="20"/>
        </w:rPr>
      </w:pPr>
      <w:r w:rsidRPr="00656B30">
        <w:rPr>
          <w:rFonts w:asciiTheme="majorHAnsi" w:hAnsiTheme="majorHAnsi" w:cstheme="majorHAnsi"/>
          <w:sz w:val="20"/>
          <w:szCs w:val="20"/>
        </w:rPr>
        <w:t>Các bước để xây dựng hệ thống khuyến nghị dựa trên nội dung như sau:</w:t>
      </w:r>
    </w:p>
    <w:p w:rsidR="00656B30" w:rsidRPr="00656B30" w:rsidRDefault="00656B30" w:rsidP="00656B30">
      <w:pPr>
        <w:pStyle w:val="ListParagraph"/>
        <w:numPr>
          <w:ilvl w:val="0"/>
          <w:numId w:val="15"/>
        </w:numPr>
        <w:spacing w:after="160" w:line="360" w:lineRule="auto"/>
        <w:ind w:left="851" w:hanging="425"/>
        <w:rPr>
          <w:rFonts w:asciiTheme="majorHAnsi" w:hAnsiTheme="majorHAnsi" w:cstheme="majorHAnsi"/>
          <w:sz w:val="20"/>
          <w:szCs w:val="20"/>
        </w:rPr>
      </w:pPr>
      <w:r w:rsidRPr="00656B30">
        <w:rPr>
          <w:rFonts w:asciiTheme="majorHAnsi" w:hAnsiTheme="majorHAnsi" w:cstheme="majorHAnsi"/>
          <w:sz w:val="20"/>
          <w:szCs w:val="20"/>
        </w:rPr>
        <w:t xml:space="preserve">Bước 1: Biểu diễn nội dung của những đối tượng được khuyến nghị </w:t>
      </w:r>
      <w:r w:rsidRPr="00656B30">
        <w:rPr>
          <w:rFonts w:asciiTheme="majorHAnsi" w:hAnsiTheme="majorHAnsi" w:cstheme="majorHAnsi"/>
          <w:i/>
          <w:sz w:val="20"/>
          <w:szCs w:val="20"/>
        </w:rPr>
        <w:t>i</w:t>
      </w:r>
      <w:r w:rsidRPr="00656B30">
        <w:rPr>
          <w:rFonts w:asciiTheme="majorHAnsi" w:hAnsiTheme="majorHAnsi" w:cstheme="majorHAnsi"/>
          <w:sz w:val="20"/>
          <w:szCs w:val="20"/>
        </w:rPr>
        <w:t xml:space="preserve"> dưới dạng một vector đặc trưng(feature vector)  [22].</w:t>
      </w:r>
    </w:p>
    <w:p w:rsidR="00656B30" w:rsidRPr="00656B30" w:rsidRDefault="00656B30" w:rsidP="00656B30">
      <w:pPr>
        <w:pStyle w:val="ListParagraph"/>
        <w:numPr>
          <w:ilvl w:val="0"/>
          <w:numId w:val="15"/>
        </w:numPr>
        <w:spacing w:after="160" w:line="360" w:lineRule="auto"/>
        <w:ind w:left="851" w:hanging="425"/>
        <w:rPr>
          <w:rFonts w:asciiTheme="majorHAnsi" w:hAnsiTheme="majorHAnsi" w:cstheme="majorHAnsi"/>
          <w:sz w:val="20"/>
          <w:szCs w:val="20"/>
        </w:rPr>
      </w:pPr>
      <w:r w:rsidRPr="00656B30">
        <w:rPr>
          <w:rFonts w:asciiTheme="majorHAnsi" w:hAnsiTheme="majorHAnsi" w:cstheme="majorHAnsi"/>
          <w:sz w:val="20"/>
          <w:szCs w:val="20"/>
        </w:rPr>
        <w:t xml:space="preserve">Bước 2: Xây dựng và biểu diễn sở thích của người dùng </w:t>
      </w:r>
      <w:r w:rsidRPr="00656B30">
        <w:rPr>
          <w:rFonts w:asciiTheme="majorHAnsi" w:hAnsiTheme="majorHAnsi" w:cstheme="majorHAnsi"/>
          <w:i/>
          <w:sz w:val="20"/>
          <w:szCs w:val="20"/>
        </w:rPr>
        <w:t>u</w:t>
      </w:r>
      <w:r w:rsidRPr="00656B30">
        <w:rPr>
          <w:rFonts w:asciiTheme="majorHAnsi" w:hAnsiTheme="majorHAnsi" w:cstheme="majorHAnsi"/>
          <w:sz w:val="20"/>
          <w:szCs w:val="20"/>
        </w:rPr>
        <w:t xml:space="preserve"> dưới dạng một vector đặc trưng.</w:t>
      </w:r>
    </w:p>
    <w:p w:rsidR="00656B30" w:rsidRPr="00656B30" w:rsidRDefault="00656B30" w:rsidP="00656B30">
      <w:pPr>
        <w:pStyle w:val="ListParagraph"/>
        <w:numPr>
          <w:ilvl w:val="0"/>
          <w:numId w:val="15"/>
        </w:numPr>
        <w:spacing w:after="160" w:line="360" w:lineRule="auto"/>
        <w:ind w:left="851" w:hanging="425"/>
        <w:rPr>
          <w:rFonts w:asciiTheme="majorHAnsi" w:hAnsiTheme="majorHAnsi" w:cstheme="majorHAnsi"/>
          <w:sz w:val="20"/>
          <w:szCs w:val="20"/>
        </w:rPr>
      </w:pPr>
      <w:r w:rsidRPr="00656B30">
        <w:rPr>
          <w:rFonts w:asciiTheme="majorHAnsi" w:hAnsiTheme="majorHAnsi" w:cstheme="majorHAnsi"/>
          <w:sz w:val="20"/>
          <w:szCs w:val="20"/>
        </w:rPr>
        <w:lastRenderedPageBreak/>
        <w:t xml:space="preserve">Bước 3: Tính toán độ tương tự cosine [19] của các đối tượng </w:t>
      </w:r>
      <w:r w:rsidRPr="00656B30">
        <w:rPr>
          <w:rFonts w:asciiTheme="majorHAnsi" w:hAnsiTheme="majorHAnsi" w:cstheme="majorHAnsi"/>
          <w:i/>
          <w:sz w:val="20"/>
          <w:szCs w:val="20"/>
        </w:rPr>
        <w:t>i</w:t>
      </w:r>
      <w:r w:rsidRPr="00656B30">
        <w:rPr>
          <w:rFonts w:asciiTheme="majorHAnsi" w:hAnsiTheme="majorHAnsi" w:cstheme="majorHAnsi"/>
          <w:sz w:val="20"/>
          <w:szCs w:val="20"/>
        </w:rPr>
        <w:t xml:space="preserve"> thuộc tập đối đượng được khuyến nghị đối với người dùng </w:t>
      </w:r>
      <w:r w:rsidRPr="00656B30">
        <w:rPr>
          <w:rFonts w:asciiTheme="majorHAnsi" w:hAnsiTheme="majorHAnsi" w:cstheme="majorHAnsi"/>
          <w:i/>
          <w:sz w:val="20"/>
          <w:szCs w:val="20"/>
        </w:rPr>
        <w:t>u</w:t>
      </w:r>
      <w:r w:rsidRPr="00656B30">
        <w:rPr>
          <w:rFonts w:asciiTheme="majorHAnsi" w:hAnsiTheme="majorHAnsi" w:cstheme="majorHAnsi"/>
          <w:sz w:val="20"/>
          <w:szCs w:val="20"/>
        </w:rPr>
        <w:t xml:space="preserve">. </w:t>
      </w:r>
    </w:p>
    <w:p w:rsidR="00656B30" w:rsidRPr="00656B30" w:rsidRDefault="00656B30" w:rsidP="00656B30">
      <w:pPr>
        <w:pStyle w:val="ListParagraph"/>
        <w:numPr>
          <w:ilvl w:val="0"/>
          <w:numId w:val="15"/>
        </w:numPr>
        <w:spacing w:after="160" w:line="360" w:lineRule="auto"/>
        <w:ind w:left="851" w:hanging="425"/>
        <w:rPr>
          <w:rFonts w:asciiTheme="majorHAnsi" w:hAnsiTheme="majorHAnsi" w:cstheme="majorHAnsi"/>
          <w:sz w:val="20"/>
          <w:szCs w:val="20"/>
        </w:rPr>
      </w:pPr>
      <w:r w:rsidRPr="00656B30">
        <w:rPr>
          <w:rFonts w:asciiTheme="majorHAnsi" w:hAnsiTheme="majorHAnsi" w:cstheme="majorHAnsi"/>
          <w:sz w:val="20"/>
          <w:szCs w:val="20"/>
        </w:rPr>
        <w:t xml:space="preserve">Bước 4: Đưa ra </w:t>
      </w:r>
      <w:r w:rsidRPr="00656B30">
        <w:rPr>
          <w:rFonts w:asciiTheme="majorHAnsi" w:hAnsiTheme="majorHAnsi" w:cstheme="majorHAnsi"/>
          <w:i/>
          <w:sz w:val="20"/>
          <w:szCs w:val="20"/>
        </w:rPr>
        <w:t>top N</w:t>
      </w:r>
      <w:r w:rsidRPr="00656B30">
        <w:rPr>
          <w:rFonts w:asciiTheme="majorHAnsi" w:hAnsiTheme="majorHAnsi" w:cstheme="majorHAnsi"/>
          <w:sz w:val="20"/>
          <w:szCs w:val="20"/>
        </w:rPr>
        <w:t xml:space="preserve"> những đối tượng có độ tương tự cao nhất.</w:t>
      </w:r>
    </w:p>
    <w:p w:rsidR="00656B30" w:rsidRPr="00656B30" w:rsidRDefault="00656B30" w:rsidP="00656B30">
      <w:pPr>
        <w:pStyle w:val="on"/>
        <w:rPr>
          <w:rFonts w:asciiTheme="majorHAnsi" w:hAnsiTheme="majorHAnsi" w:cstheme="majorHAnsi"/>
          <w:sz w:val="20"/>
          <w:szCs w:val="20"/>
        </w:rPr>
      </w:pPr>
      <w:r w:rsidRPr="00656B30">
        <w:rPr>
          <w:rFonts w:asciiTheme="majorHAnsi" w:hAnsiTheme="majorHAnsi" w:cstheme="majorHAnsi"/>
          <w:sz w:val="20"/>
          <w:szCs w:val="20"/>
        </w:rPr>
        <w:t>Mã giả cho thuật toán:</w:t>
      </w:r>
    </w:p>
    <w:p w:rsidR="00656B30" w:rsidRDefault="00656B30" w:rsidP="00656B30">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00"/>
          <w:sz w:val="19"/>
          <w:szCs w:val="19"/>
          <w:highlight w:val="white"/>
        </w:rPr>
        <w:t>Input: UserSet, JobSet, RatingSet</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656B30" w:rsidRDefault="00656B30" w:rsidP="00656B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(User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UserSet){</w:t>
      </w:r>
    </w:p>
    <w:p w:rsidR="00656B30" w:rsidRDefault="00656B30" w:rsidP="00656B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User = ModelingUserProfile(User)</w:t>
      </w:r>
    </w:p>
    <w:p w:rsidR="00656B30" w:rsidRDefault="00656B30" w:rsidP="00656B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w:t>
      </w:r>
    </w:p>
    <w:p w:rsidR="00656B30" w:rsidRDefault="00656B30" w:rsidP="00656B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(Job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JobSet){</w:t>
      </w:r>
    </w:p>
    <w:p w:rsidR="00656B30" w:rsidRDefault="00656B30" w:rsidP="00656B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Job = ModelingItem(Job)</w:t>
      </w:r>
    </w:p>
    <w:p w:rsidR="00656B30" w:rsidRDefault="00656B30" w:rsidP="00656B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656B30" w:rsidRDefault="00656B30" w:rsidP="00656B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(Job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JobSet){</w:t>
      </w:r>
    </w:p>
    <w:p w:rsidR="00656B30" w:rsidRDefault="00656B30" w:rsidP="00656B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JobVector = GetFeaturedVector(Job);</w:t>
      </w:r>
    </w:p>
    <w:p w:rsidR="00656B30" w:rsidRDefault="00656B30" w:rsidP="00656B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(User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UserSet){</w:t>
      </w:r>
    </w:p>
    <w:p w:rsidR="00656B30" w:rsidRDefault="00656B30" w:rsidP="00656B30">
      <w:pPr>
        <w:autoSpaceDE w:val="0"/>
        <w:autoSpaceDN w:val="0"/>
        <w:adjustRightInd w:val="0"/>
        <w:ind w:left="2160"/>
        <w:rPr>
          <w:rFonts w:ascii="Consolas" w:hAnsi="Consolas" w:cs="Consolas"/>
          <w:color w:val="000000"/>
          <w:sz w:val="19"/>
          <w:szCs w:val="19"/>
          <w:highlight w:val="white"/>
        </w:rPr>
      </w:pPr>
      <w:r>
        <w:rPr>
          <w:rFonts w:ascii="Consolas" w:hAnsi="Consolas" w:cs="Consolas"/>
          <w:color w:val="000000"/>
          <w:sz w:val="19"/>
          <w:szCs w:val="19"/>
          <w:highlight w:val="white"/>
        </w:rPr>
        <w:t>UserVector=GetFeaturedVector(User,GetUserRating(User, RatingSet));</w:t>
      </w:r>
    </w:p>
    <w:p w:rsidR="00656B30" w:rsidRDefault="00656B30" w:rsidP="00656B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Weight = Cosine(JobVector, UserVector);</w:t>
      </w:r>
    </w:p>
    <w:p w:rsidR="00656B30" w:rsidRDefault="00656B30" w:rsidP="00656B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If Weight </w:t>
      </w:r>
      <w:r>
        <w:rPr>
          <w:rFonts w:ascii="Consolas" w:hAnsi="Consolas" w:cs="Consolas"/>
          <w:color w:val="0000FF"/>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TopN Then</w:t>
      </w:r>
    </w:p>
    <w:p w:rsidR="00656B30" w:rsidRDefault="00656B30" w:rsidP="00656B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AddToTopN(User,Job, Weight)</w:t>
      </w:r>
    </w:p>
    <w:p w:rsidR="00656B30" w:rsidRDefault="00656B30" w:rsidP="00656B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
    <w:p w:rsidR="00656B30" w:rsidRDefault="00656B30" w:rsidP="00656B30">
      <w:pPr>
        <w:spacing w:after="1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
    <w:p w:rsidR="00656B30" w:rsidRDefault="00656B30" w:rsidP="00656B30">
      <w:pPr>
        <w:pStyle w:val="on"/>
        <w:ind w:left="780" w:firstLine="0"/>
        <w:rPr>
          <w:sz w:val="20"/>
          <w:lang w:val="de-DE"/>
        </w:rPr>
      </w:pPr>
    </w:p>
    <w:p w:rsidR="00B52C8E" w:rsidRPr="00DE3E30" w:rsidRDefault="00B52C8E" w:rsidP="00B52C8E">
      <w:pPr>
        <w:pStyle w:val="on"/>
        <w:numPr>
          <w:ilvl w:val="0"/>
          <w:numId w:val="12"/>
        </w:numPr>
        <w:rPr>
          <w:b/>
          <w:sz w:val="20"/>
          <w:lang w:val="de-DE"/>
        </w:rPr>
      </w:pPr>
      <w:r w:rsidRPr="00DE3E30">
        <w:rPr>
          <w:b/>
          <w:sz w:val="20"/>
          <w:lang w:val="de-DE"/>
        </w:rPr>
        <w:t>Phương pháp tiếp cận lai</w:t>
      </w:r>
    </w:p>
    <w:p w:rsidR="00656B30" w:rsidRPr="00656B30" w:rsidRDefault="00656B30" w:rsidP="00656B30">
      <w:pPr>
        <w:pStyle w:val="on"/>
        <w:rPr>
          <w:rFonts w:asciiTheme="majorHAnsi" w:hAnsiTheme="majorHAnsi" w:cstheme="majorHAnsi"/>
          <w:sz w:val="20"/>
          <w:szCs w:val="20"/>
          <w:lang w:val="de-DE"/>
        </w:rPr>
      </w:pPr>
      <w:r w:rsidRPr="00656B30">
        <w:rPr>
          <w:rFonts w:asciiTheme="majorHAnsi" w:hAnsiTheme="majorHAnsi" w:cstheme="majorHAnsi"/>
          <w:sz w:val="20"/>
          <w:szCs w:val="20"/>
          <w:lang w:val="de-DE"/>
        </w:rPr>
        <w:t xml:space="preserve">Có rất nhiều phương pháp khuyến nghị khác nhau. Mỗi phương pháp có một điểm mạnh và điểm yếu riêng. Phương pháp lai ra đời nhằm tận dụng các điểm mạnh của các phương pháp khuyến nghị khác nhau và hạn chế các điểm yếu [9]. Phương pháp lai kết hợp kết quả khuyến nghị của các phương pháp khuyến nghị khác theo một cách nào đó nhằm đưa ra một hệ thống khuyến nghị tốt hơn [18]. Có nhiều các lai khác nhau. Cách tiếp cận lai đơn giản nhất là sử dụng phương pháp lai có trọng số (Weighted) [18] [17]. Mỗi kết quả đầu ra của các phương pháp </w:t>
      </w:r>
      <w:r w:rsidRPr="00656B30">
        <w:rPr>
          <w:rFonts w:asciiTheme="majorHAnsi" w:hAnsiTheme="majorHAnsi" w:cstheme="majorHAnsi"/>
          <w:i/>
          <w:sz w:val="20"/>
          <w:szCs w:val="20"/>
          <w:lang w:val="de-DE"/>
        </w:rPr>
        <w:t>i</w:t>
      </w:r>
      <w:r w:rsidRPr="00656B30">
        <w:rPr>
          <w:rFonts w:asciiTheme="majorHAnsi" w:hAnsiTheme="majorHAnsi" w:cstheme="majorHAnsi"/>
          <w:sz w:val="20"/>
          <w:szCs w:val="20"/>
          <w:lang w:val="de-DE"/>
        </w:rPr>
        <w:t xml:space="preserve"> sẽ được kết hợp tuyến tính với nhau theo một hệ số </w:t>
      </w:r>
      <w:r w:rsidRPr="00656B30">
        <w:rPr>
          <w:rFonts w:asciiTheme="majorHAnsi" w:hAnsiTheme="majorHAnsi" w:cstheme="majorHAnsi"/>
          <w:i/>
          <w:sz w:val="20"/>
          <w:szCs w:val="20"/>
        </w:rPr>
        <w:t>β</w:t>
      </w:r>
      <w:r w:rsidRPr="00656B30">
        <w:rPr>
          <w:rFonts w:asciiTheme="majorHAnsi" w:hAnsiTheme="majorHAnsi" w:cstheme="majorHAnsi"/>
          <w:i/>
          <w:sz w:val="20"/>
          <w:szCs w:val="20"/>
          <w:lang w:val="de-DE"/>
        </w:rPr>
        <w:t>i</w:t>
      </w:r>
      <w:r w:rsidRPr="00656B30">
        <w:rPr>
          <w:rFonts w:asciiTheme="majorHAnsi" w:hAnsiTheme="majorHAnsi" w:cstheme="majorHAnsi"/>
          <w:sz w:val="20"/>
          <w:szCs w:val="20"/>
          <w:lang w:val="de-DE"/>
        </w:rPr>
        <w:t xml:space="preserve">. Các hệ số </w:t>
      </w:r>
      <w:r w:rsidRPr="00656B30">
        <w:rPr>
          <w:rFonts w:asciiTheme="majorHAnsi" w:hAnsiTheme="majorHAnsi" w:cstheme="majorHAnsi"/>
          <w:i/>
          <w:sz w:val="20"/>
          <w:szCs w:val="20"/>
        </w:rPr>
        <w:t>β</w:t>
      </w:r>
      <w:r w:rsidRPr="00656B30">
        <w:rPr>
          <w:rFonts w:asciiTheme="majorHAnsi" w:hAnsiTheme="majorHAnsi" w:cstheme="majorHAnsi"/>
          <w:i/>
          <w:sz w:val="20"/>
          <w:szCs w:val="20"/>
          <w:lang w:val="de-DE"/>
        </w:rPr>
        <w:t>i</w:t>
      </w:r>
      <w:r w:rsidRPr="00656B30">
        <w:rPr>
          <w:rFonts w:asciiTheme="majorHAnsi" w:hAnsiTheme="majorHAnsi" w:cstheme="majorHAnsi"/>
          <w:sz w:val="20"/>
          <w:szCs w:val="20"/>
          <w:lang w:val="de-DE"/>
        </w:rPr>
        <w:t xml:space="preserve"> này sẽ dần được hiệu chỉnh cho đến khi thu được kết quả tốt nhất [9] [23]. </w:t>
      </w:r>
    </w:p>
    <w:p w:rsidR="00656B30" w:rsidRPr="00656B30" w:rsidRDefault="00656B30" w:rsidP="00656B30">
      <w:pPr>
        <w:pStyle w:val="on"/>
        <w:rPr>
          <w:rFonts w:asciiTheme="majorHAnsi" w:hAnsiTheme="majorHAnsi" w:cstheme="majorHAnsi"/>
          <w:sz w:val="20"/>
          <w:szCs w:val="20"/>
          <w:lang w:val="de-DE"/>
        </w:rPr>
      </w:pPr>
      <w:r w:rsidRPr="00656B30">
        <w:rPr>
          <w:rFonts w:asciiTheme="majorHAnsi" w:hAnsiTheme="majorHAnsi" w:cstheme="majorHAnsi"/>
          <w:sz w:val="20"/>
          <w:szCs w:val="20"/>
          <w:lang w:val="de-DE"/>
        </w:rPr>
        <w:t>Công thức dự đoán cho phương pháp lai có trọng số [18]</w:t>
      </w:r>
    </w:p>
    <w:p w:rsidR="00656B30" w:rsidRPr="00656B30" w:rsidRDefault="00656B30" w:rsidP="00656B30">
      <w:pPr>
        <w:jc w:val="center"/>
        <w:rPr>
          <w:rFonts w:asciiTheme="majorHAnsi" w:hAnsiTheme="majorHAnsi" w:cstheme="majorHAnsi"/>
        </w:rPr>
      </w:pPr>
      <w:r w:rsidRPr="00656B30">
        <w:rPr>
          <w:rFonts w:asciiTheme="majorHAnsi" w:hAnsiTheme="majorHAnsi" w:cstheme="majorHAnsi"/>
          <w:position w:val="-28"/>
        </w:rPr>
        <w:object w:dxaOrig="33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15pt;height:33.8pt" o:ole="">
            <v:imagedata r:id="rId9" o:title=""/>
          </v:shape>
          <o:OLEObject Type="Embed" ProgID="Equation.3" ShapeID="_x0000_i1025" DrawAspect="Content" ObjectID="_1543007680" r:id="rId10"/>
        </w:object>
      </w:r>
    </w:p>
    <w:p w:rsidR="00656B30" w:rsidRPr="00656B30" w:rsidRDefault="00656B30" w:rsidP="00656B30">
      <w:pPr>
        <w:pStyle w:val="on"/>
        <w:rPr>
          <w:rFonts w:asciiTheme="majorHAnsi" w:hAnsiTheme="majorHAnsi" w:cstheme="majorHAnsi"/>
          <w:sz w:val="20"/>
          <w:szCs w:val="20"/>
        </w:rPr>
      </w:pPr>
      <w:r w:rsidRPr="00656B30">
        <w:rPr>
          <w:rFonts w:asciiTheme="majorHAnsi" w:hAnsiTheme="majorHAnsi" w:cstheme="majorHAnsi"/>
          <w:sz w:val="20"/>
          <w:szCs w:val="20"/>
        </w:rPr>
        <w:lastRenderedPageBreak/>
        <w:t>Mã giả thuật toán khuyến nghị dựa trên phương pháp lai đơn giản</w:t>
      </w:r>
    </w:p>
    <w:p w:rsidR="00656B30" w:rsidRDefault="00656B30" w:rsidP="00656B30">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00"/>
          <w:sz w:val="19"/>
          <w:szCs w:val="19"/>
          <w:highlight w:val="white"/>
        </w:rPr>
        <w:t>Input: UserSet, JobSet, RatingSet, Alpha</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656B30" w:rsidRDefault="00656B30" w:rsidP="00656B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CFResult = RunCF(RatingSet);</w:t>
      </w:r>
    </w:p>
    <w:p w:rsidR="00656B30" w:rsidRDefault="00656B30" w:rsidP="00656B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CBResult = RunCB(UserSet,JobSet, RatingSet);</w:t>
      </w:r>
    </w:p>
    <w:p w:rsidR="00656B30" w:rsidRDefault="00656B30" w:rsidP="00656B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(Job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JobSet)</w:t>
      </w:r>
    </w:p>
    <w:p w:rsidR="00656B30" w:rsidRDefault="00656B30" w:rsidP="00656B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656B30" w:rsidRDefault="00656B30" w:rsidP="00656B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(User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UserSet)</w:t>
      </w:r>
    </w:p>
    <w:p w:rsidR="00656B30" w:rsidRDefault="00656B30" w:rsidP="00656B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656B30" w:rsidRDefault="00656B30" w:rsidP="00656B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CFScore = GetScore(CFResult, User, Job);</w:t>
      </w:r>
    </w:p>
    <w:p w:rsidR="00656B30" w:rsidRDefault="00656B30" w:rsidP="00656B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CBScore = GetScore(CBResult, User, Job);</w:t>
      </w:r>
    </w:p>
    <w:p w:rsidR="00656B30" w:rsidRDefault="00656B30" w:rsidP="00656B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HBScore = CFScore * Alpha + (1 - Alpha) * CBScore;</w:t>
      </w:r>
    </w:p>
    <w:p w:rsidR="00656B30" w:rsidRDefault="00656B30" w:rsidP="00656B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If(HBScore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topN) Then</w:t>
      </w:r>
    </w:p>
    <w:p w:rsidR="00656B30" w:rsidRDefault="00656B30" w:rsidP="00656B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AddToTopN(User,Job, HBScore)</w:t>
      </w:r>
    </w:p>
    <w:p w:rsidR="00656B30" w:rsidRDefault="00656B30" w:rsidP="00656B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656B30" w:rsidRPr="00F43143" w:rsidRDefault="00656B30" w:rsidP="00656B30">
      <w:pPr>
        <w:ind w:left="360"/>
      </w:pPr>
      <w:r>
        <w:rPr>
          <w:rFonts w:ascii="Consolas" w:hAnsi="Consolas" w:cs="Consolas"/>
          <w:color w:val="000000"/>
          <w:sz w:val="19"/>
          <w:szCs w:val="19"/>
          <w:highlight w:val="white"/>
        </w:rPr>
        <w:tab/>
        <w:t>}</w:t>
      </w:r>
    </w:p>
    <w:p w:rsidR="00656B30" w:rsidRPr="00B52C8E" w:rsidRDefault="00656B30" w:rsidP="00656B30">
      <w:pPr>
        <w:pStyle w:val="on"/>
        <w:ind w:left="780" w:firstLine="0"/>
        <w:rPr>
          <w:sz w:val="20"/>
          <w:lang w:val="de-DE"/>
        </w:rPr>
      </w:pPr>
    </w:p>
    <w:p w:rsidR="00B52C8E" w:rsidRDefault="00B52C8E" w:rsidP="00B52C8E">
      <w:pPr>
        <w:numPr>
          <w:ilvl w:val="0"/>
          <w:numId w:val="10"/>
        </w:numPr>
        <w:spacing w:line="360" w:lineRule="auto"/>
        <w:rPr>
          <w:b/>
          <w:lang w:val="de-DE"/>
        </w:rPr>
      </w:pPr>
      <w:r w:rsidRPr="00B52C8E">
        <w:rPr>
          <w:b/>
          <w:lang w:val="de-DE"/>
        </w:rPr>
        <w:t>Các phương pháp đánh giá</w:t>
      </w:r>
    </w:p>
    <w:p w:rsidR="00B52C8E" w:rsidRPr="00DE3E30" w:rsidRDefault="00B52C8E" w:rsidP="00B52C8E">
      <w:pPr>
        <w:pStyle w:val="on"/>
        <w:numPr>
          <w:ilvl w:val="0"/>
          <w:numId w:val="13"/>
        </w:numPr>
        <w:rPr>
          <w:b/>
          <w:sz w:val="20"/>
          <w:lang w:val="de-DE"/>
        </w:rPr>
      </w:pPr>
      <w:r w:rsidRPr="00DE3E30">
        <w:rPr>
          <w:b/>
          <w:sz w:val="20"/>
          <w:lang w:val="de-DE"/>
        </w:rPr>
        <w:t>Phương pháp đánh giá o</w:t>
      </w:r>
      <w:r w:rsidR="00DE3E30">
        <w:rPr>
          <w:b/>
          <w:sz w:val="20"/>
          <w:lang w:val="de-DE"/>
        </w:rPr>
        <w:t>ff</w:t>
      </w:r>
      <w:r w:rsidRPr="00DE3E30">
        <w:rPr>
          <w:b/>
          <w:sz w:val="20"/>
          <w:lang w:val="de-DE"/>
        </w:rPr>
        <w:t>line</w:t>
      </w:r>
    </w:p>
    <w:p w:rsidR="00DE3E30" w:rsidRPr="00DE3E30" w:rsidRDefault="00DE3E30" w:rsidP="00DE3E30">
      <w:pPr>
        <w:pStyle w:val="on"/>
        <w:rPr>
          <w:sz w:val="20"/>
          <w:lang w:val="de-DE"/>
        </w:rPr>
      </w:pPr>
      <w:r w:rsidRPr="00DE3E30">
        <w:rPr>
          <w:sz w:val="20"/>
          <w:lang w:val="de-DE"/>
        </w:rPr>
        <w:t>M</w:t>
      </w:r>
      <w:r w:rsidRPr="00DE3E30">
        <w:rPr>
          <w:sz w:val="20"/>
          <w:lang w:val="de-DE"/>
        </w:rPr>
        <w:t>ục tiêu của đánh giá offline là để chọn ra được những thuật toán tốt nhất cho một hệ thống khuyến nghị. Khác với đánh giá online, đánh giá offline không cần một hệ thống chạy thực, đánh giá offline đưa ra giả thuyết “kết quả đánh giá offline tương đương với kết quả khi triển khai thực tế” tức là chúng ta mong đợi nếu kết quả đánh giá offline tốt thì kết quả thực tế cũng sẽ tốt. Để làm được điều này cần phải mô phỏng tốt quá trình đánh giá online – hệ thống khuyến nghị và người dùng đánh giá kết quả khuyến nghị đó. Thông thường để làm được điều này ta dựa vào dữ liệu đã đánh giá trong quá khứ của người dùng (ma trận đánh giá), ẩn giấu đi một phần dữ liệu và phần còn lại được sử dụng để huấn luyện hệ thống để hệ thống tiên đoán ra những dữ liệu đã bị giấu. Có nhiều cách để chia tập dữ liệu phần nào sẽ dùng để đánh giá, phần nào sẽ dùng để huấn luyện, tuy nhiên phổ biến nhất là phương pháp K-fold Cross-validation (tạm dịch: đánh giá chéo với k lần lặp).</w:t>
      </w:r>
    </w:p>
    <w:p w:rsidR="00DE3E30" w:rsidRPr="00DE3E30" w:rsidRDefault="00DE3E30" w:rsidP="00DE3E30">
      <w:pPr>
        <w:pStyle w:val="on"/>
        <w:rPr>
          <w:sz w:val="20"/>
          <w:lang w:val="de-DE"/>
        </w:rPr>
      </w:pPr>
      <w:r w:rsidRPr="00DE3E30">
        <w:rPr>
          <w:b/>
          <w:sz w:val="20"/>
          <w:lang w:val="de-DE"/>
        </w:rPr>
        <w:t>K-fold Cross-validation</w:t>
      </w:r>
      <w:sdt>
        <w:sdtPr>
          <w:rPr>
            <w:b/>
            <w:sz w:val="20"/>
          </w:rPr>
          <w:id w:val="-1986622005"/>
          <w:citation/>
        </w:sdtPr>
        <w:sdtContent>
          <w:r w:rsidRPr="00DE3E30">
            <w:rPr>
              <w:b/>
              <w:sz w:val="20"/>
            </w:rPr>
            <w:fldChar w:fldCharType="begin"/>
          </w:r>
          <w:r w:rsidRPr="00DE3E30">
            <w:rPr>
              <w:b/>
              <w:sz w:val="20"/>
              <w:lang w:val="de-DE"/>
            </w:rPr>
            <w:instrText xml:space="preserve"> CITATION Cro161 \l 1033 </w:instrText>
          </w:r>
          <w:r w:rsidRPr="00DE3E30">
            <w:rPr>
              <w:b/>
              <w:sz w:val="20"/>
            </w:rPr>
            <w:fldChar w:fldCharType="separate"/>
          </w:r>
          <w:r w:rsidR="00B000C5">
            <w:rPr>
              <w:b/>
              <w:sz w:val="20"/>
              <w:lang w:val="de-DE"/>
            </w:rPr>
            <w:t xml:space="preserve"> </w:t>
          </w:r>
          <w:r w:rsidR="00B000C5" w:rsidRPr="00B000C5">
            <w:rPr>
              <w:sz w:val="20"/>
              <w:lang w:val="de-DE"/>
            </w:rPr>
            <w:t>[8]</w:t>
          </w:r>
          <w:r w:rsidRPr="00DE3E30">
            <w:rPr>
              <w:b/>
              <w:sz w:val="20"/>
            </w:rPr>
            <w:fldChar w:fldCharType="end"/>
          </w:r>
        </w:sdtContent>
      </w:sdt>
      <w:r w:rsidRPr="00DE3E30">
        <w:rPr>
          <w:b/>
          <w:sz w:val="20"/>
          <w:lang w:val="de-DE"/>
        </w:rPr>
        <w:t xml:space="preserve">: </w:t>
      </w:r>
      <w:r w:rsidRPr="00DE3E30">
        <w:rPr>
          <w:sz w:val="20"/>
          <w:lang w:val="de-DE"/>
        </w:rPr>
        <w:t xml:space="preserve">Cross-validation là phương pháp thiết lập đánh giá kết quả thực nghiệm của các bài toán phân tích thống kê. Mục tiêu của cross-validation là để xác định cách lấy tập dữ liệu kiểm tra (GroundTruth) và tập dữ liệu huấn luyện </w:t>
      </w:r>
      <w:r w:rsidRPr="00DE3E30">
        <w:rPr>
          <w:sz w:val="20"/>
          <w:lang w:val="de-DE"/>
        </w:rPr>
        <w:lastRenderedPageBreak/>
        <w:t>(TrainingSet) để tránh vấn đề về “Overfiting”</w:t>
      </w:r>
      <w:sdt>
        <w:sdtPr>
          <w:rPr>
            <w:sz w:val="20"/>
          </w:rPr>
          <w:id w:val="1401562925"/>
          <w:citation/>
        </w:sdtPr>
        <w:sdtContent>
          <w:r w:rsidRPr="00DE3E30">
            <w:rPr>
              <w:sz w:val="20"/>
            </w:rPr>
            <w:fldChar w:fldCharType="begin"/>
          </w:r>
          <w:r w:rsidRPr="00DE3E30">
            <w:rPr>
              <w:sz w:val="20"/>
              <w:lang w:val="de-DE"/>
            </w:rPr>
            <w:instrText xml:space="preserve"> CITATION WikOverfiting \l 1033 </w:instrText>
          </w:r>
          <w:r w:rsidRPr="00DE3E30">
            <w:rPr>
              <w:sz w:val="20"/>
            </w:rPr>
            <w:fldChar w:fldCharType="separate"/>
          </w:r>
          <w:r w:rsidR="00B000C5">
            <w:rPr>
              <w:sz w:val="20"/>
              <w:lang w:val="de-DE"/>
            </w:rPr>
            <w:t xml:space="preserve"> </w:t>
          </w:r>
          <w:r w:rsidR="00B000C5" w:rsidRPr="00B000C5">
            <w:rPr>
              <w:sz w:val="20"/>
              <w:lang w:val="de-DE"/>
            </w:rPr>
            <w:t>[9]</w:t>
          </w:r>
          <w:r w:rsidRPr="00DE3E30">
            <w:rPr>
              <w:sz w:val="20"/>
            </w:rPr>
            <w:fldChar w:fldCharType="end"/>
          </w:r>
        </w:sdtContent>
      </w:sdt>
      <w:r w:rsidRPr="00DE3E30">
        <w:rPr>
          <w:sz w:val="20"/>
          <w:lang w:val="de-DE"/>
        </w:rPr>
        <w:t>, giúp người dùng có thể nhận thấy sự độc lập giữa dữ liệu và mô hình huấn luyện.</w:t>
      </w:r>
    </w:p>
    <w:p w:rsidR="00DE3E30" w:rsidRPr="00DE3E30" w:rsidRDefault="00DE3E30" w:rsidP="00DE3E30">
      <w:pPr>
        <w:pStyle w:val="on"/>
        <w:rPr>
          <w:sz w:val="20"/>
          <w:lang w:val="de-DE"/>
        </w:rPr>
      </w:pPr>
      <w:r w:rsidRPr="00DE3E30">
        <w:rPr>
          <w:sz w:val="20"/>
          <w:lang w:val="de-DE"/>
        </w:rPr>
        <w:t xml:space="preserve">K-fold Cross-validation được thiết lập như sau: với một tập dữ liệu đầu vào, hệ thống sẽ chia điều ngẫu nhiên tập dữ liệu đầu vào thành </w:t>
      </w:r>
      <w:r w:rsidRPr="00DE3E30">
        <w:rPr>
          <w:b/>
          <w:sz w:val="20"/>
          <w:lang w:val="de-DE"/>
        </w:rPr>
        <w:t>k</w:t>
      </w:r>
      <w:r w:rsidRPr="00DE3E30">
        <w:rPr>
          <w:sz w:val="20"/>
          <w:lang w:val="de-DE"/>
        </w:rPr>
        <w:t xml:space="preserve"> phần với kích thước bằng nhau, lấy một phần làm dữ liệu kiểm tra (tập GroundTruth) và </w:t>
      </w:r>
      <w:r w:rsidRPr="00DE3E30">
        <w:rPr>
          <w:b/>
          <w:sz w:val="20"/>
          <w:lang w:val="de-DE"/>
        </w:rPr>
        <w:t>k-1</w:t>
      </w:r>
      <w:r w:rsidRPr="00DE3E30">
        <w:rPr>
          <w:sz w:val="20"/>
          <w:lang w:val="de-DE"/>
        </w:rPr>
        <w:t xml:space="preserve"> phần còn lại được sử dụng để huấn luyện mô hình. Quá trình này lặp lại </w:t>
      </w:r>
      <w:r w:rsidRPr="00DE3E30">
        <w:rPr>
          <w:b/>
          <w:sz w:val="20"/>
          <w:lang w:val="de-DE"/>
        </w:rPr>
        <w:t>k</w:t>
      </w:r>
      <w:r w:rsidRPr="00DE3E30">
        <w:rPr>
          <w:sz w:val="20"/>
          <w:lang w:val="de-DE"/>
        </w:rPr>
        <w:t xml:space="preserve"> lần với các tập GroundTruth khác nhau.</w:t>
      </w:r>
    </w:p>
    <w:p w:rsidR="00DE3E30" w:rsidRDefault="00DE3E30" w:rsidP="00DE3E30">
      <w:pPr>
        <w:pStyle w:val="on"/>
        <w:keepNext/>
      </w:pPr>
      <w:r>
        <w:rPr>
          <w:lang w:val="vi-VN" w:eastAsia="vi-VN"/>
        </w:rPr>
        <w:drawing>
          <wp:inline distT="0" distB="0" distL="0" distR="0" wp14:anchorId="50DFA262" wp14:editId="2E656996">
            <wp:extent cx="3901892" cy="1920931"/>
            <wp:effectExtent l="0" t="0" r="381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84269" cy="1961486"/>
                    </a:xfrm>
                    <a:prstGeom prst="rect">
                      <a:avLst/>
                    </a:prstGeom>
                  </pic:spPr>
                </pic:pic>
              </a:graphicData>
            </a:graphic>
          </wp:inline>
        </w:drawing>
      </w:r>
    </w:p>
    <w:p w:rsidR="00DE3E30" w:rsidRPr="00DE3E30" w:rsidRDefault="00DE3E30" w:rsidP="00DE3E30">
      <w:pPr>
        <w:pStyle w:val="Caption"/>
        <w:spacing w:line="360" w:lineRule="auto"/>
        <w:jc w:val="center"/>
      </w:pPr>
      <w:bookmarkStart w:id="6" w:name="_Toc467710449"/>
      <w:r>
        <w:t xml:space="preserve">Hình </w:t>
      </w:r>
      <w:r>
        <w:fldChar w:fldCharType="begin"/>
      </w:r>
      <w:r>
        <w:instrText xml:space="preserve"> STYLEREF 1 \s </w:instrText>
      </w:r>
      <w:r>
        <w:fldChar w:fldCharType="separate"/>
      </w:r>
      <w:r>
        <w:t>2</w:t>
      </w:r>
      <w:r>
        <w:fldChar w:fldCharType="end"/>
      </w:r>
      <w:r>
        <w:t>.</w:t>
      </w:r>
      <w:r>
        <w:fldChar w:fldCharType="begin"/>
      </w:r>
      <w:r>
        <w:instrText xml:space="preserve"> SEQ Hình \* ARABIC \s 1 </w:instrText>
      </w:r>
      <w:r>
        <w:fldChar w:fldCharType="separate"/>
      </w:r>
      <w:r>
        <w:t>2</w:t>
      </w:r>
      <w:r>
        <w:fldChar w:fldCharType="end"/>
      </w:r>
      <w:r>
        <w:t xml:space="preserve"> K-fold Cross-validation với k=4</w:t>
      </w:r>
      <w:bookmarkEnd w:id="6"/>
    </w:p>
    <w:p w:rsidR="00B52C8E" w:rsidRDefault="00B52C8E" w:rsidP="00B52C8E">
      <w:pPr>
        <w:pStyle w:val="on"/>
        <w:numPr>
          <w:ilvl w:val="0"/>
          <w:numId w:val="13"/>
        </w:numPr>
        <w:rPr>
          <w:sz w:val="20"/>
          <w:lang w:val="de-DE"/>
        </w:rPr>
      </w:pPr>
      <w:r>
        <w:rPr>
          <w:sz w:val="20"/>
          <w:lang w:val="de-DE"/>
        </w:rPr>
        <w:t>Phương pháp đánh giá o</w:t>
      </w:r>
      <w:r w:rsidR="00DE3E30">
        <w:rPr>
          <w:sz w:val="20"/>
          <w:lang w:val="de-DE"/>
        </w:rPr>
        <w:t>n</w:t>
      </w:r>
      <w:r>
        <w:rPr>
          <w:sz w:val="20"/>
          <w:lang w:val="de-DE"/>
        </w:rPr>
        <w:t>line</w:t>
      </w:r>
    </w:p>
    <w:p w:rsidR="00DE3E30" w:rsidRPr="00DE3E30" w:rsidRDefault="00DE3E30" w:rsidP="00DE3E30">
      <w:pPr>
        <w:pStyle w:val="on"/>
        <w:tabs>
          <w:tab w:val="clear" w:pos="425"/>
        </w:tabs>
        <w:ind w:firstLine="426"/>
        <w:rPr>
          <w:sz w:val="20"/>
          <w:lang w:val="de-DE"/>
        </w:rPr>
      </w:pPr>
      <w:r>
        <w:rPr>
          <w:sz w:val="20"/>
          <w:lang w:val="de-DE"/>
        </w:rPr>
        <w:t>V</w:t>
      </w:r>
      <w:r w:rsidRPr="00DE3E30">
        <w:rPr>
          <w:sz w:val="20"/>
          <w:lang w:val="de-DE"/>
        </w:rPr>
        <w:t>ới thiết lập đánh giá online hệ thống sẽ đo lường được sự thay đổi hành vi của người dùng khi họ tương tác với hệ thống khuyến nghị. Ưu điểm của đánh giá online là có thể phản ánh đúng được hiệu quả của hệ thống khuyến nghị. Tuy nhiên tồn tại song song với ưu điểm này là nhiều nhược điểm như: để đánh giá online phải có một hệ thống được thiết lập chạy thật sự; phải xem xét nhiều yếu tố để có thể thay đổi các thuật toán để đánh giá; với hệ thống chạy thật sự thì có khả năng sẽ mang lại cho người dùng những trải nghiệm tiêu cực (vì hệ thống chưa qua đánh giá có thể sẽ không phải là hệ thống tốt); và một điều quan trọng nữa là phải tốn kém nhiều chi phí để thiết lập cho một hệ thống đánh giá online. Chính vì những nhược điểm trên, trong thực tế thường sử dụng các phương pháp đánh giá offline và khóa luận cũng tập trung vào các lý thuyết và thực nghiệm theo phương pháp đánh giá offline.</w:t>
      </w:r>
    </w:p>
    <w:p w:rsidR="009B1D59" w:rsidRDefault="007131A7" w:rsidP="009942DC">
      <w:pPr>
        <w:pStyle w:val="heading10"/>
        <w:rPr>
          <w:lang w:val="de-DE"/>
        </w:rPr>
      </w:pPr>
      <w:r w:rsidRPr="00770B70">
        <w:rPr>
          <w:lang w:val="de-DE"/>
        </w:rPr>
        <w:lastRenderedPageBreak/>
        <w:t>5</w:t>
      </w:r>
      <w:r w:rsidR="009B1D59" w:rsidRPr="00770B70">
        <w:rPr>
          <w:lang w:val="de-DE"/>
        </w:rPr>
        <w:t xml:space="preserve">   </w:t>
      </w:r>
      <w:r w:rsidR="00D449DE" w:rsidRPr="00770B70">
        <w:rPr>
          <w:lang w:val="de-DE"/>
        </w:rPr>
        <w:t>Thực nghiệm và đánh giá</w:t>
      </w:r>
    </w:p>
    <w:p w:rsidR="00770B70" w:rsidRPr="00294486" w:rsidRDefault="00770B70" w:rsidP="00294486">
      <w:pPr>
        <w:pStyle w:val="p1a"/>
        <w:numPr>
          <w:ilvl w:val="0"/>
          <w:numId w:val="7"/>
        </w:numPr>
        <w:spacing w:line="360" w:lineRule="auto"/>
        <w:rPr>
          <w:b/>
          <w:lang w:val="de-DE"/>
        </w:rPr>
      </w:pPr>
      <w:r w:rsidRPr="00294486">
        <w:rPr>
          <w:b/>
          <w:lang w:val="de-DE"/>
        </w:rPr>
        <w:t>Dataset</w:t>
      </w:r>
    </w:p>
    <w:p w:rsidR="00294486" w:rsidRPr="00770B70" w:rsidRDefault="00770B70" w:rsidP="00294486">
      <w:pPr>
        <w:pStyle w:val="on"/>
        <w:rPr>
          <w:sz w:val="20"/>
          <w:szCs w:val="20"/>
          <w:lang w:val="de-DE"/>
        </w:rPr>
      </w:pPr>
      <w:r>
        <w:rPr>
          <w:sz w:val="20"/>
          <w:szCs w:val="20"/>
          <w:lang w:val="de-DE"/>
        </w:rPr>
        <w:t xml:space="preserve">Để tiến hành thực nghiệm so sánh đánh giá các thuật toán, chúng tôi đã tiến hành xây dựng bộ dữ liệu dataset cho thực nghiệm này. Việc xây dựng dataset bắt đầu từ việc thu thập dữ liệu việc làm, chúng tôi xây dựng tool crawler để lấy dữ liệu việc làm được đăng tuyển tại các website: vietnamworks.com, itviec.com và careerlink.vn. Số dữ liệu việc làm thu thập được gồm có 4475 việc làm đăng tuyển bằng ngôn ngữ tiếng Việt, trên tổng số 20 ngành nghề khác nhau. Dữ liệu việc làm thu thập được đưa lên website </w:t>
      </w:r>
      <w:hyperlink r:id="rId12" w:history="1">
        <w:r w:rsidR="005E28BC" w:rsidRPr="00DE451D">
          <w:rPr>
            <w:rStyle w:val="Hyperlink"/>
            <w:sz w:val="20"/>
            <w:szCs w:val="20"/>
            <w:lang w:val="de-DE"/>
          </w:rPr>
          <w:t>http://sdlab.uit.edu.vn/jrs</w:t>
        </w:r>
      </w:hyperlink>
      <w:r w:rsidR="005E28BC">
        <w:rPr>
          <w:sz w:val="20"/>
          <w:szCs w:val="20"/>
          <w:lang w:val="de-DE"/>
        </w:rPr>
        <w:t xml:space="preserve"> để tiến hành khảo sát người dùng, số người dùng tham gia khảo sát là 59 người, là các bạn sinh viên từ các trường Đại học Phú Yên, Đại học Công Nghệ Thông Tin. Người dùng tham gia vào khảo sát sẽ tiến hành đánh giá các việc làm về mức độ phù hợp của từng việc làm đối với họ, mức độ phù hợp sẽ được chia theo thang điểm từ 1 đến 5 tương ứng tăng dần theo mức độ phù hợp.</w:t>
      </w:r>
      <w:r w:rsidR="00D84535">
        <w:rPr>
          <w:sz w:val="20"/>
          <w:szCs w:val="20"/>
          <w:lang w:val="de-DE"/>
        </w:rPr>
        <w:t xml:space="preserve"> Tổng số các đánh giá của người dùng là 8576. Ngoài việc đánh giá các việc làm, người dùng còn cung cấp 1 bản hồ sơ việc làm (CV) cho hệ thống. Bộ dataset này được chúng tôi cung cấp tại: </w:t>
      </w:r>
      <w:hyperlink r:id="rId13" w:history="1">
        <w:r w:rsidR="00294486" w:rsidRPr="00DE451D">
          <w:rPr>
            <w:rStyle w:val="Hyperlink"/>
            <w:sz w:val="20"/>
            <w:szCs w:val="20"/>
            <w:lang w:val="de-DE"/>
          </w:rPr>
          <w:t>http://sdlab.uit.edu.vn/jrs/dataset?dsname=jrs_dataset.zip</w:t>
        </w:r>
      </w:hyperlink>
      <w:r w:rsidR="00294486">
        <w:rPr>
          <w:sz w:val="20"/>
          <w:szCs w:val="20"/>
          <w:lang w:val="de-DE"/>
        </w:rPr>
        <w:t>.</w:t>
      </w:r>
    </w:p>
    <w:p w:rsidR="00770B70" w:rsidRDefault="00770B70" w:rsidP="00294486">
      <w:pPr>
        <w:numPr>
          <w:ilvl w:val="0"/>
          <w:numId w:val="7"/>
        </w:numPr>
        <w:spacing w:line="360" w:lineRule="auto"/>
        <w:rPr>
          <w:b/>
          <w:lang w:val="de-DE"/>
        </w:rPr>
      </w:pPr>
      <w:r w:rsidRPr="00294486">
        <w:rPr>
          <w:b/>
          <w:lang w:val="de-DE"/>
        </w:rPr>
        <w:t>Kết quả thực nghiệm</w:t>
      </w:r>
    </w:p>
    <w:p w:rsidR="00294486" w:rsidRDefault="00294486" w:rsidP="00294486">
      <w:pPr>
        <w:pStyle w:val="on"/>
        <w:rPr>
          <w:sz w:val="20"/>
          <w:szCs w:val="20"/>
          <w:lang w:val="de-DE"/>
        </w:rPr>
      </w:pPr>
      <w:r>
        <w:rPr>
          <w:sz w:val="20"/>
          <w:szCs w:val="20"/>
          <w:lang w:val="de-DE"/>
        </w:rPr>
        <w:t xml:space="preserve">Để tiến hành đánh giá so sánh các thuật toán, chúng tôi đã tiến hành 2 phương pháp đánh giá gồm đánh </w:t>
      </w:r>
      <w:r w:rsidR="00075699">
        <w:rPr>
          <w:sz w:val="20"/>
          <w:szCs w:val="20"/>
          <w:lang w:val="de-DE"/>
        </w:rPr>
        <w:t>giá offline và đánh giá online.</w:t>
      </w:r>
      <w:r w:rsidR="00380787">
        <w:rPr>
          <w:sz w:val="20"/>
          <w:szCs w:val="20"/>
          <w:lang w:val="de-DE"/>
        </w:rPr>
        <w:t xml:space="preserve"> Chúng tối tiến hành đánh giá trên các thuật toán CF với các độ tương tự khác nhau, thuật toán CB và Hybrid.</w:t>
      </w:r>
    </w:p>
    <w:p w:rsidR="00294486" w:rsidRDefault="00294486" w:rsidP="00294486">
      <w:pPr>
        <w:pStyle w:val="on"/>
        <w:rPr>
          <w:sz w:val="20"/>
          <w:szCs w:val="20"/>
          <w:lang w:val="de-DE"/>
        </w:rPr>
      </w:pPr>
      <w:r>
        <w:rPr>
          <w:sz w:val="20"/>
          <w:szCs w:val="20"/>
          <w:lang w:val="de-DE"/>
        </w:rPr>
        <w:t xml:space="preserve">Với đánh giá offline chúng tối đã cài đặt và sử dụng các độ đo phổ biến sau: </w:t>
      </w:r>
      <w:r w:rsidRPr="00294486">
        <w:rPr>
          <w:sz w:val="20"/>
          <w:szCs w:val="20"/>
          <w:lang w:val="de-DE"/>
        </w:rPr>
        <w:t xml:space="preserve">độ đo về </w:t>
      </w:r>
      <w:r w:rsidR="00075699">
        <w:rPr>
          <w:sz w:val="20"/>
          <w:szCs w:val="20"/>
          <w:lang w:val="de-DE"/>
        </w:rPr>
        <w:t xml:space="preserve">chất lượng </w:t>
      </w:r>
      <w:r w:rsidRPr="00294486">
        <w:rPr>
          <w:sz w:val="20"/>
          <w:szCs w:val="20"/>
          <w:lang w:val="de-DE"/>
        </w:rPr>
        <w:t xml:space="preserve">của tiên đoán như: RMSE (Root Mean Square Error); nhóm các độ đo về </w:t>
      </w:r>
      <w:r w:rsidR="00075699">
        <w:rPr>
          <w:sz w:val="20"/>
          <w:szCs w:val="20"/>
          <w:lang w:val="de-DE"/>
        </w:rPr>
        <w:t xml:space="preserve">chất lượng </w:t>
      </w:r>
      <w:r w:rsidRPr="00294486">
        <w:rPr>
          <w:sz w:val="20"/>
          <w:szCs w:val="20"/>
          <w:lang w:val="de-DE"/>
        </w:rPr>
        <w:t xml:space="preserve">danh sách khuyến nghị: Precision, Recall, F-Measure; nhóm các độ đo về </w:t>
      </w:r>
      <w:r w:rsidR="00075699">
        <w:rPr>
          <w:sz w:val="20"/>
          <w:szCs w:val="20"/>
          <w:lang w:val="de-DE"/>
        </w:rPr>
        <w:t xml:space="preserve">chất lượng </w:t>
      </w:r>
      <w:r w:rsidRPr="00294486">
        <w:rPr>
          <w:sz w:val="20"/>
          <w:szCs w:val="20"/>
          <w:lang w:val="de-DE"/>
        </w:rPr>
        <w:t>danh sách xếp hạng các kết quả khuyến nghị: NDCG (Normalize Discounted Cumulative Gain), MAP (Mean Average Precision) hay MRR (Mean Reciprocal Rank).</w:t>
      </w:r>
    </w:p>
    <w:p w:rsidR="00380787" w:rsidRDefault="00380787" w:rsidP="00294486">
      <w:pPr>
        <w:pStyle w:val="on"/>
        <w:rPr>
          <w:sz w:val="20"/>
          <w:szCs w:val="20"/>
          <w:lang w:val="de-DE"/>
        </w:rPr>
      </w:pPr>
      <w:r>
        <w:rPr>
          <w:sz w:val="20"/>
          <w:szCs w:val="20"/>
          <w:lang w:val="de-DE"/>
        </w:rPr>
        <w:t>Dưới đây là kết quả tốt nhất cho các thuật toán, CF với phương pháp User-base với độ tương tự Euclidance Distance là tốt nhất trong các phương pháp tiếp cận CF, Hybrid lai giữa CB và CF theo hệ số alpha = 0.8 là tốt nhất trong số các kết quả lai.</w:t>
      </w:r>
    </w:p>
    <w:p w:rsidR="00603A0C" w:rsidRPr="00603A0C" w:rsidRDefault="00603A0C" w:rsidP="00F24C5E">
      <w:pPr>
        <w:pStyle w:val="Caption"/>
        <w:keepNext/>
        <w:jc w:val="left"/>
        <w:rPr>
          <w:lang w:val="de-DE"/>
        </w:rPr>
      </w:pPr>
      <w:r w:rsidRPr="00603A0C">
        <w:rPr>
          <w:lang w:val="de-DE"/>
        </w:rPr>
        <w:lastRenderedPageBreak/>
        <w:t xml:space="preserve">Bảng </w:t>
      </w:r>
      <w:r w:rsidRPr="00F24C5E">
        <w:rPr>
          <w:lang w:val="de-DE"/>
        </w:rPr>
        <w:fldChar w:fldCharType="begin"/>
      </w:r>
      <w:r w:rsidRPr="00603A0C">
        <w:rPr>
          <w:lang w:val="de-DE"/>
        </w:rPr>
        <w:instrText xml:space="preserve"> SEQ Bảng \* ARABIC </w:instrText>
      </w:r>
      <w:r w:rsidRPr="00F24C5E">
        <w:rPr>
          <w:lang w:val="de-DE"/>
        </w:rPr>
        <w:fldChar w:fldCharType="separate"/>
      </w:r>
      <w:r w:rsidR="00D9718B">
        <w:rPr>
          <w:lang w:val="de-DE"/>
        </w:rPr>
        <w:t>1</w:t>
      </w:r>
      <w:r w:rsidRPr="00F24C5E">
        <w:rPr>
          <w:lang w:val="de-DE"/>
        </w:rPr>
        <w:fldChar w:fldCharType="end"/>
      </w:r>
      <w:r w:rsidRPr="00603A0C">
        <w:rPr>
          <w:lang w:val="de-DE"/>
        </w:rPr>
        <w:t>. Kết quả đánh giá các thuật toán với độ đo Precision, Recall</w:t>
      </w:r>
      <w:r>
        <w:rPr>
          <w:lang w:val="de-DE"/>
        </w:rPr>
        <w:t xml:space="preserve"> và</w:t>
      </w:r>
      <w:r w:rsidRPr="00603A0C">
        <w:rPr>
          <w:lang w:val="de-DE"/>
        </w:rPr>
        <w:t xml:space="preserve"> F-Measure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5"/>
        <w:gridCol w:w="555"/>
        <w:gridCol w:w="699"/>
        <w:gridCol w:w="699"/>
        <w:gridCol w:w="639"/>
        <w:gridCol w:w="699"/>
        <w:gridCol w:w="699"/>
        <w:gridCol w:w="639"/>
        <w:gridCol w:w="699"/>
        <w:gridCol w:w="616"/>
      </w:tblGrid>
      <w:tr w:rsidR="00603A0C" w:rsidRPr="00A1244C" w:rsidTr="00F24C5E">
        <w:trPr>
          <w:trHeight w:val="389"/>
        </w:trPr>
        <w:tc>
          <w:tcPr>
            <w:tcW w:w="993" w:type="dxa"/>
            <w:vMerge w:val="restart"/>
            <w:tcBorders>
              <w:tl2br w:val="single" w:sz="4" w:space="0" w:color="auto"/>
            </w:tcBorders>
            <w:shd w:val="clear" w:color="auto" w:fill="auto"/>
            <w:noWrap/>
            <w:vAlign w:val="center"/>
            <w:hideMark/>
          </w:tcPr>
          <w:p w:rsidR="00603A0C" w:rsidRDefault="00603A0C" w:rsidP="00603A0C">
            <w:pPr>
              <w:ind w:firstLine="8"/>
              <w:jc w:val="right"/>
              <w:rPr>
                <w:bCs/>
                <w:noProof w:val="0"/>
                <w:szCs w:val="26"/>
                <w:lang w:eastAsia="vi-VN"/>
              </w:rPr>
            </w:pPr>
            <w:r>
              <w:rPr>
                <w:bCs/>
                <w:noProof w:val="0"/>
                <w:szCs w:val="26"/>
                <w:lang w:eastAsia="vi-VN"/>
              </w:rPr>
              <w:t xml:space="preserve">Độ </w:t>
            </w:r>
          </w:p>
          <w:p w:rsidR="00603A0C" w:rsidRDefault="00603A0C" w:rsidP="00603A0C">
            <w:pPr>
              <w:ind w:firstLine="8"/>
              <w:jc w:val="right"/>
              <w:rPr>
                <w:bCs/>
                <w:noProof w:val="0"/>
                <w:szCs w:val="26"/>
                <w:lang w:eastAsia="vi-VN"/>
              </w:rPr>
            </w:pPr>
            <w:r>
              <w:rPr>
                <w:bCs/>
                <w:noProof w:val="0"/>
                <w:szCs w:val="26"/>
                <w:lang w:eastAsia="vi-VN"/>
              </w:rPr>
              <w:t>Đo</w:t>
            </w:r>
          </w:p>
          <w:p w:rsidR="00603A0C" w:rsidRDefault="00603A0C" w:rsidP="00603A0C">
            <w:pPr>
              <w:ind w:firstLine="8"/>
              <w:rPr>
                <w:bCs/>
                <w:noProof w:val="0"/>
                <w:szCs w:val="26"/>
                <w:lang w:eastAsia="vi-VN"/>
              </w:rPr>
            </w:pPr>
            <w:r>
              <w:rPr>
                <w:bCs/>
                <w:noProof w:val="0"/>
                <w:szCs w:val="26"/>
                <w:lang w:eastAsia="vi-VN"/>
              </w:rPr>
              <w:t xml:space="preserve">Thuật </w:t>
            </w:r>
          </w:p>
          <w:p w:rsidR="00603A0C" w:rsidRPr="00A1244C" w:rsidRDefault="00603A0C" w:rsidP="00603A0C">
            <w:pPr>
              <w:ind w:firstLine="8"/>
              <w:rPr>
                <w:bCs/>
                <w:noProof w:val="0"/>
                <w:szCs w:val="26"/>
                <w:lang w:eastAsia="vi-VN"/>
              </w:rPr>
            </w:pPr>
            <w:r>
              <w:rPr>
                <w:bCs/>
                <w:noProof w:val="0"/>
                <w:szCs w:val="26"/>
                <w:lang w:eastAsia="vi-VN"/>
              </w:rPr>
              <w:t>toán</w:t>
            </w:r>
          </w:p>
        </w:tc>
        <w:tc>
          <w:tcPr>
            <w:tcW w:w="2033" w:type="dxa"/>
            <w:gridSpan w:val="3"/>
            <w:shd w:val="clear" w:color="auto" w:fill="auto"/>
            <w:noWrap/>
            <w:vAlign w:val="center"/>
            <w:hideMark/>
          </w:tcPr>
          <w:p w:rsidR="00603A0C" w:rsidRPr="00A1244C" w:rsidRDefault="00603A0C" w:rsidP="00F24C5E">
            <w:pPr>
              <w:ind w:hanging="37"/>
              <w:jc w:val="center"/>
              <w:rPr>
                <w:bCs/>
                <w:noProof w:val="0"/>
                <w:szCs w:val="26"/>
                <w:lang w:val="vi-VN" w:eastAsia="vi-VN"/>
              </w:rPr>
            </w:pPr>
            <w:r w:rsidRPr="00A1244C">
              <w:rPr>
                <w:bCs/>
                <w:noProof w:val="0"/>
                <w:szCs w:val="26"/>
                <w:lang w:val="vi-VN" w:eastAsia="vi-VN"/>
              </w:rPr>
              <w:t>Precision</w:t>
            </w:r>
          </w:p>
        </w:tc>
        <w:tc>
          <w:tcPr>
            <w:tcW w:w="0" w:type="auto"/>
            <w:gridSpan w:val="3"/>
            <w:shd w:val="clear" w:color="auto" w:fill="auto"/>
            <w:noWrap/>
            <w:vAlign w:val="center"/>
            <w:hideMark/>
          </w:tcPr>
          <w:p w:rsidR="00603A0C" w:rsidRPr="00A1244C" w:rsidRDefault="00603A0C" w:rsidP="00F24C5E">
            <w:pPr>
              <w:ind w:hanging="37"/>
              <w:jc w:val="center"/>
              <w:rPr>
                <w:bCs/>
                <w:noProof w:val="0"/>
                <w:szCs w:val="26"/>
                <w:lang w:val="vi-VN" w:eastAsia="vi-VN"/>
              </w:rPr>
            </w:pPr>
            <w:r w:rsidRPr="00A1244C">
              <w:rPr>
                <w:bCs/>
                <w:noProof w:val="0"/>
                <w:szCs w:val="26"/>
                <w:lang w:val="vi-VN" w:eastAsia="vi-VN"/>
              </w:rPr>
              <w:t>Recall</w:t>
            </w:r>
          </w:p>
        </w:tc>
        <w:tc>
          <w:tcPr>
            <w:tcW w:w="1887" w:type="dxa"/>
            <w:gridSpan w:val="3"/>
            <w:shd w:val="clear" w:color="auto" w:fill="auto"/>
            <w:noWrap/>
            <w:vAlign w:val="center"/>
            <w:hideMark/>
          </w:tcPr>
          <w:p w:rsidR="00603A0C" w:rsidRPr="00A1244C" w:rsidRDefault="00603A0C" w:rsidP="00F24C5E">
            <w:pPr>
              <w:ind w:hanging="37"/>
              <w:jc w:val="center"/>
              <w:rPr>
                <w:bCs/>
                <w:noProof w:val="0"/>
                <w:szCs w:val="26"/>
                <w:lang w:val="vi-VN" w:eastAsia="vi-VN"/>
              </w:rPr>
            </w:pPr>
            <w:r w:rsidRPr="00A1244C">
              <w:rPr>
                <w:bCs/>
                <w:noProof w:val="0"/>
                <w:szCs w:val="26"/>
                <w:lang w:val="vi-VN" w:eastAsia="vi-VN"/>
              </w:rPr>
              <w:t>F-Measure</w:t>
            </w:r>
          </w:p>
        </w:tc>
      </w:tr>
      <w:tr w:rsidR="00603A0C" w:rsidRPr="00A809E5" w:rsidTr="00F24C5E">
        <w:trPr>
          <w:trHeight w:val="419"/>
        </w:trPr>
        <w:tc>
          <w:tcPr>
            <w:tcW w:w="993" w:type="dxa"/>
            <w:vMerge/>
            <w:tcBorders>
              <w:tl2br w:val="single" w:sz="4" w:space="0" w:color="auto"/>
            </w:tcBorders>
            <w:vAlign w:val="center"/>
            <w:hideMark/>
          </w:tcPr>
          <w:p w:rsidR="00603A0C" w:rsidRPr="00A1244C" w:rsidRDefault="00603A0C" w:rsidP="00603A0C">
            <w:pPr>
              <w:ind w:firstLine="8"/>
              <w:rPr>
                <w:bCs/>
                <w:noProof w:val="0"/>
                <w:szCs w:val="26"/>
                <w:lang w:val="vi-VN" w:eastAsia="vi-VN"/>
              </w:rPr>
            </w:pPr>
          </w:p>
        </w:tc>
        <w:tc>
          <w:tcPr>
            <w:tcW w:w="629" w:type="dxa"/>
            <w:shd w:val="clear" w:color="auto" w:fill="auto"/>
            <w:noWrap/>
            <w:vAlign w:val="center"/>
            <w:hideMark/>
          </w:tcPr>
          <w:p w:rsidR="00603A0C" w:rsidRPr="00A1244C" w:rsidRDefault="00603A0C" w:rsidP="00F24C5E">
            <w:pPr>
              <w:ind w:hanging="37"/>
              <w:jc w:val="center"/>
              <w:rPr>
                <w:bCs/>
                <w:noProof w:val="0"/>
                <w:szCs w:val="26"/>
                <w:lang w:val="vi-VN" w:eastAsia="vi-VN"/>
              </w:rPr>
            </w:pPr>
            <w:r w:rsidRPr="00A1244C">
              <w:rPr>
                <w:bCs/>
                <w:noProof w:val="0"/>
                <w:szCs w:val="26"/>
                <w:lang w:val="vi-VN" w:eastAsia="vi-VN"/>
              </w:rPr>
              <w:t>Top5</w:t>
            </w:r>
          </w:p>
        </w:tc>
        <w:tc>
          <w:tcPr>
            <w:tcW w:w="0" w:type="auto"/>
            <w:shd w:val="clear" w:color="auto" w:fill="auto"/>
            <w:noWrap/>
            <w:vAlign w:val="center"/>
            <w:hideMark/>
          </w:tcPr>
          <w:p w:rsidR="00603A0C" w:rsidRPr="00A1244C" w:rsidRDefault="00603A0C" w:rsidP="00F24C5E">
            <w:pPr>
              <w:ind w:hanging="37"/>
              <w:jc w:val="center"/>
              <w:rPr>
                <w:bCs/>
                <w:noProof w:val="0"/>
                <w:szCs w:val="26"/>
                <w:lang w:val="vi-VN" w:eastAsia="vi-VN"/>
              </w:rPr>
            </w:pPr>
            <w:r w:rsidRPr="00A1244C">
              <w:rPr>
                <w:bCs/>
                <w:noProof w:val="0"/>
                <w:szCs w:val="26"/>
                <w:lang w:val="vi-VN" w:eastAsia="vi-VN"/>
              </w:rPr>
              <w:t>Top10</w:t>
            </w:r>
          </w:p>
        </w:tc>
        <w:tc>
          <w:tcPr>
            <w:tcW w:w="0" w:type="auto"/>
            <w:shd w:val="clear" w:color="auto" w:fill="auto"/>
            <w:noWrap/>
            <w:vAlign w:val="center"/>
            <w:hideMark/>
          </w:tcPr>
          <w:p w:rsidR="00603A0C" w:rsidRPr="00A1244C" w:rsidRDefault="00603A0C" w:rsidP="00F24C5E">
            <w:pPr>
              <w:ind w:hanging="37"/>
              <w:jc w:val="center"/>
              <w:rPr>
                <w:bCs/>
                <w:noProof w:val="0"/>
                <w:szCs w:val="26"/>
                <w:lang w:val="vi-VN" w:eastAsia="vi-VN"/>
              </w:rPr>
            </w:pPr>
            <w:r w:rsidRPr="00A1244C">
              <w:rPr>
                <w:bCs/>
                <w:noProof w:val="0"/>
                <w:szCs w:val="26"/>
                <w:lang w:val="vi-VN" w:eastAsia="vi-VN"/>
              </w:rPr>
              <w:t>Top15</w:t>
            </w:r>
          </w:p>
        </w:tc>
        <w:tc>
          <w:tcPr>
            <w:tcW w:w="0" w:type="auto"/>
            <w:shd w:val="clear" w:color="auto" w:fill="auto"/>
            <w:noWrap/>
            <w:vAlign w:val="center"/>
            <w:hideMark/>
          </w:tcPr>
          <w:p w:rsidR="00603A0C" w:rsidRPr="00A1244C" w:rsidRDefault="00603A0C" w:rsidP="00F24C5E">
            <w:pPr>
              <w:ind w:hanging="37"/>
              <w:jc w:val="center"/>
              <w:rPr>
                <w:bCs/>
                <w:noProof w:val="0"/>
                <w:szCs w:val="26"/>
                <w:lang w:val="vi-VN" w:eastAsia="vi-VN"/>
              </w:rPr>
            </w:pPr>
            <w:r w:rsidRPr="00A1244C">
              <w:rPr>
                <w:bCs/>
                <w:noProof w:val="0"/>
                <w:szCs w:val="26"/>
                <w:lang w:val="vi-VN" w:eastAsia="vi-VN"/>
              </w:rPr>
              <w:t>Top5</w:t>
            </w:r>
          </w:p>
        </w:tc>
        <w:tc>
          <w:tcPr>
            <w:tcW w:w="0" w:type="auto"/>
            <w:shd w:val="clear" w:color="auto" w:fill="auto"/>
            <w:noWrap/>
            <w:vAlign w:val="center"/>
            <w:hideMark/>
          </w:tcPr>
          <w:p w:rsidR="00603A0C" w:rsidRPr="00A1244C" w:rsidRDefault="00603A0C" w:rsidP="00F24C5E">
            <w:pPr>
              <w:ind w:hanging="37"/>
              <w:jc w:val="center"/>
              <w:rPr>
                <w:bCs/>
                <w:noProof w:val="0"/>
                <w:szCs w:val="26"/>
                <w:lang w:val="vi-VN" w:eastAsia="vi-VN"/>
              </w:rPr>
            </w:pPr>
            <w:r w:rsidRPr="00A1244C">
              <w:rPr>
                <w:bCs/>
                <w:noProof w:val="0"/>
                <w:szCs w:val="26"/>
                <w:lang w:val="vi-VN" w:eastAsia="vi-VN"/>
              </w:rPr>
              <w:t>Top10</w:t>
            </w:r>
          </w:p>
        </w:tc>
        <w:tc>
          <w:tcPr>
            <w:tcW w:w="0" w:type="auto"/>
            <w:shd w:val="clear" w:color="auto" w:fill="auto"/>
            <w:noWrap/>
            <w:vAlign w:val="center"/>
            <w:hideMark/>
          </w:tcPr>
          <w:p w:rsidR="00603A0C" w:rsidRPr="00A1244C" w:rsidRDefault="00603A0C" w:rsidP="00F24C5E">
            <w:pPr>
              <w:ind w:hanging="37"/>
              <w:jc w:val="center"/>
              <w:rPr>
                <w:bCs/>
                <w:noProof w:val="0"/>
                <w:szCs w:val="26"/>
                <w:lang w:val="vi-VN" w:eastAsia="vi-VN"/>
              </w:rPr>
            </w:pPr>
            <w:r w:rsidRPr="00A1244C">
              <w:rPr>
                <w:bCs/>
                <w:noProof w:val="0"/>
                <w:szCs w:val="26"/>
                <w:lang w:val="vi-VN" w:eastAsia="vi-VN"/>
              </w:rPr>
              <w:t>Top15</w:t>
            </w:r>
          </w:p>
        </w:tc>
        <w:tc>
          <w:tcPr>
            <w:tcW w:w="0" w:type="auto"/>
            <w:shd w:val="clear" w:color="auto" w:fill="auto"/>
            <w:noWrap/>
            <w:vAlign w:val="center"/>
            <w:hideMark/>
          </w:tcPr>
          <w:p w:rsidR="00603A0C" w:rsidRPr="00A1244C" w:rsidRDefault="00603A0C" w:rsidP="00F24C5E">
            <w:pPr>
              <w:ind w:hanging="37"/>
              <w:jc w:val="center"/>
              <w:rPr>
                <w:bCs/>
                <w:noProof w:val="0"/>
                <w:szCs w:val="26"/>
                <w:lang w:val="vi-VN" w:eastAsia="vi-VN"/>
              </w:rPr>
            </w:pPr>
            <w:r w:rsidRPr="00A1244C">
              <w:rPr>
                <w:bCs/>
                <w:noProof w:val="0"/>
                <w:szCs w:val="26"/>
                <w:lang w:val="vi-VN" w:eastAsia="vi-VN"/>
              </w:rPr>
              <w:t>Top5</w:t>
            </w:r>
          </w:p>
        </w:tc>
        <w:tc>
          <w:tcPr>
            <w:tcW w:w="0" w:type="auto"/>
            <w:shd w:val="clear" w:color="auto" w:fill="auto"/>
            <w:noWrap/>
            <w:vAlign w:val="center"/>
            <w:hideMark/>
          </w:tcPr>
          <w:p w:rsidR="00603A0C" w:rsidRPr="00A1244C" w:rsidRDefault="00603A0C" w:rsidP="00F24C5E">
            <w:pPr>
              <w:ind w:hanging="37"/>
              <w:jc w:val="center"/>
              <w:rPr>
                <w:bCs/>
                <w:noProof w:val="0"/>
                <w:szCs w:val="26"/>
                <w:lang w:val="vi-VN" w:eastAsia="vi-VN"/>
              </w:rPr>
            </w:pPr>
            <w:r w:rsidRPr="00A1244C">
              <w:rPr>
                <w:bCs/>
                <w:noProof w:val="0"/>
                <w:szCs w:val="26"/>
                <w:lang w:val="vi-VN" w:eastAsia="vi-VN"/>
              </w:rPr>
              <w:t>Top10</w:t>
            </w:r>
          </w:p>
        </w:tc>
        <w:tc>
          <w:tcPr>
            <w:tcW w:w="556" w:type="dxa"/>
            <w:shd w:val="clear" w:color="auto" w:fill="auto"/>
            <w:noWrap/>
            <w:vAlign w:val="center"/>
            <w:hideMark/>
          </w:tcPr>
          <w:p w:rsidR="00603A0C" w:rsidRPr="00A1244C" w:rsidRDefault="00603A0C" w:rsidP="00F24C5E">
            <w:pPr>
              <w:ind w:hanging="37"/>
              <w:jc w:val="center"/>
              <w:rPr>
                <w:bCs/>
                <w:noProof w:val="0"/>
                <w:szCs w:val="26"/>
                <w:lang w:val="vi-VN" w:eastAsia="vi-VN"/>
              </w:rPr>
            </w:pPr>
            <w:r w:rsidRPr="00A1244C">
              <w:rPr>
                <w:bCs/>
                <w:noProof w:val="0"/>
                <w:szCs w:val="26"/>
                <w:lang w:val="vi-VN" w:eastAsia="vi-VN"/>
              </w:rPr>
              <w:t>Top15</w:t>
            </w:r>
          </w:p>
        </w:tc>
      </w:tr>
      <w:tr w:rsidR="00603A0C" w:rsidRPr="00A809E5" w:rsidTr="00F24C5E">
        <w:trPr>
          <w:trHeight w:val="300"/>
        </w:trPr>
        <w:tc>
          <w:tcPr>
            <w:tcW w:w="993" w:type="dxa"/>
            <w:shd w:val="clear" w:color="auto" w:fill="auto"/>
            <w:noWrap/>
            <w:vAlign w:val="bottom"/>
            <w:hideMark/>
          </w:tcPr>
          <w:p w:rsidR="00603A0C" w:rsidRPr="00A1244C" w:rsidRDefault="00603A0C" w:rsidP="00603A0C">
            <w:pPr>
              <w:ind w:firstLine="8"/>
              <w:rPr>
                <w:bCs/>
                <w:noProof w:val="0"/>
                <w:szCs w:val="26"/>
                <w:lang w:val="vi-VN" w:eastAsia="vi-VN"/>
              </w:rPr>
            </w:pPr>
            <w:r w:rsidRPr="00A809E5">
              <w:rPr>
                <w:bCs/>
                <w:noProof w:val="0"/>
                <w:szCs w:val="26"/>
                <w:lang w:val="vi-VN" w:eastAsia="vi-VN"/>
              </w:rPr>
              <w:t>CF</w:t>
            </w:r>
            <w:r w:rsidRPr="00A809E5">
              <w:rPr>
                <w:bCs/>
                <w:noProof w:val="0"/>
                <w:szCs w:val="26"/>
                <w:lang w:eastAsia="vi-VN"/>
              </w:rPr>
              <w:t xml:space="preserve"> </w:t>
            </w:r>
          </w:p>
        </w:tc>
        <w:tc>
          <w:tcPr>
            <w:tcW w:w="629" w:type="dxa"/>
            <w:shd w:val="clear" w:color="auto" w:fill="auto"/>
            <w:noWrap/>
            <w:vAlign w:val="bottom"/>
            <w:hideMark/>
          </w:tcPr>
          <w:p w:rsidR="00603A0C" w:rsidRPr="00A1244C" w:rsidRDefault="00603A0C" w:rsidP="00F24C5E">
            <w:pPr>
              <w:ind w:hanging="37"/>
              <w:jc w:val="left"/>
              <w:rPr>
                <w:bCs/>
                <w:noProof w:val="0"/>
                <w:szCs w:val="26"/>
                <w:lang w:eastAsia="vi-VN"/>
              </w:rPr>
            </w:pPr>
            <w:r w:rsidRPr="00A1244C">
              <w:rPr>
                <w:bCs/>
                <w:noProof w:val="0"/>
                <w:szCs w:val="26"/>
                <w:lang w:val="vi-VN" w:eastAsia="vi-VN"/>
              </w:rPr>
              <w:t>0.01</w:t>
            </w:r>
            <w:r w:rsidRPr="00A809E5">
              <w:rPr>
                <w:bCs/>
                <w:noProof w:val="0"/>
                <w:szCs w:val="26"/>
                <w:lang w:eastAsia="vi-VN"/>
              </w:rPr>
              <w:t>3</w:t>
            </w:r>
          </w:p>
        </w:tc>
        <w:tc>
          <w:tcPr>
            <w:tcW w:w="0" w:type="auto"/>
            <w:shd w:val="clear" w:color="auto" w:fill="auto"/>
            <w:noWrap/>
            <w:vAlign w:val="bottom"/>
            <w:hideMark/>
          </w:tcPr>
          <w:p w:rsidR="00603A0C" w:rsidRPr="00A1244C" w:rsidRDefault="00603A0C" w:rsidP="00F24C5E">
            <w:pPr>
              <w:ind w:hanging="37"/>
              <w:jc w:val="left"/>
              <w:rPr>
                <w:bCs/>
                <w:noProof w:val="0"/>
                <w:szCs w:val="26"/>
                <w:lang w:val="vi-VN" w:eastAsia="vi-VN"/>
              </w:rPr>
            </w:pPr>
            <w:r w:rsidRPr="00A1244C">
              <w:rPr>
                <w:bCs/>
                <w:noProof w:val="0"/>
                <w:szCs w:val="26"/>
                <w:lang w:val="vi-VN" w:eastAsia="vi-VN"/>
              </w:rPr>
              <w:t>0.013</w:t>
            </w:r>
          </w:p>
        </w:tc>
        <w:tc>
          <w:tcPr>
            <w:tcW w:w="0" w:type="auto"/>
            <w:shd w:val="clear" w:color="auto" w:fill="auto"/>
            <w:noWrap/>
            <w:vAlign w:val="bottom"/>
            <w:hideMark/>
          </w:tcPr>
          <w:p w:rsidR="00603A0C" w:rsidRPr="00A1244C" w:rsidRDefault="00603A0C" w:rsidP="00F24C5E">
            <w:pPr>
              <w:ind w:hanging="37"/>
              <w:jc w:val="left"/>
              <w:rPr>
                <w:bCs/>
                <w:noProof w:val="0"/>
                <w:szCs w:val="26"/>
                <w:lang w:eastAsia="vi-VN"/>
              </w:rPr>
            </w:pPr>
            <w:r w:rsidRPr="00A1244C">
              <w:rPr>
                <w:bCs/>
                <w:noProof w:val="0"/>
                <w:szCs w:val="26"/>
                <w:lang w:val="vi-VN" w:eastAsia="vi-VN"/>
              </w:rPr>
              <w:t>0.00</w:t>
            </w:r>
            <w:r w:rsidRPr="00A809E5">
              <w:rPr>
                <w:bCs/>
                <w:noProof w:val="0"/>
                <w:szCs w:val="26"/>
                <w:lang w:eastAsia="vi-VN"/>
              </w:rPr>
              <w:t>8</w:t>
            </w:r>
          </w:p>
        </w:tc>
        <w:tc>
          <w:tcPr>
            <w:tcW w:w="0" w:type="auto"/>
            <w:shd w:val="clear" w:color="auto" w:fill="auto"/>
            <w:noWrap/>
            <w:vAlign w:val="bottom"/>
            <w:hideMark/>
          </w:tcPr>
          <w:p w:rsidR="00603A0C" w:rsidRPr="00A1244C" w:rsidRDefault="00603A0C" w:rsidP="00F24C5E">
            <w:pPr>
              <w:ind w:hanging="37"/>
              <w:jc w:val="left"/>
              <w:rPr>
                <w:bCs/>
                <w:noProof w:val="0"/>
                <w:szCs w:val="26"/>
                <w:lang w:val="vi-VN" w:eastAsia="vi-VN"/>
              </w:rPr>
            </w:pPr>
            <w:r w:rsidRPr="00A1244C">
              <w:rPr>
                <w:bCs/>
                <w:noProof w:val="0"/>
                <w:szCs w:val="26"/>
                <w:lang w:val="vi-VN" w:eastAsia="vi-VN"/>
              </w:rPr>
              <w:t>0.021</w:t>
            </w:r>
          </w:p>
        </w:tc>
        <w:tc>
          <w:tcPr>
            <w:tcW w:w="0" w:type="auto"/>
            <w:shd w:val="clear" w:color="auto" w:fill="auto"/>
            <w:noWrap/>
            <w:vAlign w:val="bottom"/>
            <w:hideMark/>
          </w:tcPr>
          <w:p w:rsidR="00603A0C" w:rsidRPr="00A1244C" w:rsidRDefault="00603A0C" w:rsidP="00F24C5E">
            <w:pPr>
              <w:ind w:hanging="37"/>
              <w:jc w:val="left"/>
              <w:rPr>
                <w:bCs/>
                <w:noProof w:val="0"/>
                <w:szCs w:val="26"/>
                <w:lang w:eastAsia="vi-VN"/>
              </w:rPr>
            </w:pPr>
            <w:r w:rsidRPr="00A1244C">
              <w:rPr>
                <w:bCs/>
                <w:noProof w:val="0"/>
                <w:szCs w:val="26"/>
                <w:lang w:val="vi-VN" w:eastAsia="vi-VN"/>
              </w:rPr>
              <w:t>0.04</w:t>
            </w:r>
            <w:r w:rsidRPr="00A809E5">
              <w:rPr>
                <w:bCs/>
                <w:noProof w:val="0"/>
                <w:szCs w:val="26"/>
                <w:lang w:eastAsia="vi-VN"/>
              </w:rPr>
              <w:t>4</w:t>
            </w:r>
          </w:p>
        </w:tc>
        <w:tc>
          <w:tcPr>
            <w:tcW w:w="0" w:type="auto"/>
            <w:shd w:val="clear" w:color="auto" w:fill="auto"/>
            <w:noWrap/>
            <w:vAlign w:val="bottom"/>
            <w:hideMark/>
          </w:tcPr>
          <w:p w:rsidR="00603A0C" w:rsidRPr="00A1244C" w:rsidRDefault="00603A0C" w:rsidP="00F24C5E">
            <w:pPr>
              <w:ind w:hanging="37"/>
              <w:jc w:val="left"/>
              <w:rPr>
                <w:bCs/>
                <w:noProof w:val="0"/>
                <w:szCs w:val="26"/>
                <w:lang w:val="vi-VN" w:eastAsia="vi-VN"/>
              </w:rPr>
            </w:pPr>
            <w:r w:rsidRPr="00A1244C">
              <w:rPr>
                <w:bCs/>
                <w:noProof w:val="0"/>
                <w:szCs w:val="26"/>
                <w:lang w:val="vi-VN" w:eastAsia="vi-VN"/>
              </w:rPr>
              <w:t>0.047</w:t>
            </w:r>
          </w:p>
        </w:tc>
        <w:tc>
          <w:tcPr>
            <w:tcW w:w="0" w:type="auto"/>
            <w:shd w:val="clear" w:color="auto" w:fill="auto"/>
            <w:noWrap/>
            <w:vAlign w:val="bottom"/>
            <w:hideMark/>
          </w:tcPr>
          <w:p w:rsidR="00603A0C" w:rsidRPr="00A1244C" w:rsidRDefault="00603A0C" w:rsidP="00F24C5E">
            <w:pPr>
              <w:ind w:hanging="37"/>
              <w:jc w:val="left"/>
              <w:rPr>
                <w:bCs/>
                <w:noProof w:val="0"/>
                <w:szCs w:val="26"/>
                <w:lang w:val="vi-VN" w:eastAsia="vi-VN"/>
              </w:rPr>
            </w:pPr>
            <w:r w:rsidRPr="00A1244C">
              <w:rPr>
                <w:bCs/>
                <w:noProof w:val="0"/>
                <w:szCs w:val="26"/>
                <w:lang w:val="vi-VN" w:eastAsia="vi-VN"/>
              </w:rPr>
              <w:t>0.014</w:t>
            </w:r>
          </w:p>
        </w:tc>
        <w:tc>
          <w:tcPr>
            <w:tcW w:w="0" w:type="auto"/>
            <w:shd w:val="clear" w:color="auto" w:fill="auto"/>
            <w:noWrap/>
            <w:vAlign w:val="bottom"/>
            <w:hideMark/>
          </w:tcPr>
          <w:p w:rsidR="00603A0C" w:rsidRPr="00A1244C" w:rsidRDefault="00603A0C" w:rsidP="00F24C5E">
            <w:pPr>
              <w:ind w:hanging="37"/>
              <w:jc w:val="left"/>
              <w:rPr>
                <w:bCs/>
                <w:noProof w:val="0"/>
                <w:szCs w:val="26"/>
                <w:lang w:val="vi-VN" w:eastAsia="vi-VN"/>
              </w:rPr>
            </w:pPr>
            <w:r w:rsidRPr="00A1244C">
              <w:rPr>
                <w:bCs/>
                <w:noProof w:val="0"/>
                <w:szCs w:val="26"/>
                <w:lang w:val="vi-VN" w:eastAsia="vi-VN"/>
              </w:rPr>
              <w:t>0.018</w:t>
            </w:r>
          </w:p>
        </w:tc>
        <w:tc>
          <w:tcPr>
            <w:tcW w:w="556" w:type="dxa"/>
            <w:shd w:val="clear" w:color="auto" w:fill="auto"/>
            <w:noWrap/>
            <w:vAlign w:val="bottom"/>
            <w:hideMark/>
          </w:tcPr>
          <w:p w:rsidR="00603A0C" w:rsidRPr="00A1244C" w:rsidRDefault="00603A0C" w:rsidP="00F24C5E">
            <w:pPr>
              <w:ind w:hanging="37"/>
              <w:jc w:val="left"/>
              <w:rPr>
                <w:bCs/>
                <w:noProof w:val="0"/>
                <w:szCs w:val="26"/>
                <w:lang w:val="vi-VN" w:eastAsia="vi-VN"/>
              </w:rPr>
            </w:pPr>
            <w:r w:rsidRPr="00A1244C">
              <w:rPr>
                <w:bCs/>
                <w:noProof w:val="0"/>
                <w:szCs w:val="26"/>
                <w:lang w:val="vi-VN" w:eastAsia="vi-VN"/>
              </w:rPr>
              <w:t>0.012</w:t>
            </w:r>
          </w:p>
        </w:tc>
      </w:tr>
      <w:tr w:rsidR="00603A0C" w:rsidRPr="00A809E5" w:rsidTr="00F24C5E">
        <w:trPr>
          <w:trHeight w:val="381"/>
        </w:trPr>
        <w:tc>
          <w:tcPr>
            <w:tcW w:w="993" w:type="dxa"/>
            <w:shd w:val="clear" w:color="auto" w:fill="auto"/>
            <w:noWrap/>
            <w:vAlign w:val="bottom"/>
            <w:hideMark/>
          </w:tcPr>
          <w:p w:rsidR="00603A0C" w:rsidRPr="00A1244C" w:rsidRDefault="00603A0C" w:rsidP="00603A0C">
            <w:pPr>
              <w:ind w:firstLine="8"/>
              <w:rPr>
                <w:bCs/>
                <w:noProof w:val="0"/>
                <w:szCs w:val="26"/>
                <w:lang w:val="vi-VN" w:eastAsia="vi-VN"/>
              </w:rPr>
            </w:pPr>
            <w:r w:rsidRPr="00A1244C">
              <w:rPr>
                <w:bCs/>
                <w:noProof w:val="0"/>
                <w:szCs w:val="26"/>
                <w:lang w:val="vi-VN" w:eastAsia="vi-VN"/>
              </w:rPr>
              <w:t>CB</w:t>
            </w:r>
          </w:p>
        </w:tc>
        <w:tc>
          <w:tcPr>
            <w:tcW w:w="629" w:type="dxa"/>
            <w:shd w:val="clear" w:color="auto" w:fill="auto"/>
            <w:vAlign w:val="bottom"/>
            <w:hideMark/>
          </w:tcPr>
          <w:p w:rsidR="00603A0C" w:rsidRPr="00A1244C" w:rsidRDefault="00603A0C" w:rsidP="00F24C5E">
            <w:pPr>
              <w:ind w:hanging="37"/>
              <w:jc w:val="left"/>
              <w:rPr>
                <w:bCs/>
                <w:noProof w:val="0"/>
                <w:szCs w:val="26"/>
                <w:lang w:val="vi-VN" w:eastAsia="vi-VN"/>
              </w:rPr>
            </w:pPr>
            <w:r w:rsidRPr="00A1244C">
              <w:rPr>
                <w:bCs/>
                <w:noProof w:val="0"/>
                <w:szCs w:val="26"/>
                <w:lang w:val="vi-VN" w:eastAsia="vi-VN"/>
              </w:rPr>
              <w:t>0.008</w:t>
            </w:r>
          </w:p>
        </w:tc>
        <w:tc>
          <w:tcPr>
            <w:tcW w:w="0" w:type="auto"/>
            <w:shd w:val="clear" w:color="auto" w:fill="auto"/>
            <w:vAlign w:val="bottom"/>
            <w:hideMark/>
          </w:tcPr>
          <w:p w:rsidR="00603A0C" w:rsidRPr="00A1244C" w:rsidRDefault="00603A0C" w:rsidP="00F24C5E">
            <w:pPr>
              <w:ind w:hanging="37"/>
              <w:jc w:val="left"/>
              <w:rPr>
                <w:bCs/>
                <w:noProof w:val="0"/>
                <w:szCs w:val="26"/>
                <w:lang w:eastAsia="vi-VN"/>
              </w:rPr>
            </w:pPr>
            <w:r w:rsidRPr="00A1244C">
              <w:rPr>
                <w:bCs/>
                <w:noProof w:val="0"/>
                <w:szCs w:val="26"/>
                <w:lang w:val="vi-VN" w:eastAsia="vi-VN"/>
              </w:rPr>
              <w:t>0.00</w:t>
            </w:r>
            <w:r w:rsidRPr="00A809E5">
              <w:rPr>
                <w:bCs/>
                <w:noProof w:val="0"/>
                <w:szCs w:val="26"/>
                <w:lang w:eastAsia="vi-VN"/>
              </w:rPr>
              <w:t>7</w:t>
            </w:r>
          </w:p>
        </w:tc>
        <w:tc>
          <w:tcPr>
            <w:tcW w:w="0" w:type="auto"/>
            <w:shd w:val="clear" w:color="auto" w:fill="auto"/>
            <w:vAlign w:val="bottom"/>
            <w:hideMark/>
          </w:tcPr>
          <w:p w:rsidR="00603A0C" w:rsidRPr="00A1244C" w:rsidRDefault="00603A0C" w:rsidP="00F24C5E">
            <w:pPr>
              <w:ind w:hanging="37"/>
              <w:jc w:val="left"/>
              <w:rPr>
                <w:bCs/>
                <w:noProof w:val="0"/>
                <w:szCs w:val="26"/>
                <w:lang w:val="vi-VN" w:eastAsia="vi-VN"/>
              </w:rPr>
            </w:pPr>
            <w:r w:rsidRPr="00A1244C">
              <w:rPr>
                <w:bCs/>
                <w:noProof w:val="0"/>
                <w:szCs w:val="26"/>
                <w:lang w:val="vi-VN" w:eastAsia="vi-VN"/>
              </w:rPr>
              <w:t>0.005</w:t>
            </w:r>
          </w:p>
        </w:tc>
        <w:tc>
          <w:tcPr>
            <w:tcW w:w="0" w:type="auto"/>
            <w:shd w:val="clear" w:color="auto" w:fill="auto"/>
            <w:vAlign w:val="bottom"/>
            <w:hideMark/>
          </w:tcPr>
          <w:p w:rsidR="00603A0C" w:rsidRPr="00A1244C" w:rsidRDefault="00603A0C" w:rsidP="00F24C5E">
            <w:pPr>
              <w:ind w:hanging="37"/>
              <w:jc w:val="left"/>
              <w:rPr>
                <w:bCs/>
                <w:noProof w:val="0"/>
                <w:szCs w:val="26"/>
                <w:lang w:eastAsia="vi-VN"/>
              </w:rPr>
            </w:pPr>
            <w:r w:rsidRPr="00A1244C">
              <w:rPr>
                <w:bCs/>
                <w:noProof w:val="0"/>
                <w:szCs w:val="26"/>
                <w:lang w:val="vi-VN" w:eastAsia="vi-VN"/>
              </w:rPr>
              <w:t>0.01</w:t>
            </w:r>
            <w:r w:rsidRPr="00A809E5">
              <w:rPr>
                <w:bCs/>
                <w:noProof w:val="0"/>
                <w:szCs w:val="26"/>
                <w:lang w:eastAsia="vi-VN"/>
              </w:rPr>
              <w:t>7</w:t>
            </w:r>
          </w:p>
        </w:tc>
        <w:tc>
          <w:tcPr>
            <w:tcW w:w="0" w:type="auto"/>
            <w:shd w:val="clear" w:color="auto" w:fill="auto"/>
            <w:vAlign w:val="bottom"/>
            <w:hideMark/>
          </w:tcPr>
          <w:p w:rsidR="00603A0C" w:rsidRPr="00A1244C" w:rsidRDefault="00603A0C" w:rsidP="00F24C5E">
            <w:pPr>
              <w:ind w:hanging="37"/>
              <w:jc w:val="left"/>
              <w:rPr>
                <w:bCs/>
                <w:noProof w:val="0"/>
                <w:szCs w:val="26"/>
                <w:lang w:eastAsia="vi-VN"/>
              </w:rPr>
            </w:pPr>
            <w:r w:rsidRPr="00A1244C">
              <w:rPr>
                <w:bCs/>
                <w:noProof w:val="0"/>
                <w:szCs w:val="26"/>
                <w:lang w:val="vi-VN" w:eastAsia="vi-VN"/>
              </w:rPr>
              <w:t>0.0</w:t>
            </w:r>
            <w:r w:rsidRPr="00A809E5">
              <w:rPr>
                <w:bCs/>
                <w:noProof w:val="0"/>
                <w:szCs w:val="26"/>
                <w:lang w:eastAsia="vi-VN"/>
              </w:rPr>
              <w:t>3</w:t>
            </w:r>
          </w:p>
        </w:tc>
        <w:tc>
          <w:tcPr>
            <w:tcW w:w="0" w:type="auto"/>
            <w:shd w:val="clear" w:color="auto" w:fill="auto"/>
            <w:vAlign w:val="bottom"/>
            <w:hideMark/>
          </w:tcPr>
          <w:p w:rsidR="00603A0C" w:rsidRPr="00A1244C" w:rsidRDefault="00603A0C" w:rsidP="00F24C5E">
            <w:pPr>
              <w:ind w:hanging="37"/>
              <w:jc w:val="left"/>
              <w:rPr>
                <w:bCs/>
                <w:noProof w:val="0"/>
                <w:szCs w:val="26"/>
                <w:lang w:eastAsia="vi-VN"/>
              </w:rPr>
            </w:pPr>
            <w:r w:rsidRPr="00A1244C">
              <w:rPr>
                <w:bCs/>
                <w:noProof w:val="0"/>
                <w:szCs w:val="26"/>
                <w:lang w:val="vi-VN" w:eastAsia="vi-VN"/>
              </w:rPr>
              <w:t>0.03</w:t>
            </w:r>
            <w:r w:rsidRPr="00A809E5">
              <w:rPr>
                <w:bCs/>
                <w:noProof w:val="0"/>
                <w:szCs w:val="26"/>
                <w:lang w:eastAsia="vi-VN"/>
              </w:rPr>
              <w:t>4</w:t>
            </w:r>
          </w:p>
        </w:tc>
        <w:tc>
          <w:tcPr>
            <w:tcW w:w="0" w:type="auto"/>
            <w:shd w:val="clear" w:color="auto" w:fill="auto"/>
            <w:vAlign w:val="bottom"/>
            <w:hideMark/>
          </w:tcPr>
          <w:p w:rsidR="00603A0C" w:rsidRPr="00A1244C" w:rsidRDefault="00603A0C" w:rsidP="00F24C5E">
            <w:pPr>
              <w:ind w:hanging="37"/>
              <w:jc w:val="left"/>
              <w:rPr>
                <w:bCs/>
                <w:noProof w:val="0"/>
                <w:szCs w:val="26"/>
                <w:lang w:eastAsia="vi-VN"/>
              </w:rPr>
            </w:pPr>
            <w:r w:rsidRPr="00A1244C">
              <w:rPr>
                <w:bCs/>
                <w:noProof w:val="0"/>
                <w:szCs w:val="26"/>
                <w:lang w:val="vi-VN" w:eastAsia="vi-VN"/>
              </w:rPr>
              <w:t>0.0</w:t>
            </w:r>
            <w:r w:rsidRPr="00A809E5">
              <w:rPr>
                <w:bCs/>
                <w:noProof w:val="0"/>
                <w:szCs w:val="26"/>
                <w:lang w:eastAsia="vi-VN"/>
              </w:rPr>
              <w:t>1</w:t>
            </w:r>
          </w:p>
        </w:tc>
        <w:tc>
          <w:tcPr>
            <w:tcW w:w="0" w:type="auto"/>
            <w:shd w:val="clear" w:color="auto" w:fill="auto"/>
            <w:vAlign w:val="bottom"/>
            <w:hideMark/>
          </w:tcPr>
          <w:p w:rsidR="00603A0C" w:rsidRPr="00A1244C" w:rsidRDefault="00603A0C" w:rsidP="00F24C5E">
            <w:pPr>
              <w:ind w:hanging="37"/>
              <w:jc w:val="left"/>
              <w:rPr>
                <w:bCs/>
                <w:noProof w:val="0"/>
                <w:szCs w:val="26"/>
                <w:lang w:eastAsia="vi-VN"/>
              </w:rPr>
            </w:pPr>
            <w:r w:rsidRPr="00A1244C">
              <w:rPr>
                <w:bCs/>
                <w:noProof w:val="0"/>
                <w:szCs w:val="26"/>
                <w:lang w:val="vi-VN" w:eastAsia="vi-VN"/>
              </w:rPr>
              <w:t>0.0</w:t>
            </w:r>
            <w:r w:rsidRPr="00A809E5">
              <w:rPr>
                <w:bCs/>
                <w:noProof w:val="0"/>
                <w:szCs w:val="26"/>
                <w:lang w:eastAsia="vi-VN"/>
              </w:rPr>
              <w:t>1</w:t>
            </w:r>
          </w:p>
        </w:tc>
        <w:tc>
          <w:tcPr>
            <w:tcW w:w="556" w:type="dxa"/>
            <w:shd w:val="clear" w:color="auto" w:fill="auto"/>
            <w:vAlign w:val="bottom"/>
            <w:hideMark/>
          </w:tcPr>
          <w:p w:rsidR="00603A0C" w:rsidRPr="00A1244C" w:rsidRDefault="00603A0C" w:rsidP="00F24C5E">
            <w:pPr>
              <w:ind w:hanging="37"/>
              <w:jc w:val="left"/>
              <w:rPr>
                <w:bCs/>
                <w:noProof w:val="0"/>
                <w:szCs w:val="26"/>
                <w:lang w:val="vi-VN" w:eastAsia="vi-VN"/>
              </w:rPr>
            </w:pPr>
            <w:r w:rsidRPr="00A1244C">
              <w:rPr>
                <w:bCs/>
                <w:noProof w:val="0"/>
                <w:szCs w:val="26"/>
                <w:lang w:val="vi-VN" w:eastAsia="vi-VN"/>
              </w:rPr>
              <w:t>0.008</w:t>
            </w:r>
          </w:p>
        </w:tc>
      </w:tr>
      <w:tr w:rsidR="00603A0C" w:rsidRPr="00A809E5" w:rsidTr="00F24C5E">
        <w:trPr>
          <w:trHeight w:val="358"/>
        </w:trPr>
        <w:tc>
          <w:tcPr>
            <w:tcW w:w="993" w:type="dxa"/>
            <w:shd w:val="clear" w:color="auto" w:fill="auto"/>
            <w:vAlign w:val="center"/>
            <w:hideMark/>
          </w:tcPr>
          <w:p w:rsidR="00603A0C" w:rsidRPr="00A1244C" w:rsidRDefault="00603A0C" w:rsidP="00603A0C">
            <w:pPr>
              <w:ind w:firstLine="8"/>
              <w:rPr>
                <w:bCs/>
                <w:noProof w:val="0"/>
                <w:szCs w:val="26"/>
                <w:lang w:val="vi-VN" w:eastAsia="vi-VN"/>
              </w:rPr>
            </w:pPr>
            <w:r w:rsidRPr="00A809E5">
              <w:rPr>
                <w:bCs/>
                <w:noProof w:val="0"/>
                <w:szCs w:val="26"/>
                <w:lang w:eastAsia="vi-VN"/>
              </w:rPr>
              <w:t>Hybrid</w:t>
            </w:r>
          </w:p>
        </w:tc>
        <w:tc>
          <w:tcPr>
            <w:tcW w:w="629" w:type="dxa"/>
            <w:shd w:val="clear" w:color="auto" w:fill="auto"/>
            <w:vAlign w:val="bottom"/>
            <w:hideMark/>
          </w:tcPr>
          <w:p w:rsidR="00603A0C" w:rsidRPr="00A1244C" w:rsidRDefault="00603A0C" w:rsidP="00F24C5E">
            <w:pPr>
              <w:ind w:hanging="37"/>
              <w:jc w:val="left"/>
              <w:rPr>
                <w:bCs/>
                <w:noProof w:val="0"/>
                <w:szCs w:val="26"/>
                <w:lang w:eastAsia="vi-VN"/>
              </w:rPr>
            </w:pPr>
            <w:r w:rsidRPr="00A1244C">
              <w:rPr>
                <w:bCs/>
                <w:noProof w:val="0"/>
                <w:szCs w:val="26"/>
                <w:lang w:val="vi-VN" w:eastAsia="vi-VN"/>
              </w:rPr>
              <w:t>0.01</w:t>
            </w:r>
            <w:r w:rsidRPr="00A809E5">
              <w:rPr>
                <w:bCs/>
                <w:noProof w:val="0"/>
                <w:szCs w:val="26"/>
                <w:lang w:eastAsia="vi-VN"/>
              </w:rPr>
              <w:t>1</w:t>
            </w:r>
          </w:p>
        </w:tc>
        <w:tc>
          <w:tcPr>
            <w:tcW w:w="0" w:type="auto"/>
            <w:shd w:val="clear" w:color="auto" w:fill="auto"/>
            <w:vAlign w:val="bottom"/>
            <w:hideMark/>
          </w:tcPr>
          <w:p w:rsidR="00603A0C" w:rsidRPr="00A1244C" w:rsidRDefault="00603A0C" w:rsidP="00F24C5E">
            <w:pPr>
              <w:ind w:hanging="37"/>
              <w:jc w:val="left"/>
              <w:rPr>
                <w:bCs/>
                <w:noProof w:val="0"/>
                <w:szCs w:val="26"/>
                <w:lang w:val="vi-VN" w:eastAsia="vi-VN"/>
              </w:rPr>
            </w:pPr>
            <w:r w:rsidRPr="00A1244C">
              <w:rPr>
                <w:bCs/>
                <w:noProof w:val="0"/>
                <w:szCs w:val="26"/>
                <w:lang w:val="vi-VN" w:eastAsia="vi-VN"/>
              </w:rPr>
              <w:t>0.007</w:t>
            </w:r>
          </w:p>
        </w:tc>
        <w:tc>
          <w:tcPr>
            <w:tcW w:w="0" w:type="auto"/>
            <w:shd w:val="clear" w:color="auto" w:fill="auto"/>
            <w:vAlign w:val="bottom"/>
            <w:hideMark/>
          </w:tcPr>
          <w:p w:rsidR="00603A0C" w:rsidRPr="00A1244C" w:rsidRDefault="00603A0C" w:rsidP="00F24C5E">
            <w:pPr>
              <w:ind w:hanging="37"/>
              <w:jc w:val="left"/>
              <w:rPr>
                <w:bCs/>
                <w:noProof w:val="0"/>
                <w:szCs w:val="26"/>
                <w:lang w:val="vi-VN" w:eastAsia="vi-VN"/>
              </w:rPr>
            </w:pPr>
            <w:r w:rsidRPr="00A1244C">
              <w:rPr>
                <w:bCs/>
                <w:noProof w:val="0"/>
                <w:szCs w:val="26"/>
                <w:lang w:val="vi-VN" w:eastAsia="vi-VN"/>
              </w:rPr>
              <w:t>0.005</w:t>
            </w:r>
          </w:p>
        </w:tc>
        <w:tc>
          <w:tcPr>
            <w:tcW w:w="0" w:type="auto"/>
            <w:shd w:val="clear" w:color="auto" w:fill="auto"/>
            <w:vAlign w:val="bottom"/>
            <w:hideMark/>
          </w:tcPr>
          <w:p w:rsidR="00603A0C" w:rsidRPr="00A1244C" w:rsidRDefault="00603A0C" w:rsidP="00F24C5E">
            <w:pPr>
              <w:ind w:hanging="37"/>
              <w:jc w:val="left"/>
              <w:rPr>
                <w:bCs/>
                <w:noProof w:val="0"/>
                <w:szCs w:val="26"/>
                <w:lang w:eastAsia="vi-VN"/>
              </w:rPr>
            </w:pPr>
            <w:r w:rsidRPr="00A1244C">
              <w:rPr>
                <w:bCs/>
                <w:noProof w:val="0"/>
                <w:szCs w:val="26"/>
                <w:lang w:val="vi-VN" w:eastAsia="vi-VN"/>
              </w:rPr>
              <w:t>0.02</w:t>
            </w:r>
            <w:r w:rsidRPr="00A809E5">
              <w:rPr>
                <w:bCs/>
                <w:noProof w:val="0"/>
                <w:szCs w:val="26"/>
                <w:lang w:eastAsia="vi-VN"/>
              </w:rPr>
              <w:t>6</w:t>
            </w:r>
          </w:p>
        </w:tc>
        <w:tc>
          <w:tcPr>
            <w:tcW w:w="0" w:type="auto"/>
            <w:shd w:val="clear" w:color="auto" w:fill="auto"/>
            <w:vAlign w:val="bottom"/>
            <w:hideMark/>
          </w:tcPr>
          <w:p w:rsidR="00603A0C" w:rsidRPr="00A1244C" w:rsidRDefault="00603A0C" w:rsidP="00F24C5E">
            <w:pPr>
              <w:ind w:hanging="37"/>
              <w:jc w:val="left"/>
              <w:rPr>
                <w:bCs/>
                <w:noProof w:val="0"/>
                <w:szCs w:val="26"/>
                <w:lang w:eastAsia="vi-VN"/>
              </w:rPr>
            </w:pPr>
            <w:r w:rsidRPr="00A1244C">
              <w:rPr>
                <w:bCs/>
                <w:noProof w:val="0"/>
                <w:szCs w:val="26"/>
                <w:lang w:val="vi-VN" w:eastAsia="vi-VN"/>
              </w:rPr>
              <w:t>0.03</w:t>
            </w:r>
            <w:r w:rsidRPr="00A809E5">
              <w:rPr>
                <w:bCs/>
                <w:noProof w:val="0"/>
                <w:szCs w:val="26"/>
                <w:lang w:eastAsia="vi-VN"/>
              </w:rPr>
              <w:t>8</w:t>
            </w:r>
          </w:p>
        </w:tc>
        <w:tc>
          <w:tcPr>
            <w:tcW w:w="0" w:type="auto"/>
            <w:shd w:val="clear" w:color="auto" w:fill="auto"/>
            <w:vAlign w:val="bottom"/>
            <w:hideMark/>
          </w:tcPr>
          <w:p w:rsidR="00603A0C" w:rsidRPr="00A1244C" w:rsidRDefault="00603A0C" w:rsidP="00F24C5E">
            <w:pPr>
              <w:ind w:hanging="37"/>
              <w:jc w:val="left"/>
              <w:rPr>
                <w:bCs/>
                <w:noProof w:val="0"/>
                <w:szCs w:val="26"/>
                <w:lang w:eastAsia="vi-VN"/>
              </w:rPr>
            </w:pPr>
            <w:r w:rsidRPr="00A1244C">
              <w:rPr>
                <w:bCs/>
                <w:noProof w:val="0"/>
                <w:szCs w:val="26"/>
                <w:lang w:val="vi-VN" w:eastAsia="vi-VN"/>
              </w:rPr>
              <w:t>0.03</w:t>
            </w:r>
            <w:r w:rsidRPr="00A809E5">
              <w:rPr>
                <w:bCs/>
                <w:noProof w:val="0"/>
                <w:szCs w:val="26"/>
                <w:lang w:eastAsia="vi-VN"/>
              </w:rPr>
              <w:t>7</w:t>
            </w:r>
          </w:p>
        </w:tc>
        <w:tc>
          <w:tcPr>
            <w:tcW w:w="0" w:type="auto"/>
            <w:shd w:val="clear" w:color="auto" w:fill="auto"/>
            <w:vAlign w:val="bottom"/>
            <w:hideMark/>
          </w:tcPr>
          <w:p w:rsidR="00603A0C" w:rsidRPr="00A1244C" w:rsidRDefault="00603A0C" w:rsidP="00F24C5E">
            <w:pPr>
              <w:ind w:hanging="37"/>
              <w:jc w:val="left"/>
              <w:rPr>
                <w:bCs/>
                <w:noProof w:val="0"/>
                <w:szCs w:val="26"/>
                <w:lang w:val="vi-VN" w:eastAsia="vi-VN"/>
              </w:rPr>
            </w:pPr>
            <w:r w:rsidRPr="00A1244C">
              <w:rPr>
                <w:bCs/>
                <w:noProof w:val="0"/>
                <w:szCs w:val="26"/>
                <w:lang w:val="vi-VN" w:eastAsia="vi-VN"/>
              </w:rPr>
              <w:t>0.013</w:t>
            </w:r>
          </w:p>
        </w:tc>
        <w:tc>
          <w:tcPr>
            <w:tcW w:w="0" w:type="auto"/>
            <w:shd w:val="clear" w:color="auto" w:fill="auto"/>
            <w:vAlign w:val="bottom"/>
            <w:hideMark/>
          </w:tcPr>
          <w:p w:rsidR="00603A0C" w:rsidRPr="00A1244C" w:rsidRDefault="00603A0C" w:rsidP="00F24C5E">
            <w:pPr>
              <w:ind w:hanging="37"/>
              <w:jc w:val="left"/>
              <w:rPr>
                <w:bCs/>
                <w:noProof w:val="0"/>
                <w:szCs w:val="26"/>
                <w:lang w:eastAsia="vi-VN"/>
              </w:rPr>
            </w:pPr>
            <w:r w:rsidRPr="00A1244C">
              <w:rPr>
                <w:bCs/>
                <w:noProof w:val="0"/>
                <w:szCs w:val="26"/>
                <w:lang w:val="vi-VN" w:eastAsia="vi-VN"/>
              </w:rPr>
              <w:t>0.01</w:t>
            </w:r>
            <w:r w:rsidRPr="00A809E5">
              <w:rPr>
                <w:bCs/>
                <w:noProof w:val="0"/>
                <w:szCs w:val="26"/>
                <w:lang w:eastAsia="vi-VN"/>
              </w:rPr>
              <w:t>1</w:t>
            </w:r>
          </w:p>
        </w:tc>
        <w:tc>
          <w:tcPr>
            <w:tcW w:w="556" w:type="dxa"/>
            <w:shd w:val="clear" w:color="auto" w:fill="auto"/>
            <w:vAlign w:val="bottom"/>
            <w:hideMark/>
          </w:tcPr>
          <w:p w:rsidR="00603A0C" w:rsidRPr="00A1244C" w:rsidRDefault="00603A0C" w:rsidP="00F24C5E">
            <w:pPr>
              <w:ind w:hanging="37"/>
              <w:jc w:val="left"/>
              <w:rPr>
                <w:bCs/>
                <w:noProof w:val="0"/>
                <w:szCs w:val="26"/>
                <w:lang w:eastAsia="vi-VN"/>
              </w:rPr>
            </w:pPr>
            <w:r w:rsidRPr="00A1244C">
              <w:rPr>
                <w:bCs/>
                <w:noProof w:val="0"/>
                <w:szCs w:val="26"/>
                <w:lang w:val="vi-VN" w:eastAsia="vi-VN"/>
              </w:rPr>
              <w:t>0.00</w:t>
            </w:r>
            <w:r w:rsidRPr="00A809E5">
              <w:rPr>
                <w:bCs/>
                <w:noProof w:val="0"/>
                <w:szCs w:val="26"/>
                <w:lang w:eastAsia="vi-VN"/>
              </w:rPr>
              <w:t>9</w:t>
            </w:r>
          </w:p>
        </w:tc>
      </w:tr>
    </w:tbl>
    <w:p w:rsidR="00603A0C" w:rsidRPr="00603A0C" w:rsidRDefault="00603A0C" w:rsidP="00603A0C">
      <w:pPr>
        <w:pStyle w:val="Caption"/>
        <w:keepNext/>
        <w:rPr>
          <w:lang w:val="de-DE"/>
        </w:rPr>
      </w:pPr>
      <w:r w:rsidRPr="00603A0C">
        <w:rPr>
          <w:lang w:val="de-DE"/>
        </w:rPr>
        <w:t xml:space="preserve">Bảng </w:t>
      </w:r>
      <w:r w:rsidRPr="00F24C5E">
        <w:rPr>
          <w:lang w:val="de-DE"/>
        </w:rPr>
        <w:fldChar w:fldCharType="begin"/>
      </w:r>
      <w:r w:rsidRPr="00603A0C">
        <w:rPr>
          <w:lang w:val="de-DE"/>
        </w:rPr>
        <w:instrText xml:space="preserve"> SEQ Bảng \* ARABIC </w:instrText>
      </w:r>
      <w:r w:rsidRPr="00F24C5E">
        <w:rPr>
          <w:lang w:val="de-DE"/>
        </w:rPr>
        <w:fldChar w:fldCharType="separate"/>
      </w:r>
      <w:r w:rsidR="00D9718B">
        <w:rPr>
          <w:lang w:val="de-DE"/>
        </w:rPr>
        <w:t>2</w:t>
      </w:r>
      <w:r w:rsidRPr="00F24C5E">
        <w:rPr>
          <w:lang w:val="de-DE"/>
        </w:rPr>
        <w:fldChar w:fldCharType="end"/>
      </w:r>
      <w:r w:rsidRPr="00603A0C">
        <w:rPr>
          <w:lang w:val="de-DE"/>
        </w:rPr>
        <w:t>. Kế</w:t>
      </w:r>
      <w:r>
        <w:rPr>
          <w:lang w:val="de-DE"/>
        </w:rPr>
        <w:t>t quả đánh giá các thuật toán với độ đo RMSE</w:t>
      </w:r>
    </w:p>
    <w:tbl>
      <w:tblPr>
        <w:tblW w:w="48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2"/>
        <w:gridCol w:w="957"/>
        <w:gridCol w:w="966"/>
        <w:gridCol w:w="966"/>
      </w:tblGrid>
      <w:tr w:rsidR="00075699" w:rsidRPr="00BF314E" w:rsidTr="00075699">
        <w:trPr>
          <w:trHeight w:val="376"/>
          <w:jc w:val="center"/>
        </w:trPr>
        <w:tc>
          <w:tcPr>
            <w:tcW w:w="2871" w:type="pct"/>
            <w:vMerge w:val="restart"/>
            <w:tcBorders>
              <w:tl2br w:val="single" w:sz="4" w:space="0" w:color="auto"/>
            </w:tcBorders>
            <w:vAlign w:val="center"/>
          </w:tcPr>
          <w:p w:rsidR="00075699" w:rsidRPr="00BF314E" w:rsidRDefault="00075699" w:rsidP="00D049E6">
            <w:pPr>
              <w:jc w:val="right"/>
              <w:rPr>
                <w:bCs/>
                <w:noProof w:val="0"/>
                <w:szCs w:val="26"/>
                <w:lang w:val="vi-VN" w:eastAsia="vi-VN"/>
              </w:rPr>
            </w:pPr>
            <w:r w:rsidRPr="00BF314E">
              <w:rPr>
                <w:bCs/>
                <w:noProof w:val="0"/>
                <w:szCs w:val="26"/>
                <w:lang w:val="vi-VN" w:eastAsia="vi-VN"/>
              </w:rPr>
              <w:t>Độ đo</w:t>
            </w:r>
          </w:p>
          <w:p w:rsidR="00075699" w:rsidRPr="00BF314E" w:rsidRDefault="00075699" w:rsidP="00D049E6">
            <w:pPr>
              <w:rPr>
                <w:bCs/>
                <w:noProof w:val="0"/>
                <w:szCs w:val="26"/>
                <w:lang w:val="vi-VN" w:eastAsia="vi-VN"/>
              </w:rPr>
            </w:pPr>
            <w:r w:rsidRPr="00BF314E">
              <w:rPr>
                <w:bCs/>
                <w:noProof w:val="0"/>
                <w:szCs w:val="26"/>
                <w:lang w:val="vi-VN" w:eastAsia="vi-VN"/>
              </w:rPr>
              <w:t>Thuật toán</w:t>
            </w:r>
          </w:p>
        </w:tc>
        <w:tc>
          <w:tcPr>
            <w:tcW w:w="2129" w:type="pct"/>
            <w:gridSpan w:val="3"/>
            <w:shd w:val="clear" w:color="auto" w:fill="auto"/>
            <w:noWrap/>
            <w:vAlign w:val="center"/>
            <w:hideMark/>
          </w:tcPr>
          <w:p w:rsidR="00075699" w:rsidRPr="00DB5315" w:rsidRDefault="00075699" w:rsidP="00D049E6">
            <w:pPr>
              <w:jc w:val="center"/>
              <w:rPr>
                <w:bCs/>
                <w:noProof w:val="0"/>
                <w:szCs w:val="26"/>
                <w:lang w:val="vi-VN" w:eastAsia="vi-VN"/>
              </w:rPr>
            </w:pPr>
            <w:r w:rsidRPr="00DB5315">
              <w:rPr>
                <w:bCs/>
                <w:noProof w:val="0"/>
                <w:szCs w:val="26"/>
                <w:lang w:val="vi-VN" w:eastAsia="vi-VN"/>
              </w:rPr>
              <w:t>RMSE</w:t>
            </w:r>
          </w:p>
        </w:tc>
      </w:tr>
      <w:tr w:rsidR="00075699" w:rsidRPr="00BF314E" w:rsidTr="00603A0C">
        <w:trPr>
          <w:trHeight w:val="356"/>
          <w:jc w:val="center"/>
        </w:trPr>
        <w:tc>
          <w:tcPr>
            <w:tcW w:w="2871" w:type="pct"/>
            <w:vMerge/>
            <w:tcBorders>
              <w:tl2br w:val="single" w:sz="4" w:space="0" w:color="auto"/>
            </w:tcBorders>
            <w:vAlign w:val="center"/>
          </w:tcPr>
          <w:p w:rsidR="00075699" w:rsidRPr="00A1244C" w:rsidRDefault="00075699" w:rsidP="00D049E6">
            <w:pPr>
              <w:jc w:val="center"/>
              <w:rPr>
                <w:bCs/>
                <w:noProof w:val="0"/>
                <w:szCs w:val="26"/>
                <w:lang w:val="vi-VN" w:eastAsia="vi-VN"/>
              </w:rPr>
            </w:pPr>
          </w:p>
        </w:tc>
        <w:tc>
          <w:tcPr>
            <w:tcW w:w="753" w:type="pct"/>
            <w:shd w:val="clear" w:color="auto" w:fill="auto"/>
            <w:noWrap/>
            <w:vAlign w:val="bottom"/>
            <w:hideMark/>
          </w:tcPr>
          <w:p w:rsidR="00075699" w:rsidRPr="00DB5315" w:rsidRDefault="00075699" w:rsidP="00D049E6">
            <w:pPr>
              <w:jc w:val="center"/>
              <w:rPr>
                <w:bCs/>
                <w:noProof w:val="0"/>
                <w:szCs w:val="26"/>
                <w:lang w:val="vi-VN" w:eastAsia="vi-VN"/>
              </w:rPr>
            </w:pPr>
            <w:r w:rsidRPr="00DB5315">
              <w:rPr>
                <w:bCs/>
                <w:noProof w:val="0"/>
                <w:szCs w:val="26"/>
                <w:lang w:val="vi-VN" w:eastAsia="vi-VN"/>
              </w:rPr>
              <w:t>Top5</w:t>
            </w:r>
          </w:p>
        </w:tc>
        <w:tc>
          <w:tcPr>
            <w:tcW w:w="689" w:type="pct"/>
            <w:shd w:val="clear" w:color="auto" w:fill="auto"/>
            <w:noWrap/>
            <w:vAlign w:val="bottom"/>
            <w:hideMark/>
          </w:tcPr>
          <w:p w:rsidR="00075699" w:rsidRPr="00DB5315" w:rsidRDefault="00075699" w:rsidP="00D049E6">
            <w:pPr>
              <w:jc w:val="center"/>
              <w:rPr>
                <w:bCs/>
                <w:noProof w:val="0"/>
                <w:szCs w:val="26"/>
                <w:lang w:val="vi-VN" w:eastAsia="vi-VN"/>
              </w:rPr>
            </w:pPr>
            <w:r w:rsidRPr="00DB5315">
              <w:rPr>
                <w:bCs/>
                <w:noProof w:val="0"/>
                <w:szCs w:val="26"/>
                <w:lang w:val="vi-VN" w:eastAsia="vi-VN"/>
              </w:rPr>
              <w:t>Top10</w:t>
            </w:r>
          </w:p>
        </w:tc>
        <w:tc>
          <w:tcPr>
            <w:tcW w:w="687" w:type="pct"/>
            <w:shd w:val="clear" w:color="auto" w:fill="auto"/>
            <w:noWrap/>
            <w:vAlign w:val="bottom"/>
            <w:hideMark/>
          </w:tcPr>
          <w:p w:rsidR="00075699" w:rsidRPr="00DB5315" w:rsidRDefault="00075699" w:rsidP="00D049E6">
            <w:pPr>
              <w:jc w:val="center"/>
              <w:rPr>
                <w:bCs/>
                <w:noProof w:val="0"/>
                <w:szCs w:val="26"/>
                <w:lang w:val="vi-VN" w:eastAsia="vi-VN"/>
              </w:rPr>
            </w:pPr>
            <w:r w:rsidRPr="00DB5315">
              <w:rPr>
                <w:bCs/>
                <w:noProof w:val="0"/>
                <w:szCs w:val="26"/>
                <w:lang w:val="vi-VN" w:eastAsia="vi-VN"/>
              </w:rPr>
              <w:t>Top15</w:t>
            </w:r>
          </w:p>
        </w:tc>
      </w:tr>
      <w:tr w:rsidR="00075699" w:rsidRPr="00BF314E" w:rsidTr="00603A0C">
        <w:trPr>
          <w:trHeight w:val="222"/>
          <w:jc w:val="center"/>
        </w:trPr>
        <w:tc>
          <w:tcPr>
            <w:tcW w:w="2871" w:type="pct"/>
            <w:vAlign w:val="bottom"/>
          </w:tcPr>
          <w:p w:rsidR="00075699" w:rsidRPr="00A1244C" w:rsidRDefault="00075699" w:rsidP="00D049E6">
            <w:pPr>
              <w:rPr>
                <w:bCs/>
                <w:noProof w:val="0"/>
                <w:szCs w:val="26"/>
                <w:lang w:val="vi-VN" w:eastAsia="vi-VN"/>
              </w:rPr>
            </w:pPr>
            <w:r w:rsidRPr="00A809E5">
              <w:rPr>
                <w:bCs/>
                <w:noProof w:val="0"/>
                <w:szCs w:val="26"/>
                <w:lang w:val="vi-VN" w:eastAsia="vi-VN"/>
              </w:rPr>
              <w:t>CF</w:t>
            </w:r>
            <w:r w:rsidRPr="00DB5315">
              <w:rPr>
                <w:bCs/>
                <w:noProof w:val="0"/>
                <w:szCs w:val="26"/>
                <w:lang w:val="vi-VN" w:eastAsia="vi-VN"/>
              </w:rPr>
              <w:t xml:space="preserve"> </w:t>
            </w:r>
            <w:r w:rsidRPr="00A809E5">
              <w:rPr>
                <w:bCs/>
                <w:noProof w:val="0"/>
                <w:szCs w:val="26"/>
                <w:lang w:val="vi-VN" w:eastAsia="vi-VN"/>
              </w:rPr>
              <w:t>-</w:t>
            </w:r>
            <w:r w:rsidRPr="00DB5315">
              <w:rPr>
                <w:bCs/>
                <w:noProof w:val="0"/>
                <w:szCs w:val="26"/>
                <w:lang w:val="vi-VN" w:eastAsia="vi-VN"/>
              </w:rPr>
              <w:t xml:space="preserve"> User based - </w:t>
            </w:r>
            <w:r w:rsidRPr="00A809E5">
              <w:rPr>
                <w:bCs/>
                <w:noProof w:val="0"/>
                <w:szCs w:val="26"/>
                <w:lang w:val="vi-VN" w:eastAsia="vi-VN"/>
              </w:rPr>
              <w:t>Euclidean Distance</w:t>
            </w:r>
          </w:p>
        </w:tc>
        <w:tc>
          <w:tcPr>
            <w:tcW w:w="753" w:type="pct"/>
            <w:shd w:val="clear" w:color="auto" w:fill="auto"/>
            <w:noWrap/>
            <w:vAlign w:val="bottom"/>
            <w:hideMark/>
          </w:tcPr>
          <w:p w:rsidR="00075699" w:rsidRPr="00DB5315" w:rsidRDefault="00075699" w:rsidP="00D049E6">
            <w:pPr>
              <w:jc w:val="center"/>
              <w:rPr>
                <w:bCs/>
                <w:noProof w:val="0"/>
                <w:szCs w:val="26"/>
                <w:lang w:val="vi-VN" w:eastAsia="vi-VN"/>
              </w:rPr>
            </w:pPr>
            <w:r w:rsidRPr="00DB5315">
              <w:rPr>
                <w:bCs/>
                <w:noProof w:val="0"/>
                <w:szCs w:val="26"/>
                <w:lang w:val="vi-VN" w:eastAsia="vi-VN"/>
              </w:rPr>
              <w:t>0.031</w:t>
            </w:r>
          </w:p>
        </w:tc>
        <w:tc>
          <w:tcPr>
            <w:tcW w:w="689" w:type="pct"/>
            <w:shd w:val="clear" w:color="auto" w:fill="auto"/>
            <w:noWrap/>
            <w:vAlign w:val="bottom"/>
            <w:hideMark/>
          </w:tcPr>
          <w:p w:rsidR="00075699" w:rsidRPr="00DB5315" w:rsidRDefault="00075699" w:rsidP="00D049E6">
            <w:pPr>
              <w:jc w:val="center"/>
              <w:rPr>
                <w:bCs/>
                <w:noProof w:val="0"/>
                <w:szCs w:val="26"/>
                <w:lang w:val="vi-VN" w:eastAsia="vi-VN"/>
              </w:rPr>
            </w:pPr>
            <w:r w:rsidRPr="00DB5315">
              <w:rPr>
                <w:bCs/>
                <w:noProof w:val="0"/>
                <w:szCs w:val="26"/>
                <w:lang w:val="vi-VN" w:eastAsia="vi-VN"/>
              </w:rPr>
              <w:t>0.047</w:t>
            </w:r>
          </w:p>
        </w:tc>
        <w:tc>
          <w:tcPr>
            <w:tcW w:w="687" w:type="pct"/>
            <w:shd w:val="clear" w:color="auto" w:fill="auto"/>
            <w:noWrap/>
            <w:vAlign w:val="bottom"/>
            <w:hideMark/>
          </w:tcPr>
          <w:p w:rsidR="00075699" w:rsidRPr="00DB5315" w:rsidRDefault="00075699" w:rsidP="00D049E6">
            <w:pPr>
              <w:jc w:val="center"/>
              <w:rPr>
                <w:bCs/>
                <w:noProof w:val="0"/>
                <w:szCs w:val="26"/>
                <w:lang w:val="vi-VN" w:eastAsia="vi-VN"/>
              </w:rPr>
            </w:pPr>
            <w:r w:rsidRPr="00DB5315">
              <w:rPr>
                <w:bCs/>
                <w:noProof w:val="0"/>
                <w:szCs w:val="26"/>
                <w:lang w:val="vi-VN" w:eastAsia="vi-VN"/>
              </w:rPr>
              <w:t>0.067</w:t>
            </w:r>
          </w:p>
        </w:tc>
      </w:tr>
      <w:tr w:rsidR="00075699" w:rsidRPr="00BF314E" w:rsidTr="00603A0C">
        <w:trPr>
          <w:trHeight w:val="300"/>
          <w:jc w:val="center"/>
        </w:trPr>
        <w:tc>
          <w:tcPr>
            <w:tcW w:w="2871" w:type="pct"/>
            <w:vAlign w:val="bottom"/>
          </w:tcPr>
          <w:p w:rsidR="00075699" w:rsidRPr="00A1244C" w:rsidRDefault="00075699" w:rsidP="00D049E6">
            <w:pPr>
              <w:rPr>
                <w:bCs/>
                <w:noProof w:val="0"/>
                <w:szCs w:val="26"/>
                <w:lang w:val="vi-VN" w:eastAsia="vi-VN"/>
              </w:rPr>
            </w:pPr>
            <w:r w:rsidRPr="00A1244C">
              <w:rPr>
                <w:bCs/>
                <w:noProof w:val="0"/>
                <w:szCs w:val="26"/>
                <w:lang w:val="vi-VN" w:eastAsia="vi-VN"/>
              </w:rPr>
              <w:t>CB</w:t>
            </w:r>
          </w:p>
        </w:tc>
        <w:tc>
          <w:tcPr>
            <w:tcW w:w="753" w:type="pct"/>
            <w:shd w:val="clear" w:color="auto" w:fill="auto"/>
            <w:vAlign w:val="center"/>
            <w:hideMark/>
          </w:tcPr>
          <w:p w:rsidR="00075699" w:rsidRPr="00DB5315" w:rsidRDefault="00075699" w:rsidP="00D049E6">
            <w:pPr>
              <w:jc w:val="center"/>
              <w:rPr>
                <w:bCs/>
                <w:noProof w:val="0"/>
                <w:szCs w:val="26"/>
                <w:lang w:val="vi-VN" w:eastAsia="vi-VN"/>
              </w:rPr>
            </w:pPr>
            <w:r w:rsidRPr="00DB5315">
              <w:rPr>
                <w:bCs/>
                <w:noProof w:val="0"/>
                <w:szCs w:val="26"/>
                <w:lang w:val="vi-VN" w:eastAsia="vi-VN"/>
              </w:rPr>
              <w:t>0.025</w:t>
            </w:r>
          </w:p>
        </w:tc>
        <w:tc>
          <w:tcPr>
            <w:tcW w:w="689" w:type="pct"/>
            <w:shd w:val="clear" w:color="auto" w:fill="auto"/>
            <w:vAlign w:val="center"/>
            <w:hideMark/>
          </w:tcPr>
          <w:p w:rsidR="00075699" w:rsidRPr="00DB5315" w:rsidRDefault="00075699" w:rsidP="00D049E6">
            <w:pPr>
              <w:jc w:val="center"/>
              <w:rPr>
                <w:bCs/>
                <w:noProof w:val="0"/>
                <w:szCs w:val="26"/>
                <w:lang w:val="vi-VN" w:eastAsia="vi-VN"/>
              </w:rPr>
            </w:pPr>
            <w:r w:rsidRPr="00DB5315">
              <w:rPr>
                <w:bCs/>
                <w:noProof w:val="0"/>
                <w:szCs w:val="26"/>
                <w:lang w:val="vi-VN" w:eastAsia="vi-VN"/>
              </w:rPr>
              <w:t>0.04</w:t>
            </w:r>
          </w:p>
        </w:tc>
        <w:tc>
          <w:tcPr>
            <w:tcW w:w="687" w:type="pct"/>
            <w:shd w:val="clear" w:color="auto" w:fill="auto"/>
            <w:vAlign w:val="center"/>
            <w:hideMark/>
          </w:tcPr>
          <w:p w:rsidR="00075699" w:rsidRPr="00DB5315" w:rsidRDefault="00075699" w:rsidP="00D049E6">
            <w:pPr>
              <w:jc w:val="center"/>
              <w:rPr>
                <w:bCs/>
                <w:noProof w:val="0"/>
                <w:szCs w:val="26"/>
                <w:lang w:val="vi-VN" w:eastAsia="vi-VN"/>
              </w:rPr>
            </w:pPr>
            <w:r w:rsidRPr="00DB5315">
              <w:rPr>
                <w:bCs/>
                <w:noProof w:val="0"/>
                <w:szCs w:val="26"/>
                <w:lang w:val="vi-VN" w:eastAsia="vi-VN"/>
              </w:rPr>
              <w:t>0.046</w:t>
            </w:r>
          </w:p>
        </w:tc>
      </w:tr>
      <w:tr w:rsidR="00075699" w:rsidRPr="00A809E5" w:rsidTr="00603A0C">
        <w:trPr>
          <w:trHeight w:val="136"/>
          <w:jc w:val="center"/>
        </w:trPr>
        <w:tc>
          <w:tcPr>
            <w:tcW w:w="2871" w:type="pct"/>
            <w:vAlign w:val="center"/>
          </w:tcPr>
          <w:p w:rsidR="00075699" w:rsidRPr="00A1244C" w:rsidRDefault="00075699" w:rsidP="00D049E6">
            <w:pPr>
              <w:rPr>
                <w:bCs/>
                <w:noProof w:val="0"/>
                <w:szCs w:val="26"/>
                <w:lang w:val="vi-VN" w:eastAsia="vi-VN"/>
              </w:rPr>
            </w:pPr>
            <w:r w:rsidRPr="00DB5315">
              <w:rPr>
                <w:bCs/>
                <w:noProof w:val="0"/>
                <w:szCs w:val="26"/>
                <w:lang w:val="vi-VN" w:eastAsia="vi-VN"/>
              </w:rPr>
              <w:t>Hybrid</w:t>
            </w:r>
          </w:p>
        </w:tc>
        <w:tc>
          <w:tcPr>
            <w:tcW w:w="753" w:type="pct"/>
            <w:shd w:val="clear" w:color="auto" w:fill="auto"/>
            <w:vAlign w:val="center"/>
            <w:hideMark/>
          </w:tcPr>
          <w:p w:rsidR="00075699" w:rsidRPr="00DB5315" w:rsidRDefault="00075699" w:rsidP="00D049E6">
            <w:pPr>
              <w:jc w:val="center"/>
              <w:rPr>
                <w:bCs/>
                <w:noProof w:val="0"/>
                <w:szCs w:val="26"/>
                <w:lang w:val="vi-VN" w:eastAsia="vi-VN"/>
              </w:rPr>
            </w:pPr>
            <w:r w:rsidRPr="00DB5315">
              <w:rPr>
                <w:bCs/>
                <w:noProof w:val="0"/>
                <w:szCs w:val="26"/>
                <w:lang w:val="vi-VN" w:eastAsia="vi-VN"/>
              </w:rPr>
              <w:t>0.189</w:t>
            </w:r>
          </w:p>
        </w:tc>
        <w:tc>
          <w:tcPr>
            <w:tcW w:w="689" w:type="pct"/>
            <w:shd w:val="clear" w:color="auto" w:fill="auto"/>
            <w:vAlign w:val="center"/>
            <w:hideMark/>
          </w:tcPr>
          <w:p w:rsidR="00075699" w:rsidRPr="00DB5315" w:rsidRDefault="00075699" w:rsidP="00D049E6">
            <w:pPr>
              <w:jc w:val="center"/>
              <w:rPr>
                <w:bCs/>
                <w:noProof w:val="0"/>
                <w:szCs w:val="26"/>
                <w:lang w:val="vi-VN" w:eastAsia="vi-VN"/>
              </w:rPr>
            </w:pPr>
            <w:r w:rsidRPr="00DB5315">
              <w:rPr>
                <w:bCs/>
                <w:noProof w:val="0"/>
                <w:szCs w:val="26"/>
                <w:lang w:val="vi-VN" w:eastAsia="vi-VN"/>
              </w:rPr>
              <w:t>0.248</w:t>
            </w:r>
          </w:p>
        </w:tc>
        <w:tc>
          <w:tcPr>
            <w:tcW w:w="687" w:type="pct"/>
            <w:shd w:val="clear" w:color="auto" w:fill="auto"/>
            <w:vAlign w:val="center"/>
            <w:hideMark/>
          </w:tcPr>
          <w:p w:rsidR="00075699" w:rsidRPr="00DB5315" w:rsidRDefault="00075699" w:rsidP="00D049E6">
            <w:pPr>
              <w:jc w:val="center"/>
              <w:rPr>
                <w:bCs/>
                <w:noProof w:val="0"/>
                <w:szCs w:val="26"/>
                <w:lang w:val="vi-VN" w:eastAsia="vi-VN"/>
              </w:rPr>
            </w:pPr>
            <w:r w:rsidRPr="00DB5315">
              <w:rPr>
                <w:bCs/>
                <w:noProof w:val="0"/>
                <w:szCs w:val="26"/>
                <w:lang w:val="vi-VN" w:eastAsia="vi-VN"/>
              </w:rPr>
              <w:t>0.262</w:t>
            </w:r>
          </w:p>
        </w:tc>
      </w:tr>
    </w:tbl>
    <w:p w:rsidR="00F24C5E" w:rsidRPr="00F24C5E" w:rsidRDefault="00F24C5E" w:rsidP="00F24C5E">
      <w:pPr>
        <w:pStyle w:val="Caption"/>
        <w:keepNext/>
        <w:rPr>
          <w:lang w:val="de-DE"/>
        </w:rPr>
      </w:pPr>
      <w:r w:rsidRPr="00F24C5E">
        <w:rPr>
          <w:lang w:val="de-DE"/>
        </w:rPr>
        <w:t xml:space="preserve">Bảng </w:t>
      </w:r>
      <w:r>
        <w:fldChar w:fldCharType="begin"/>
      </w:r>
      <w:r w:rsidRPr="00F24C5E">
        <w:rPr>
          <w:lang w:val="de-DE"/>
        </w:rPr>
        <w:instrText xml:space="preserve"> SEQ Bảng \* ARABIC </w:instrText>
      </w:r>
      <w:r>
        <w:fldChar w:fldCharType="separate"/>
      </w:r>
      <w:r w:rsidR="00D9718B">
        <w:rPr>
          <w:lang w:val="de-DE"/>
        </w:rPr>
        <w:t>3</w:t>
      </w:r>
      <w:r>
        <w:fldChar w:fldCharType="end"/>
      </w:r>
      <w:r w:rsidRPr="00F24C5E">
        <w:rPr>
          <w:lang w:val="de-DE"/>
        </w:rPr>
        <w:t>. Kết quả đánh giá các thuật toán với độ đo NDCG, MRR và MAP</w:t>
      </w:r>
    </w:p>
    <w:tbl>
      <w:tblPr>
        <w:tblW w:w="721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3"/>
        <w:gridCol w:w="666"/>
        <w:gridCol w:w="739"/>
        <w:gridCol w:w="739"/>
        <w:gridCol w:w="666"/>
        <w:gridCol w:w="739"/>
        <w:gridCol w:w="739"/>
        <w:gridCol w:w="666"/>
        <w:gridCol w:w="739"/>
        <w:gridCol w:w="739"/>
      </w:tblGrid>
      <w:tr w:rsidR="00F24C5E" w:rsidRPr="003D2AE2" w:rsidTr="00F24C5E">
        <w:trPr>
          <w:trHeight w:val="442"/>
        </w:trPr>
        <w:tc>
          <w:tcPr>
            <w:tcW w:w="783" w:type="dxa"/>
            <w:vMerge w:val="restart"/>
            <w:tcBorders>
              <w:tl2br w:val="single" w:sz="4" w:space="0" w:color="auto"/>
            </w:tcBorders>
          </w:tcPr>
          <w:p w:rsidR="00F24C5E" w:rsidRDefault="00603A0C" w:rsidP="00F24C5E">
            <w:pPr>
              <w:ind w:firstLine="0"/>
              <w:jc w:val="right"/>
              <w:rPr>
                <w:bCs/>
                <w:noProof w:val="0"/>
                <w:szCs w:val="26"/>
                <w:lang w:eastAsia="vi-VN"/>
              </w:rPr>
            </w:pPr>
            <w:r>
              <w:rPr>
                <w:bCs/>
                <w:noProof w:val="0"/>
                <w:szCs w:val="26"/>
                <w:lang w:eastAsia="vi-VN"/>
              </w:rPr>
              <w:t xml:space="preserve">Đô </w:t>
            </w:r>
          </w:p>
          <w:p w:rsidR="00603A0C" w:rsidRDefault="00603A0C" w:rsidP="00F24C5E">
            <w:pPr>
              <w:ind w:firstLine="0"/>
              <w:jc w:val="right"/>
              <w:rPr>
                <w:bCs/>
                <w:noProof w:val="0"/>
                <w:szCs w:val="26"/>
                <w:lang w:eastAsia="vi-VN"/>
              </w:rPr>
            </w:pPr>
            <w:r>
              <w:rPr>
                <w:bCs/>
                <w:noProof w:val="0"/>
                <w:szCs w:val="26"/>
                <w:lang w:eastAsia="vi-VN"/>
              </w:rPr>
              <w:t>đo</w:t>
            </w:r>
          </w:p>
          <w:p w:rsidR="00603A0C" w:rsidRDefault="00603A0C" w:rsidP="00603A0C">
            <w:pPr>
              <w:ind w:firstLine="0"/>
              <w:rPr>
                <w:bCs/>
                <w:noProof w:val="0"/>
                <w:szCs w:val="26"/>
                <w:lang w:eastAsia="vi-VN"/>
              </w:rPr>
            </w:pPr>
            <w:r>
              <w:rPr>
                <w:bCs/>
                <w:noProof w:val="0"/>
                <w:szCs w:val="26"/>
                <w:lang w:eastAsia="vi-VN"/>
              </w:rPr>
              <w:t xml:space="preserve">Thuật </w:t>
            </w:r>
          </w:p>
          <w:p w:rsidR="00603A0C" w:rsidRPr="00A1244C" w:rsidRDefault="00603A0C" w:rsidP="00603A0C">
            <w:pPr>
              <w:ind w:firstLine="0"/>
              <w:rPr>
                <w:bCs/>
                <w:noProof w:val="0"/>
                <w:szCs w:val="26"/>
                <w:lang w:eastAsia="vi-VN"/>
              </w:rPr>
            </w:pPr>
            <w:r>
              <w:rPr>
                <w:bCs/>
                <w:noProof w:val="0"/>
                <w:szCs w:val="26"/>
                <w:lang w:eastAsia="vi-VN"/>
              </w:rPr>
              <w:t>toán</w:t>
            </w:r>
          </w:p>
        </w:tc>
        <w:tc>
          <w:tcPr>
            <w:tcW w:w="2144" w:type="dxa"/>
            <w:gridSpan w:val="3"/>
            <w:shd w:val="clear" w:color="auto" w:fill="auto"/>
            <w:noWrap/>
            <w:vAlign w:val="center"/>
            <w:hideMark/>
          </w:tcPr>
          <w:p w:rsidR="00603A0C" w:rsidRPr="003D2AE2" w:rsidRDefault="00603A0C" w:rsidP="00603A0C">
            <w:pPr>
              <w:ind w:firstLine="0"/>
              <w:jc w:val="center"/>
              <w:rPr>
                <w:bCs/>
                <w:noProof w:val="0"/>
                <w:szCs w:val="26"/>
                <w:lang w:eastAsia="vi-VN"/>
              </w:rPr>
            </w:pPr>
            <w:r w:rsidRPr="003D2AE2">
              <w:rPr>
                <w:bCs/>
                <w:noProof w:val="0"/>
                <w:szCs w:val="26"/>
                <w:lang w:eastAsia="vi-VN"/>
              </w:rPr>
              <w:t>NDCG</w:t>
            </w:r>
          </w:p>
        </w:tc>
        <w:tc>
          <w:tcPr>
            <w:tcW w:w="0" w:type="auto"/>
            <w:gridSpan w:val="3"/>
            <w:shd w:val="clear" w:color="auto" w:fill="auto"/>
            <w:noWrap/>
            <w:vAlign w:val="center"/>
            <w:hideMark/>
          </w:tcPr>
          <w:p w:rsidR="00603A0C" w:rsidRPr="003D2AE2" w:rsidRDefault="00603A0C" w:rsidP="00603A0C">
            <w:pPr>
              <w:ind w:firstLine="0"/>
              <w:jc w:val="center"/>
              <w:rPr>
                <w:bCs/>
                <w:noProof w:val="0"/>
                <w:szCs w:val="26"/>
                <w:lang w:eastAsia="vi-VN"/>
              </w:rPr>
            </w:pPr>
            <w:r w:rsidRPr="003D2AE2">
              <w:rPr>
                <w:bCs/>
                <w:noProof w:val="0"/>
                <w:szCs w:val="26"/>
                <w:lang w:eastAsia="vi-VN"/>
              </w:rPr>
              <w:t>MRR</w:t>
            </w:r>
          </w:p>
        </w:tc>
        <w:tc>
          <w:tcPr>
            <w:tcW w:w="0" w:type="auto"/>
            <w:gridSpan w:val="3"/>
            <w:shd w:val="clear" w:color="auto" w:fill="auto"/>
            <w:noWrap/>
            <w:vAlign w:val="center"/>
            <w:hideMark/>
          </w:tcPr>
          <w:p w:rsidR="00603A0C" w:rsidRPr="003D2AE2" w:rsidRDefault="00603A0C" w:rsidP="00603A0C">
            <w:pPr>
              <w:ind w:firstLine="0"/>
              <w:jc w:val="center"/>
              <w:rPr>
                <w:bCs/>
                <w:noProof w:val="0"/>
                <w:szCs w:val="26"/>
                <w:lang w:eastAsia="vi-VN"/>
              </w:rPr>
            </w:pPr>
            <w:r w:rsidRPr="003D2AE2">
              <w:rPr>
                <w:bCs/>
                <w:noProof w:val="0"/>
                <w:szCs w:val="26"/>
                <w:lang w:eastAsia="vi-VN"/>
              </w:rPr>
              <w:t>MAP</w:t>
            </w:r>
          </w:p>
        </w:tc>
      </w:tr>
      <w:tr w:rsidR="00F24C5E" w:rsidRPr="003D2AE2" w:rsidTr="00F24C5E">
        <w:trPr>
          <w:trHeight w:val="420"/>
        </w:trPr>
        <w:tc>
          <w:tcPr>
            <w:tcW w:w="783" w:type="dxa"/>
            <w:vMerge/>
            <w:tcBorders>
              <w:tl2br w:val="single" w:sz="4" w:space="0" w:color="auto"/>
            </w:tcBorders>
            <w:vAlign w:val="center"/>
          </w:tcPr>
          <w:p w:rsidR="00603A0C" w:rsidRPr="00A1244C" w:rsidRDefault="00603A0C" w:rsidP="00603A0C">
            <w:pPr>
              <w:ind w:firstLine="0"/>
              <w:jc w:val="center"/>
              <w:rPr>
                <w:bCs/>
                <w:noProof w:val="0"/>
                <w:szCs w:val="26"/>
                <w:lang w:val="vi-VN" w:eastAsia="vi-VN"/>
              </w:rPr>
            </w:pPr>
          </w:p>
        </w:tc>
        <w:tc>
          <w:tcPr>
            <w:tcW w:w="666" w:type="dxa"/>
            <w:shd w:val="clear" w:color="auto" w:fill="auto"/>
            <w:noWrap/>
            <w:vAlign w:val="center"/>
            <w:hideMark/>
          </w:tcPr>
          <w:p w:rsidR="00603A0C" w:rsidRPr="003D2AE2" w:rsidRDefault="00603A0C" w:rsidP="00603A0C">
            <w:pPr>
              <w:ind w:firstLine="0"/>
              <w:jc w:val="center"/>
              <w:rPr>
                <w:bCs/>
                <w:noProof w:val="0"/>
                <w:szCs w:val="26"/>
                <w:lang w:eastAsia="vi-VN"/>
              </w:rPr>
            </w:pPr>
            <w:r w:rsidRPr="003D2AE2">
              <w:rPr>
                <w:bCs/>
                <w:noProof w:val="0"/>
                <w:szCs w:val="26"/>
                <w:lang w:eastAsia="vi-VN"/>
              </w:rPr>
              <w:t>Top5</w:t>
            </w:r>
          </w:p>
        </w:tc>
        <w:tc>
          <w:tcPr>
            <w:tcW w:w="0" w:type="auto"/>
            <w:shd w:val="clear" w:color="auto" w:fill="auto"/>
            <w:noWrap/>
            <w:vAlign w:val="center"/>
            <w:hideMark/>
          </w:tcPr>
          <w:p w:rsidR="00603A0C" w:rsidRPr="003D2AE2" w:rsidRDefault="00603A0C" w:rsidP="00603A0C">
            <w:pPr>
              <w:ind w:firstLine="0"/>
              <w:jc w:val="center"/>
              <w:rPr>
                <w:bCs/>
                <w:noProof w:val="0"/>
                <w:szCs w:val="26"/>
                <w:lang w:eastAsia="vi-VN"/>
              </w:rPr>
            </w:pPr>
            <w:r w:rsidRPr="003D2AE2">
              <w:rPr>
                <w:bCs/>
                <w:noProof w:val="0"/>
                <w:szCs w:val="26"/>
                <w:lang w:eastAsia="vi-VN"/>
              </w:rPr>
              <w:t>Top10</w:t>
            </w:r>
          </w:p>
        </w:tc>
        <w:tc>
          <w:tcPr>
            <w:tcW w:w="0" w:type="auto"/>
            <w:shd w:val="clear" w:color="auto" w:fill="auto"/>
            <w:noWrap/>
            <w:vAlign w:val="center"/>
            <w:hideMark/>
          </w:tcPr>
          <w:p w:rsidR="00603A0C" w:rsidRPr="003D2AE2" w:rsidRDefault="00603A0C" w:rsidP="00603A0C">
            <w:pPr>
              <w:ind w:firstLine="0"/>
              <w:jc w:val="center"/>
              <w:rPr>
                <w:bCs/>
                <w:noProof w:val="0"/>
                <w:szCs w:val="26"/>
                <w:lang w:eastAsia="vi-VN"/>
              </w:rPr>
            </w:pPr>
            <w:r w:rsidRPr="003D2AE2">
              <w:rPr>
                <w:bCs/>
                <w:noProof w:val="0"/>
                <w:szCs w:val="26"/>
                <w:lang w:eastAsia="vi-VN"/>
              </w:rPr>
              <w:t>Top15</w:t>
            </w:r>
          </w:p>
        </w:tc>
        <w:tc>
          <w:tcPr>
            <w:tcW w:w="0" w:type="auto"/>
            <w:shd w:val="clear" w:color="auto" w:fill="auto"/>
            <w:noWrap/>
            <w:vAlign w:val="center"/>
            <w:hideMark/>
          </w:tcPr>
          <w:p w:rsidR="00603A0C" w:rsidRPr="003D2AE2" w:rsidRDefault="00603A0C" w:rsidP="00603A0C">
            <w:pPr>
              <w:ind w:firstLine="0"/>
              <w:jc w:val="center"/>
              <w:rPr>
                <w:bCs/>
                <w:noProof w:val="0"/>
                <w:szCs w:val="26"/>
                <w:lang w:eastAsia="vi-VN"/>
              </w:rPr>
            </w:pPr>
            <w:r w:rsidRPr="003D2AE2">
              <w:rPr>
                <w:bCs/>
                <w:noProof w:val="0"/>
                <w:szCs w:val="26"/>
                <w:lang w:eastAsia="vi-VN"/>
              </w:rPr>
              <w:t>Top5</w:t>
            </w:r>
          </w:p>
        </w:tc>
        <w:tc>
          <w:tcPr>
            <w:tcW w:w="0" w:type="auto"/>
            <w:shd w:val="clear" w:color="auto" w:fill="auto"/>
            <w:noWrap/>
            <w:vAlign w:val="center"/>
            <w:hideMark/>
          </w:tcPr>
          <w:p w:rsidR="00603A0C" w:rsidRPr="003D2AE2" w:rsidRDefault="00603A0C" w:rsidP="00603A0C">
            <w:pPr>
              <w:ind w:firstLine="0"/>
              <w:jc w:val="center"/>
              <w:rPr>
                <w:bCs/>
                <w:noProof w:val="0"/>
                <w:szCs w:val="26"/>
                <w:lang w:eastAsia="vi-VN"/>
              </w:rPr>
            </w:pPr>
            <w:r w:rsidRPr="003D2AE2">
              <w:rPr>
                <w:bCs/>
                <w:noProof w:val="0"/>
                <w:szCs w:val="26"/>
                <w:lang w:eastAsia="vi-VN"/>
              </w:rPr>
              <w:t>Top10</w:t>
            </w:r>
          </w:p>
        </w:tc>
        <w:tc>
          <w:tcPr>
            <w:tcW w:w="0" w:type="auto"/>
            <w:shd w:val="clear" w:color="auto" w:fill="auto"/>
            <w:noWrap/>
            <w:vAlign w:val="center"/>
            <w:hideMark/>
          </w:tcPr>
          <w:p w:rsidR="00603A0C" w:rsidRPr="003D2AE2" w:rsidRDefault="00603A0C" w:rsidP="00603A0C">
            <w:pPr>
              <w:ind w:firstLine="0"/>
              <w:jc w:val="center"/>
              <w:rPr>
                <w:bCs/>
                <w:noProof w:val="0"/>
                <w:szCs w:val="26"/>
                <w:lang w:eastAsia="vi-VN"/>
              </w:rPr>
            </w:pPr>
            <w:r w:rsidRPr="003D2AE2">
              <w:rPr>
                <w:bCs/>
                <w:noProof w:val="0"/>
                <w:szCs w:val="26"/>
                <w:lang w:eastAsia="vi-VN"/>
              </w:rPr>
              <w:t>Top15</w:t>
            </w:r>
          </w:p>
        </w:tc>
        <w:tc>
          <w:tcPr>
            <w:tcW w:w="0" w:type="auto"/>
            <w:shd w:val="clear" w:color="auto" w:fill="auto"/>
            <w:noWrap/>
            <w:vAlign w:val="center"/>
            <w:hideMark/>
          </w:tcPr>
          <w:p w:rsidR="00603A0C" w:rsidRPr="003D2AE2" w:rsidRDefault="00603A0C" w:rsidP="00603A0C">
            <w:pPr>
              <w:ind w:firstLine="0"/>
              <w:jc w:val="center"/>
              <w:rPr>
                <w:bCs/>
                <w:noProof w:val="0"/>
                <w:szCs w:val="26"/>
                <w:lang w:eastAsia="vi-VN"/>
              </w:rPr>
            </w:pPr>
            <w:r w:rsidRPr="003D2AE2">
              <w:rPr>
                <w:bCs/>
                <w:noProof w:val="0"/>
                <w:szCs w:val="26"/>
                <w:lang w:eastAsia="vi-VN"/>
              </w:rPr>
              <w:t>Top5</w:t>
            </w:r>
          </w:p>
        </w:tc>
        <w:tc>
          <w:tcPr>
            <w:tcW w:w="0" w:type="auto"/>
            <w:shd w:val="clear" w:color="auto" w:fill="auto"/>
            <w:noWrap/>
            <w:vAlign w:val="center"/>
            <w:hideMark/>
          </w:tcPr>
          <w:p w:rsidR="00603A0C" w:rsidRPr="003D2AE2" w:rsidRDefault="00603A0C" w:rsidP="00603A0C">
            <w:pPr>
              <w:ind w:firstLine="0"/>
              <w:jc w:val="center"/>
              <w:rPr>
                <w:bCs/>
                <w:noProof w:val="0"/>
                <w:szCs w:val="26"/>
                <w:lang w:eastAsia="vi-VN"/>
              </w:rPr>
            </w:pPr>
            <w:r w:rsidRPr="003D2AE2">
              <w:rPr>
                <w:bCs/>
                <w:noProof w:val="0"/>
                <w:szCs w:val="26"/>
                <w:lang w:eastAsia="vi-VN"/>
              </w:rPr>
              <w:t>Top10</w:t>
            </w:r>
          </w:p>
        </w:tc>
        <w:tc>
          <w:tcPr>
            <w:tcW w:w="0" w:type="auto"/>
            <w:shd w:val="clear" w:color="auto" w:fill="auto"/>
            <w:noWrap/>
            <w:vAlign w:val="center"/>
            <w:hideMark/>
          </w:tcPr>
          <w:p w:rsidR="00603A0C" w:rsidRPr="003D2AE2" w:rsidRDefault="00603A0C" w:rsidP="00603A0C">
            <w:pPr>
              <w:ind w:firstLine="0"/>
              <w:jc w:val="center"/>
              <w:rPr>
                <w:bCs/>
                <w:noProof w:val="0"/>
                <w:szCs w:val="26"/>
                <w:lang w:eastAsia="vi-VN"/>
              </w:rPr>
            </w:pPr>
            <w:r w:rsidRPr="003D2AE2">
              <w:rPr>
                <w:bCs/>
                <w:noProof w:val="0"/>
                <w:szCs w:val="26"/>
                <w:lang w:eastAsia="vi-VN"/>
              </w:rPr>
              <w:t>Top15</w:t>
            </w:r>
          </w:p>
        </w:tc>
      </w:tr>
      <w:tr w:rsidR="00F24C5E" w:rsidRPr="003D2AE2" w:rsidTr="00F24C5E">
        <w:trPr>
          <w:trHeight w:val="300"/>
        </w:trPr>
        <w:tc>
          <w:tcPr>
            <w:tcW w:w="783" w:type="dxa"/>
            <w:vAlign w:val="bottom"/>
          </w:tcPr>
          <w:p w:rsidR="00603A0C" w:rsidRPr="00A1244C" w:rsidRDefault="00603A0C" w:rsidP="00603A0C">
            <w:pPr>
              <w:ind w:firstLine="0"/>
              <w:rPr>
                <w:bCs/>
                <w:noProof w:val="0"/>
                <w:szCs w:val="26"/>
                <w:lang w:val="vi-VN" w:eastAsia="vi-VN"/>
              </w:rPr>
            </w:pPr>
            <w:r w:rsidRPr="003D2AE2">
              <w:rPr>
                <w:bCs/>
                <w:noProof w:val="0"/>
                <w:szCs w:val="26"/>
                <w:lang w:val="vi-VN" w:eastAsia="vi-VN"/>
              </w:rPr>
              <w:t>CF</w:t>
            </w:r>
          </w:p>
        </w:tc>
        <w:tc>
          <w:tcPr>
            <w:tcW w:w="666" w:type="dxa"/>
            <w:shd w:val="clear" w:color="auto" w:fill="auto"/>
            <w:noWrap/>
            <w:vAlign w:val="bottom"/>
            <w:hideMark/>
          </w:tcPr>
          <w:p w:rsidR="00603A0C" w:rsidRPr="003D2AE2" w:rsidRDefault="00603A0C" w:rsidP="00603A0C">
            <w:pPr>
              <w:ind w:firstLine="0"/>
              <w:jc w:val="right"/>
              <w:rPr>
                <w:bCs/>
                <w:noProof w:val="0"/>
                <w:szCs w:val="26"/>
                <w:lang w:eastAsia="vi-VN"/>
              </w:rPr>
            </w:pPr>
            <w:r w:rsidRPr="003D2AE2">
              <w:rPr>
                <w:bCs/>
                <w:noProof w:val="0"/>
                <w:szCs w:val="26"/>
                <w:lang w:eastAsia="vi-VN"/>
              </w:rPr>
              <w:t>0.01</w:t>
            </w:r>
            <w:r>
              <w:rPr>
                <w:bCs/>
                <w:noProof w:val="0"/>
                <w:szCs w:val="26"/>
                <w:lang w:eastAsia="vi-VN"/>
              </w:rPr>
              <w:t>4</w:t>
            </w:r>
          </w:p>
        </w:tc>
        <w:tc>
          <w:tcPr>
            <w:tcW w:w="0" w:type="auto"/>
            <w:shd w:val="clear" w:color="auto" w:fill="auto"/>
            <w:noWrap/>
            <w:vAlign w:val="bottom"/>
            <w:hideMark/>
          </w:tcPr>
          <w:p w:rsidR="00603A0C" w:rsidRPr="003D2AE2" w:rsidRDefault="00603A0C" w:rsidP="00603A0C">
            <w:pPr>
              <w:ind w:firstLine="0"/>
              <w:jc w:val="right"/>
              <w:rPr>
                <w:bCs/>
                <w:noProof w:val="0"/>
                <w:szCs w:val="26"/>
                <w:lang w:eastAsia="vi-VN"/>
              </w:rPr>
            </w:pPr>
            <w:r w:rsidRPr="003D2AE2">
              <w:rPr>
                <w:bCs/>
                <w:noProof w:val="0"/>
                <w:szCs w:val="26"/>
                <w:lang w:eastAsia="vi-VN"/>
              </w:rPr>
              <w:t>0.013</w:t>
            </w:r>
          </w:p>
        </w:tc>
        <w:tc>
          <w:tcPr>
            <w:tcW w:w="0" w:type="auto"/>
            <w:shd w:val="clear" w:color="auto" w:fill="auto"/>
            <w:noWrap/>
            <w:vAlign w:val="bottom"/>
            <w:hideMark/>
          </w:tcPr>
          <w:p w:rsidR="00603A0C" w:rsidRPr="003D2AE2" w:rsidRDefault="00603A0C" w:rsidP="00603A0C">
            <w:pPr>
              <w:ind w:firstLine="0"/>
              <w:jc w:val="right"/>
              <w:rPr>
                <w:bCs/>
                <w:noProof w:val="0"/>
                <w:szCs w:val="26"/>
                <w:lang w:eastAsia="vi-VN"/>
              </w:rPr>
            </w:pPr>
            <w:r w:rsidRPr="003D2AE2">
              <w:rPr>
                <w:bCs/>
                <w:noProof w:val="0"/>
                <w:szCs w:val="26"/>
                <w:lang w:eastAsia="vi-VN"/>
              </w:rPr>
              <w:t>0.00</w:t>
            </w:r>
            <w:r>
              <w:rPr>
                <w:bCs/>
                <w:noProof w:val="0"/>
                <w:szCs w:val="26"/>
                <w:lang w:eastAsia="vi-VN"/>
              </w:rPr>
              <w:t>8</w:t>
            </w:r>
          </w:p>
        </w:tc>
        <w:tc>
          <w:tcPr>
            <w:tcW w:w="0" w:type="auto"/>
            <w:shd w:val="clear" w:color="auto" w:fill="auto"/>
            <w:noWrap/>
            <w:vAlign w:val="bottom"/>
            <w:hideMark/>
          </w:tcPr>
          <w:p w:rsidR="00603A0C" w:rsidRPr="003D2AE2" w:rsidRDefault="00603A0C" w:rsidP="00603A0C">
            <w:pPr>
              <w:ind w:firstLine="0"/>
              <w:jc w:val="right"/>
              <w:rPr>
                <w:bCs/>
                <w:noProof w:val="0"/>
                <w:szCs w:val="26"/>
                <w:lang w:eastAsia="vi-VN"/>
              </w:rPr>
            </w:pPr>
            <w:r w:rsidRPr="003D2AE2">
              <w:rPr>
                <w:bCs/>
                <w:noProof w:val="0"/>
                <w:szCs w:val="26"/>
                <w:lang w:eastAsia="vi-VN"/>
              </w:rPr>
              <w:t>0.03</w:t>
            </w:r>
            <w:r>
              <w:rPr>
                <w:bCs/>
                <w:noProof w:val="0"/>
                <w:szCs w:val="26"/>
                <w:lang w:eastAsia="vi-VN"/>
              </w:rPr>
              <w:t>3</w:t>
            </w:r>
          </w:p>
        </w:tc>
        <w:tc>
          <w:tcPr>
            <w:tcW w:w="0" w:type="auto"/>
            <w:shd w:val="clear" w:color="auto" w:fill="auto"/>
            <w:noWrap/>
            <w:vAlign w:val="bottom"/>
            <w:hideMark/>
          </w:tcPr>
          <w:p w:rsidR="00603A0C" w:rsidRPr="003D2AE2" w:rsidRDefault="00603A0C" w:rsidP="00603A0C">
            <w:pPr>
              <w:ind w:firstLine="0"/>
              <w:jc w:val="right"/>
              <w:rPr>
                <w:bCs/>
                <w:noProof w:val="0"/>
                <w:szCs w:val="26"/>
                <w:lang w:eastAsia="vi-VN"/>
              </w:rPr>
            </w:pPr>
            <w:r w:rsidRPr="003D2AE2">
              <w:rPr>
                <w:bCs/>
                <w:noProof w:val="0"/>
                <w:szCs w:val="26"/>
                <w:lang w:eastAsia="vi-VN"/>
              </w:rPr>
              <w:t>0.03</w:t>
            </w:r>
            <w:r>
              <w:rPr>
                <w:bCs/>
                <w:noProof w:val="0"/>
                <w:szCs w:val="26"/>
                <w:lang w:eastAsia="vi-VN"/>
              </w:rPr>
              <w:t>6</w:t>
            </w:r>
          </w:p>
        </w:tc>
        <w:tc>
          <w:tcPr>
            <w:tcW w:w="0" w:type="auto"/>
            <w:shd w:val="clear" w:color="auto" w:fill="auto"/>
            <w:noWrap/>
            <w:vAlign w:val="bottom"/>
            <w:hideMark/>
          </w:tcPr>
          <w:p w:rsidR="00603A0C" w:rsidRPr="003D2AE2" w:rsidRDefault="00603A0C" w:rsidP="00603A0C">
            <w:pPr>
              <w:ind w:firstLine="0"/>
              <w:jc w:val="right"/>
              <w:rPr>
                <w:bCs/>
                <w:noProof w:val="0"/>
                <w:szCs w:val="26"/>
                <w:lang w:eastAsia="vi-VN"/>
              </w:rPr>
            </w:pPr>
            <w:r w:rsidRPr="003D2AE2">
              <w:rPr>
                <w:bCs/>
                <w:noProof w:val="0"/>
                <w:szCs w:val="26"/>
                <w:lang w:eastAsia="vi-VN"/>
              </w:rPr>
              <w:t>0.02</w:t>
            </w:r>
            <w:r>
              <w:rPr>
                <w:bCs/>
                <w:noProof w:val="0"/>
                <w:szCs w:val="26"/>
                <w:lang w:eastAsia="vi-VN"/>
              </w:rPr>
              <w:t>2</w:t>
            </w:r>
          </w:p>
        </w:tc>
        <w:tc>
          <w:tcPr>
            <w:tcW w:w="0" w:type="auto"/>
            <w:shd w:val="clear" w:color="auto" w:fill="auto"/>
            <w:noWrap/>
            <w:vAlign w:val="bottom"/>
            <w:hideMark/>
          </w:tcPr>
          <w:p w:rsidR="00603A0C" w:rsidRPr="003D2AE2" w:rsidRDefault="00603A0C" w:rsidP="00603A0C">
            <w:pPr>
              <w:ind w:firstLine="0"/>
              <w:jc w:val="right"/>
              <w:rPr>
                <w:bCs/>
                <w:noProof w:val="0"/>
                <w:szCs w:val="26"/>
                <w:lang w:eastAsia="vi-VN"/>
              </w:rPr>
            </w:pPr>
            <w:r w:rsidRPr="003D2AE2">
              <w:rPr>
                <w:bCs/>
                <w:noProof w:val="0"/>
                <w:szCs w:val="26"/>
                <w:lang w:eastAsia="vi-VN"/>
              </w:rPr>
              <w:t>0.03</w:t>
            </w:r>
            <w:r>
              <w:rPr>
                <w:bCs/>
                <w:noProof w:val="0"/>
                <w:szCs w:val="26"/>
                <w:lang w:eastAsia="vi-VN"/>
              </w:rPr>
              <w:t>2</w:t>
            </w:r>
          </w:p>
        </w:tc>
        <w:tc>
          <w:tcPr>
            <w:tcW w:w="0" w:type="auto"/>
            <w:shd w:val="clear" w:color="auto" w:fill="auto"/>
            <w:noWrap/>
            <w:vAlign w:val="bottom"/>
            <w:hideMark/>
          </w:tcPr>
          <w:p w:rsidR="00603A0C" w:rsidRPr="003D2AE2" w:rsidRDefault="00603A0C" w:rsidP="00603A0C">
            <w:pPr>
              <w:ind w:firstLine="0"/>
              <w:jc w:val="right"/>
              <w:rPr>
                <w:bCs/>
                <w:noProof w:val="0"/>
                <w:szCs w:val="26"/>
                <w:lang w:eastAsia="vi-VN"/>
              </w:rPr>
            </w:pPr>
            <w:r w:rsidRPr="003D2AE2">
              <w:rPr>
                <w:bCs/>
                <w:noProof w:val="0"/>
                <w:szCs w:val="26"/>
                <w:lang w:eastAsia="vi-VN"/>
              </w:rPr>
              <w:t>0.03</w:t>
            </w:r>
            <w:r>
              <w:rPr>
                <w:bCs/>
                <w:noProof w:val="0"/>
                <w:szCs w:val="26"/>
                <w:lang w:eastAsia="vi-VN"/>
              </w:rPr>
              <w:t>6</w:t>
            </w:r>
          </w:p>
        </w:tc>
        <w:tc>
          <w:tcPr>
            <w:tcW w:w="0" w:type="auto"/>
            <w:shd w:val="clear" w:color="auto" w:fill="auto"/>
            <w:noWrap/>
            <w:vAlign w:val="bottom"/>
            <w:hideMark/>
          </w:tcPr>
          <w:p w:rsidR="00603A0C" w:rsidRPr="003D2AE2" w:rsidRDefault="00603A0C" w:rsidP="00603A0C">
            <w:pPr>
              <w:ind w:firstLine="0"/>
              <w:jc w:val="right"/>
              <w:rPr>
                <w:bCs/>
                <w:noProof w:val="0"/>
                <w:szCs w:val="26"/>
                <w:lang w:eastAsia="vi-VN"/>
              </w:rPr>
            </w:pPr>
            <w:r w:rsidRPr="003D2AE2">
              <w:rPr>
                <w:bCs/>
                <w:noProof w:val="0"/>
                <w:szCs w:val="26"/>
                <w:lang w:eastAsia="vi-VN"/>
              </w:rPr>
              <w:t>0.02</w:t>
            </w:r>
            <w:r>
              <w:rPr>
                <w:bCs/>
                <w:noProof w:val="0"/>
                <w:szCs w:val="26"/>
                <w:lang w:eastAsia="vi-VN"/>
              </w:rPr>
              <w:t>2</w:t>
            </w:r>
          </w:p>
        </w:tc>
      </w:tr>
      <w:tr w:rsidR="00F24C5E" w:rsidRPr="003D2AE2" w:rsidTr="00F24C5E">
        <w:trPr>
          <w:trHeight w:val="300"/>
        </w:trPr>
        <w:tc>
          <w:tcPr>
            <w:tcW w:w="783" w:type="dxa"/>
            <w:vAlign w:val="bottom"/>
          </w:tcPr>
          <w:p w:rsidR="00603A0C" w:rsidRPr="00A1244C" w:rsidRDefault="00603A0C" w:rsidP="00603A0C">
            <w:pPr>
              <w:ind w:firstLine="0"/>
              <w:rPr>
                <w:bCs/>
                <w:noProof w:val="0"/>
                <w:szCs w:val="26"/>
                <w:lang w:val="vi-VN" w:eastAsia="vi-VN"/>
              </w:rPr>
            </w:pPr>
            <w:r w:rsidRPr="00A1244C">
              <w:rPr>
                <w:bCs/>
                <w:noProof w:val="0"/>
                <w:szCs w:val="26"/>
                <w:lang w:val="vi-VN" w:eastAsia="vi-VN"/>
              </w:rPr>
              <w:t>CB</w:t>
            </w:r>
          </w:p>
        </w:tc>
        <w:tc>
          <w:tcPr>
            <w:tcW w:w="666" w:type="dxa"/>
            <w:shd w:val="clear" w:color="auto" w:fill="auto"/>
            <w:vAlign w:val="center"/>
            <w:hideMark/>
          </w:tcPr>
          <w:p w:rsidR="00603A0C" w:rsidRPr="003D2AE2" w:rsidRDefault="00603A0C" w:rsidP="00603A0C">
            <w:pPr>
              <w:ind w:firstLine="0"/>
              <w:jc w:val="right"/>
              <w:rPr>
                <w:bCs/>
                <w:noProof w:val="0"/>
                <w:szCs w:val="26"/>
                <w:lang w:eastAsia="vi-VN"/>
              </w:rPr>
            </w:pPr>
            <w:r w:rsidRPr="003D2AE2">
              <w:rPr>
                <w:bCs/>
                <w:noProof w:val="0"/>
                <w:szCs w:val="26"/>
                <w:lang w:eastAsia="vi-VN"/>
              </w:rPr>
              <w:t>0.00</w:t>
            </w:r>
            <w:r>
              <w:rPr>
                <w:bCs/>
                <w:noProof w:val="0"/>
                <w:szCs w:val="26"/>
                <w:lang w:eastAsia="vi-VN"/>
              </w:rPr>
              <w:t>8</w:t>
            </w:r>
          </w:p>
        </w:tc>
        <w:tc>
          <w:tcPr>
            <w:tcW w:w="0" w:type="auto"/>
            <w:shd w:val="clear" w:color="auto" w:fill="auto"/>
            <w:vAlign w:val="center"/>
            <w:hideMark/>
          </w:tcPr>
          <w:p w:rsidR="00603A0C" w:rsidRPr="003D2AE2" w:rsidRDefault="00603A0C" w:rsidP="00603A0C">
            <w:pPr>
              <w:ind w:firstLine="0"/>
              <w:jc w:val="right"/>
              <w:rPr>
                <w:bCs/>
                <w:noProof w:val="0"/>
                <w:szCs w:val="26"/>
                <w:lang w:eastAsia="vi-VN"/>
              </w:rPr>
            </w:pPr>
            <w:r w:rsidRPr="003D2AE2">
              <w:rPr>
                <w:bCs/>
                <w:noProof w:val="0"/>
                <w:szCs w:val="26"/>
                <w:lang w:eastAsia="vi-VN"/>
              </w:rPr>
              <w:t>0.00</w:t>
            </w:r>
            <w:r>
              <w:rPr>
                <w:bCs/>
                <w:noProof w:val="0"/>
                <w:szCs w:val="26"/>
                <w:lang w:eastAsia="vi-VN"/>
              </w:rPr>
              <w:t>7</w:t>
            </w:r>
          </w:p>
        </w:tc>
        <w:tc>
          <w:tcPr>
            <w:tcW w:w="0" w:type="auto"/>
            <w:shd w:val="clear" w:color="auto" w:fill="auto"/>
            <w:vAlign w:val="center"/>
            <w:hideMark/>
          </w:tcPr>
          <w:p w:rsidR="00603A0C" w:rsidRPr="003D2AE2" w:rsidRDefault="00603A0C" w:rsidP="00603A0C">
            <w:pPr>
              <w:ind w:firstLine="0"/>
              <w:jc w:val="right"/>
              <w:rPr>
                <w:bCs/>
                <w:noProof w:val="0"/>
                <w:szCs w:val="26"/>
                <w:lang w:eastAsia="vi-VN"/>
              </w:rPr>
            </w:pPr>
            <w:r w:rsidRPr="003D2AE2">
              <w:rPr>
                <w:bCs/>
                <w:noProof w:val="0"/>
                <w:szCs w:val="26"/>
                <w:lang w:eastAsia="vi-VN"/>
              </w:rPr>
              <w:t>0.005</w:t>
            </w:r>
          </w:p>
        </w:tc>
        <w:tc>
          <w:tcPr>
            <w:tcW w:w="0" w:type="auto"/>
            <w:shd w:val="clear" w:color="auto" w:fill="auto"/>
            <w:vAlign w:val="center"/>
            <w:hideMark/>
          </w:tcPr>
          <w:p w:rsidR="00603A0C" w:rsidRPr="003D2AE2" w:rsidRDefault="00603A0C" w:rsidP="00603A0C">
            <w:pPr>
              <w:ind w:firstLine="0"/>
              <w:jc w:val="right"/>
              <w:rPr>
                <w:bCs/>
                <w:noProof w:val="0"/>
                <w:szCs w:val="26"/>
                <w:lang w:eastAsia="vi-VN"/>
              </w:rPr>
            </w:pPr>
            <w:r w:rsidRPr="003D2AE2">
              <w:rPr>
                <w:bCs/>
                <w:noProof w:val="0"/>
                <w:szCs w:val="26"/>
                <w:lang w:eastAsia="vi-VN"/>
              </w:rPr>
              <w:t>0.015</w:t>
            </w:r>
          </w:p>
        </w:tc>
        <w:tc>
          <w:tcPr>
            <w:tcW w:w="0" w:type="auto"/>
            <w:shd w:val="clear" w:color="auto" w:fill="auto"/>
            <w:vAlign w:val="center"/>
            <w:hideMark/>
          </w:tcPr>
          <w:p w:rsidR="00603A0C" w:rsidRPr="003D2AE2" w:rsidRDefault="00603A0C" w:rsidP="00603A0C">
            <w:pPr>
              <w:ind w:firstLine="0"/>
              <w:jc w:val="right"/>
              <w:rPr>
                <w:bCs/>
                <w:noProof w:val="0"/>
                <w:szCs w:val="26"/>
                <w:lang w:eastAsia="vi-VN"/>
              </w:rPr>
            </w:pPr>
            <w:r w:rsidRPr="003D2AE2">
              <w:rPr>
                <w:bCs/>
                <w:noProof w:val="0"/>
                <w:szCs w:val="26"/>
                <w:lang w:eastAsia="vi-VN"/>
              </w:rPr>
              <w:t>0.019</w:t>
            </w:r>
          </w:p>
        </w:tc>
        <w:tc>
          <w:tcPr>
            <w:tcW w:w="0" w:type="auto"/>
            <w:shd w:val="clear" w:color="auto" w:fill="auto"/>
            <w:vAlign w:val="center"/>
            <w:hideMark/>
          </w:tcPr>
          <w:p w:rsidR="00603A0C" w:rsidRPr="003D2AE2" w:rsidRDefault="00603A0C" w:rsidP="00603A0C">
            <w:pPr>
              <w:ind w:firstLine="0"/>
              <w:jc w:val="right"/>
              <w:rPr>
                <w:bCs/>
                <w:noProof w:val="0"/>
                <w:szCs w:val="26"/>
                <w:lang w:eastAsia="vi-VN"/>
              </w:rPr>
            </w:pPr>
            <w:r w:rsidRPr="003D2AE2">
              <w:rPr>
                <w:bCs/>
                <w:noProof w:val="0"/>
                <w:szCs w:val="26"/>
                <w:lang w:eastAsia="vi-VN"/>
              </w:rPr>
              <w:t>0.01</w:t>
            </w:r>
            <w:r>
              <w:rPr>
                <w:bCs/>
                <w:noProof w:val="0"/>
                <w:szCs w:val="26"/>
                <w:lang w:eastAsia="vi-VN"/>
              </w:rPr>
              <w:t>7</w:t>
            </w:r>
          </w:p>
        </w:tc>
        <w:tc>
          <w:tcPr>
            <w:tcW w:w="0" w:type="auto"/>
            <w:shd w:val="clear" w:color="auto" w:fill="auto"/>
            <w:vAlign w:val="center"/>
            <w:hideMark/>
          </w:tcPr>
          <w:p w:rsidR="00603A0C" w:rsidRPr="003D2AE2" w:rsidRDefault="00603A0C" w:rsidP="00603A0C">
            <w:pPr>
              <w:ind w:firstLine="0"/>
              <w:jc w:val="right"/>
              <w:rPr>
                <w:bCs/>
                <w:noProof w:val="0"/>
                <w:szCs w:val="26"/>
                <w:lang w:eastAsia="vi-VN"/>
              </w:rPr>
            </w:pPr>
            <w:r w:rsidRPr="003D2AE2">
              <w:rPr>
                <w:bCs/>
                <w:noProof w:val="0"/>
                <w:szCs w:val="26"/>
                <w:lang w:eastAsia="vi-VN"/>
              </w:rPr>
              <w:t>0.01</w:t>
            </w:r>
            <w:r>
              <w:rPr>
                <w:bCs/>
                <w:noProof w:val="0"/>
                <w:szCs w:val="26"/>
                <w:lang w:eastAsia="vi-VN"/>
              </w:rPr>
              <w:t>6</w:t>
            </w:r>
          </w:p>
        </w:tc>
        <w:tc>
          <w:tcPr>
            <w:tcW w:w="0" w:type="auto"/>
            <w:shd w:val="clear" w:color="auto" w:fill="auto"/>
            <w:vAlign w:val="center"/>
            <w:hideMark/>
          </w:tcPr>
          <w:p w:rsidR="00603A0C" w:rsidRPr="003D2AE2" w:rsidRDefault="00603A0C" w:rsidP="00603A0C">
            <w:pPr>
              <w:ind w:firstLine="0"/>
              <w:jc w:val="right"/>
              <w:rPr>
                <w:bCs/>
                <w:noProof w:val="0"/>
                <w:szCs w:val="26"/>
                <w:lang w:eastAsia="vi-VN"/>
              </w:rPr>
            </w:pPr>
            <w:r w:rsidRPr="003D2AE2">
              <w:rPr>
                <w:bCs/>
                <w:noProof w:val="0"/>
                <w:szCs w:val="26"/>
                <w:lang w:eastAsia="vi-VN"/>
              </w:rPr>
              <w:t>0.019</w:t>
            </w:r>
          </w:p>
        </w:tc>
        <w:tc>
          <w:tcPr>
            <w:tcW w:w="0" w:type="auto"/>
            <w:shd w:val="clear" w:color="auto" w:fill="auto"/>
            <w:vAlign w:val="center"/>
            <w:hideMark/>
          </w:tcPr>
          <w:p w:rsidR="00603A0C" w:rsidRPr="003D2AE2" w:rsidRDefault="00603A0C" w:rsidP="00603A0C">
            <w:pPr>
              <w:ind w:firstLine="0"/>
              <w:jc w:val="right"/>
              <w:rPr>
                <w:bCs/>
                <w:noProof w:val="0"/>
                <w:szCs w:val="26"/>
                <w:lang w:eastAsia="vi-VN"/>
              </w:rPr>
            </w:pPr>
            <w:r w:rsidRPr="003D2AE2">
              <w:rPr>
                <w:bCs/>
                <w:noProof w:val="0"/>
                <w:szCs w:val="26"/>
                <w:lang w:eastAsia="vi-VN"/>
              </w:rPr>
              <w:t>0.016</w:t>
            </w:r>
          </w:p>
        </w:tc>
      </w:tr>
      <w:tr w:rsidR="00F24C5E" w:rsidRPr="003D2AE2" w:rsidTr="00F24C5E">
        <w:trPr>
          <w:trHeight w:val="266"/>
        </w:trPr>
        <w:tc>
          <w:tcPr>
            <w:tcW w:w="783" w:type="dxa"/>
            <w:vAlign w:val="center"/>
          </w:tcPr>
          <w:p w:rsidR="00603A0C" w:rsidRPr="00A1244C" w:rsidRDefault="00603A0C" w:rsidP="00603A0C">
            <w:pPr>
              <w:ind w:firstLine="0"/>
              <w:rPr>
                <w:bCs/>
                <w:noProof w:val="0"/>
                <w:szCs w:val="26"/>
                <w:lang w:val="vi-VN" w:eastAsia="vi-VN"/>
              </w:rPr>
            </w:pPr>
            <w:r w:rsidRPr="003D2AE2">
              <w:rPr>
                <w:bCs/>
                <w:noProof w:val="0"/>
                <w:szCs w:val="26"/>
                <w:lang w:val="vi-VN" w:eastAsia="vi-VN"/>
              </w:rPr>
              <w:t>Hybrid</w:t>
            </w:r>
          </w:p>
        </w:tc>
        <w:tc>
          <w:tcPr>
            <w:tcW w:w="666" w:type="dxa"/>
            <w:shd w:val="clear" w:color="auto" w:fill="auto"/>
            <w:vAlign w:val="center"/>
            <w:hideMark/>
          </w:tcPr>
          <w:p w:rsidR="00603A0C" w:rsidRPr="003D2AE2" w:rsidRDefault="00603A0C" w:rsidP="00603A0C">
            <w:pPr>
              <w:ind w:firstLine="0"/>
              <w:jc w:val="right"/>
              <w:rPr>
                <w:bCs/>
                <w:noProof w:val="0"/>
                <w:szCs w:val="26"/>
                <w:lang w:eastAsia="vi-VN"/>
              </w:rPr>
            </w:pPr>
            <w:r w:rsidRPr="003D2AE2">
              <w:rPr>
                <w:bCs/>
                <w:noProof w:val="0"/>
                <w:szCs w:val="26"/>
                <w:lang w:eastAsia="vi-VN"/>
              </w:rPr>
              <w:t>0.01</w:t>
            </w:r>
            <w:r>
              <w:rPr>
                <w:bCs/>
                <w:noProof w:val="0"/>
                <w:szCs w:val="26"/>
                <w:lang w:eastAsia="vi-VN"/>
              </w:rPr>
              <w:t>1</w:t>
            </w:r>
          </w:p>
        </w:tc>
        <w:tc>
          <w:tcPr>
            <w:tcW w:w="0" w:type="auto"/>
            <w:shd w:val="clear" w:color="auto" w:fill="auto"/>
            <w:vAlign w:val="center"/>
            <w:hideMark/>
          </w:tcPr>
          <w:p w:rsidR="00603A0C" w:rsidRPr="003D2AE2" w:rsidRDefault="00603A0C" w:rsidP="00603A0C">
            <w:pPr>
              <w:ind w:firstLine="0"/>
              <w:jc w:val="right"/>
              <w:rPr>
                <w:bCs/>
                <w:noProof w:val="0"/>
                <w:szCs w:val="26"/>
                <w:lang w:eastAsia="vi-VN"/>
              </w:rPr>
            </w:pPr>
            <w:r w:rsidRPr="003D2AE2">
              <w:rPr>
                <w:bCs/>
                <w:noProof w:val="0"/>
                <w:szCs w:val="26"/>
                <w:lang w:eastAsia="vi-VN"/>
              </w:rPr>
              <w:t>0.007</w:t>
            </w:r>
          </w:p>
        </w:tc>
        <w:tc>
          <w:tcPr>
            <w:tcW w:w="0" w:type="auto"/>
            <w:shd w:val="clear" w:color="auto" w:fill="auto"/>
            <w:vAlign w:val="center"/>
            <w:hideMark/>
          </w:tcPr>
          <w:p w:rsidR="00603A0C" w:rsidRPr="003D2AE2" w:rsidRDefault="00603A0C" w:rsidP="00603A0C">
            <w:pPr>
              <w:ind w:firstLine="0"/>
              <w:jc w:val="right"/>
              <w:rPr>
                <w:bCs/>
                <w:noProof w:val="0"/>
                <w:szCs w:val="26"/>
                <w:lang w:eastAsia="vi-VN"/>
              </w:rPr>
            </w:pPr>
            <w:r w:rsidRPr="003D2AE2">
              <w:rPr>
                <w:bCs/>
                <w:noProof w:val="0"/>
                <w:szCs w:val="26"/>
                <w:lang w:eastAsia="vi-VN"/>
              </w:rPr>
              <w:t>0.006</w:t>
            </w:r>
          </w:p>
        </w:tc>
        <w:tc>
          <w:tcPr>
            <w:tcW w:w="0" w:type="auto"/>
            <w:shd w:val="clear" w:color="auto" w:fill="auto"/>
            <w:vAlign w:val="center"/>
            <w:hideMark/>
          </w:tcPr>
          <w:p w:rsidR="00603A0C" w:rsidRPr="003D2AE2" w:rsidRDefault="00603A0C" w:rsidP="00603A0C">
            <w:pPr>
              <w:ind w:firstLine="0"/>
              <w:jc w:val="right"/>
              <w:rPr>
                <w:bCs/>
                <w:noProof w:val="0"/>
                <w:szCs w:val="26"/>
                <w:lang w:eastAsia="vi-VN"/>
              </w:rPr>
            </w:pPr>
            <w:r w:rsidRPr="003D2AE2">
              <w:rPr>
                <w:bCs/>
                <w:noProof w:val="0"/>
                <w:szCs w:val="26"/>
                <w:lang w:eastAsia="vi-VN"/>
              </w:rPr>
              <w:t>0.02</w:t>
            </w:r>
            <w:r>
              <w:rPr>
                <w:bCs/>
                <w:noProof w:val="0"/>
                <w:szCs w:val="26"/>
                <w:lang w:eastAsia="vi-VN"/>
              </w:rPr>
              <w:t>6</w:t>
            </w:r>
          </w:p>
        </w:tc>
        <w:tc>
          <w:tcPr>
            <w:tcW w:w="0" w:type="auto"/>
            <w:shd w:val="clear" w:color="auto" w:fill="auto"/>
            <w:vAlign w:val="center"/>
            <w:hideMark/>
          </w:tcPr>
          <w:p w:rsidR="00603A0C" w:rsidRPr="003D2AE2" w:rsidRDefault="00603A0C" w:rsidP="00603A0C">
            <w:pPr>
              <w:ind w:firstLine="0"/>
              <w:jc w:val="right"/>
              <w:rPr>
                <w:bCs/>
                <w:noProof w:val="0"/>
                <w:szCs w:val="26"/>
                <w:lang w:eastAsia="vi-VN"/>
              </w:rPr>
            </w:pPr>
            <w:r w:rsidRPr="003D2AE2">
              <w:rPr>
                <w:bCs/>
                <w:noProof w:val="0"/>
                <w:szCs w:val="26"/>
                <w:lang w:eastAsia="vi-VN"/>
              </w:rPr>
              <w:t>0.020</w:t>
            </w:r>
          </w:p>
        </w:tc>
        <w:tc>
          <w:tcPr>
            <w:tcW w:w="0" w:type="auto"/>
            <w:shd w:val="clear" w:color="auto" w:fill="auto"/>
            <w:vAlign w:val="center"/>
            <w:hideMark/>
          </w:tcPr>
          <w:p w:rsidR="00603A0C" w:rsidRPr="003D2AE2" w:rsidRDefault="00603A0C" w:rsidP="00603A0C">
            <w:pPr>
              <w:ind w:firstLine="0"/>
              <w:jc w:val="right"/>
              <w:rPr>
                <w:bCs/>
                <w:noProof w:val="0"/>
                <w:szCs w:val="26"/>
                <w:lang w:eastAsia="vi-VN"/>
              </w:rPr>
            </w:pPr>
            <w:r w:rsidRPr="003D2AE2">
              <w:rPr>
                <w:bCs/>
                <w:noProof w:val="0"/>
                <w:szCs w:val="26"/>
                <w:lang w:eastAsia="vi-VN"/>
              </w:rPr>
              <w:t>0.023</w:t>
            </w:r>
          </w:p>
        </w:tc>
        <w:tc>
          <w:tcPr>
            <w:tcW w:w="0" w:type="auto"/>
            <w:shd w:val="clear" w:color="auto" w:fill="auto"/>
            <w:vAlign w:val="center"/>
            <w:hideMark/>
          </w:tcPr>
          <w:p w:rsidR="00603A0C" w:rsidRPr="003D2AE2" w:rsidRDefault="00603A0C" w:rsidP="00603A0C">
            <w:pPr>
              <w:ind w:firstLine="0"/>
              <w:jc w:val="right"/>
              <w:rPr>
                <w:bCs/>
                <w:noProof w:val="0"/>
                <w:szCs w:val="26"/>
                <w:lang w:eastAsia="vi-VN"/>
              </w:rPr>
            </w:pPr>
            <w:r w:rsidRPr="003D2AE2">
              <w:rPr>
                <w:bCs/>
                <w:noProof w:val="0"/>
                <w:szCs w:val="26"/>
                <w:lang w:eastAsia="vi-VN"/>
              </w:rPr>
              <w:t>0.02</w:t>
            </w:r>
            <w:r>
              <w:rPr>
                <w:bCs/>
                <w:noProof w:val="0"/>
                <w:szCs w:val="26"/>
                <w:lang w:eastAsia="vi-VN"/>
              </w:rPr>
              <w:t>6</w:t>
            </w:r>
          </w:p>
        </w:tc>
        <w:tc>
          <w:tcPr>
            <w:tcW w:w="0" w:type="auto"/>
            <w:shd w:val="clear" w:color="auto" w:fill="auto"/>
            <w:vAlign w:val="center"/>
            <w:hideMark/>
          </w:tcPr>
          <w:p w:rsidR="00603A0C" w:rsidRPr="003D2AE2" w:rsidRDefault="00603A0C" w:rsidP="00603A0C">
            <w:pPr>
              <w:ind w:firstLine="0"/>
              <w:jc w:val="right"/>
              <w:rPr>
                <w:bCs/>
                <w:noProof w:val="0"/>
                <w:szCs w:val="26"/>
                <w:lang w:eastAsia="vi-VN"/>
              </w:rPr>
            </w:pPr>
            <w:r w:rsidRPr="003D2AE2">
              <w:rPr>
                <w:bCs/>
                <w:noProof w:val="0"/>
                <w:szCs w:val="26"/>
                <w:lang w:eastAsia="vi-VN"/>
              </w:rPr>
              <w:t>0.020</w:t>
            </w:r>
          </w:p>
        </w:tc>
        <w:tc>
          <w:tcPr>
            <w:tcW w:w="0" w:type="auto"/>
            <w:shd w:val="clear" w:color="auto" w:fill="auto"/>
            <w:vAlign w:val="center"/>
            <w:hideMark/>
          </w:tcPr>
          <w:p w:rsidR="00603A0C" w:rsidRPr="003D2AE2" w:rsidRDefault="00603A0C" w:rsidP="00603A0C">
            <w:pPr>
              <w:ind w:firstLine="0"/>
              <w:jc w:val="right"/>
              <w:rPr>
                <w:bCs/>
                <w:noProof w:val="0"/>
                <w:szCs w:val="26"/>
                <w:lang w:eastAsia="vi-VN"/>
              </w:rPr>
            </w:pPr>
            <w:r w:rsidRPr="003D2AE2">
              <w:rPr>
                <w:bCs/>
                <w:noProof w:val="0"/>
                <w:szCs w:val="26"/>
                <w:lang w:eastAsia="vi-VN"/>
              </w:rPr>
              <w:t>0.023</w:t>
            </w:r>
          </w:p>
        </w:tc>
      </w:tr>
    </w:tbl>
    <w:p w:rsidR="00603A0C" w:rsidRDefault="00603A0C" w:rsidP="00294486">
      <w:pPr>
        <w:pStyle w:val="on"/>
        <w:rPr>
          <w:sz w:val="20"/>
          <w:szCs w:val="20"/>
          <w:lang w:val="de-DE"/>
        </w:rPr>
      </w:pPr>
    </w:p>
    <w:p w:rsidR="00294486" w:rsidRDefault="00294486" w:rsidP="00294486">
      <w:pPr>
        <w:pStyle w:val="on"/>
        <w:rPr>
          <w:sz w:val="20"/>
          <w:szCs w:val="20"/>
          <w:lang w:val="de-DE"/>
        </w:rPr>
      </w:pPr>
      <w:r>
        <w:rPr>
          <w:sz w:val="20"/>
          <w:szCs w:val="20"/>
          <w:lang w:val="de-DE"/>
        </w:rPr>
        <w:t>Với đánh giá online chúng tôi đã sử dụng các độ đo: Precision để đo tỉ lệ chính xác của các khuyến nghị dựa trên phản hồi của ngườ</w:t>
      </w:r>
      <w:r w:rsidR="00075699">
        <w:rPr>
          <w:sz w:val="20"/>
          <w:szCs w:val="20"/>
          <w:lang w:val="de-DE"/>
        </w:rPr>
        <w:t>i dùng; sừ dụng độ đo NDCG, MAP, và MRR để đo chất lượng ranklist (danh sách khuyến nghị).</w:t>
      </w:r>
      <w:r w:rsidR="00380787">
        <w:rPr>
          <w:sz w:val="20"/>
          <w:szCs w:val="20"/>
          <w:lang w:val="de-DE"/>
        </w:rPr>
        <w:t xml:space="preserve"> Chúng tối tiến hành đánh giá online bằng cách chọn ra 3 thuật toán CF, CB và Hybird có kết quả tốt nhất từ kết quả đánh giá offline, tiến hành chạy khuyến nghị ra danh sách </w:t>
      </w:r>
      <w:r w:rsidR="00D9718B">
        <w:rPr>
          <w:sz w:val="20"/>
          <w:szCs w:val="20"/>
          <w:lang w:val="de-DE"/>
        </w:rPr>
        <w:t xml:space="preserve">Top15 </w:t>
      </w:r>
      <w:r w:rsidR="00380787">
        <w:rPr>
          <w:sz w:val="20"/>
          <w:szCs w:val="20"/>
          <w:lang w:val="de-DE"/>
        </w:rPr>
        <w:t>các việc làm và cho người dùng đánh giá các kết quả khuyến nghị. Kết quả đạt được của đánh giá online như sau:</w:t>
      </w:r>
    </w:p>
    <w:p w:rsidR="00D9718B" w:rsidRPr="00D9718B" w:rsidRDefault="00D9718B" w:rsidP="00D9718B">
      <w:pPr>
        <w:pStyle w:val="Caption"/>
        <w:keepNext/>
        <w:rPr>
          <w:lang w:val="de-DE"/>
        </w:rPr>
      </w:pPr>
      <w:r w:rsidRPr="00D9718B">
        <w:rPr>
          <w:lang w:val="de-DE"/>
        </w:rPr>
        <w:lastRenderedPageBreak/>
        <w:t xml:space="preserve">Bảng </w:t>
      </w:r>
      <w:r>
        <w:fldChar w:fldCharType="begin"/>
      </w:r>
      <w:r w:rsidRPr="00D9718B">
        <w:rPr>
          <w:lang w:val="de-DE"/>
        </w:rPr>
        <w:instrText xml:space="preserve"> SEQ Bảng \* ARABIC </w:instrText>
      </w:r>
      <w:r>
        <w:fldChar w:fldCharType="separate"/>
      </w:r>
      <w:r w:rsidRPr="00D9718B">
        <w:rPr>
          <w:lang w:val="de-DE"/>
        </w:rPr>
        <w:t>4</w:t>
      </w:r>
      <w:r>
        <w:fldChar w:fldCharType="end"/>
      </w:r>
      <w:r w:rsidRPr="00D9718B">
        <w:rPr>
          <w:lang w:val="de-DE"/>
        </w:rPr>
        <w:t>. Kết quả đánh giá online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1134"/>
        <w:gridCol w:w="1134"/>
        <w:gridCol w:w="992"/>
        <w:gridCol w:w="1134"/>
        <w:gridCol w:w="1071"/>
      </w:tblGrid>
      <w:tr w:rsidR="00D9718B" w:rsidRPr="009441D5" w:rsidTr="00D9718B">
        <w:trPr>
          <w:trHeight w:val="436"/>
        </w:trPr>
        <w:tc>
          <w:tcPr>
            <w:tcW w:w="1560" w:type="dxa"/>
            <w:tcBorders>
              <w:tl2br w:val="single" w:sz="4" w:space="0" w:color="auto"/>
            </w:tcBorders>
            <w:shd w:val="clear" w:color="auto" w:fill="auto"/>
            <w:noWrap/>
            <w:vAlign w:val="center"/>
            <w:hideMark/>
          </w:tcPr>
          <w:p w:rsidR="00380787" w:rsidRDefault="00380787" w:rsidP="00380787">
            <w:pPr>
              <w:ind w:firstLine="8"/>
              <w:jc w:val="right"/>
              <w:rPr>
                <w:bCs/>
                <w:noProof w:val="0"/>
                <w:szCs w:val="26"/>
                <w:lang w:eastAsia="vi-VN"/>
              </w:rPr>
            </w:pPr>
            <w:r w:rsidRPr="009441D5">
              <w:rPr>
                <w:bCs/>
                <w:noProof w:val="0"/>
                <w:szCs w:val="26"/>
                <w:lang w:eastAsia="vi-VN"/>
              </w:rPr>
              <w:t>Độ</w:t>
            </w:r>
            <w:r>
              <w:rPr>
                <w:bCs/>
                <w:noProof w:val="0"/>
                <w:szCs w:val="26"/>
                <w:lang w:eastAsia="vi-VN"/>
              </w:rPr>
              <w:t xml:space="preserve"> đ</w:t>
            </w:r>
            <w:r w:rsidRPr="009441D5">
              <w:rPr>
                <w:bCs/>
                <w:noProof w:val="0"/>
                <w:szCs w:val="26"/>
                <w:lang w:eastAsia="vi-VN"/>
              </w:rPr>
              <w:t>o</w:t>
            </w:r>
          </w:p>
          <w:p w:rsidR="00380787" w:rsidRDefault="00380787" w:rsidP="00380787">
            <w:pPr>
              <w:ind w:firstLine="8"/>
              <w:jc w:val="right"/>
              <w:rPr>
                <w:bCs/>
                <w:noProof w:val="0"/>
                <w:szCs w:val="26"/>
                <w:lang w:eastAsia="vi-VN"/>
              </w:rPr>
            </w:pPr>
          </w:p>
          <w:p w:rsidR="00380787" w:rsidRPr="009441D5" w:rsidRDefault="00380787" w:rsidP="00D9718B">
            <w:pPr>
              <w:ind w:firstLine="8"/>
              <w:rPr>
                <w:bCs/>
                <w:noProof w:val="0"/>
                <w:szCs w:val="26"/>
                <w:lang w:eastAsia="vi-VN"/>
              </w:rPr>
            </w:pPr>
            <w:r w:rsidRPr="009441D5">
              <w:rPr>
                <w:bCs/>
                <w:noProof w:val="0"/>
                <w:szCs w:val="26"/>
                <w:lang w:eastAsia="vi-VN"/>
              </w:rPr>
              <w:t>Thuật toán</w:t>
            </w:r>
          </w:p>
        </w:tc>
        <w:tc>
          <w:tcPr>
            <w:tcW w:w="1134" w:type="dxa"/>
            <w:shd w:val="clear" w:color="auto" w:fill="auto"/>
            <w:noWrap/>
            <w:vAlign w:val="center"/>
            <w:hideMark/>
          </w:tcPr>
          <w:p w:rsidR="00380787" w:rsidRPr="009441D5" w:rsidRDefault="00380787" w:rsidP="00D9718B">
            <w:pPr>
              <w:ind w:firstLine="0"/>
              <w:jc w:val="center"/>
              <w:rPr>
                <w:bCs/>
                <w:noProof w:val="0"/>
                <w:szCs w:val="26"/>
                <w:lang w:val="vi-VN" w:eastAsia="vi-VN"/>
              </w:rPr>
            </w:pPr>
            <w:r w:rsidRPr="009441D5">
              <w:rPr>
                <w:bCs/>
                <w:noProof w:val="0"/>
                <w:szCs w:val="26"/>
                <w:lang w:val="vi-VN" w:eastAsia="vi-VN"/>
              </w:rPr>
              <w:t>Precision</w:t>
            </w:r>
          </w:p>
        </w:tc>
        <w:tc>
          <w:tcPr>
            <w:tcW w:w="1134" w:type="dxa"/>
            <w:vAlign w:val="center"/>
          </w:tcPr>
          <w:p w:rsidR="00380787" w:rsidRPr="009441D5" w:rsidRDefault="00380787" w:rsidP="00D9718B">
            <w:pPr>
              <w:ind w:firstLine="0"/>
              <w:jc w:val="center"/>
              <w:rPr>
                <w:bCs/>
                <w:noProof w:val="0"/>
                <w:szCs w:val="26"/>
                <w:lang w:eastAsia="vi-VN"/>
              </w:rPr>
            </w:pPr>
            <w:r w:rsidRPr="009441D5">
              <w:rPr>
                <w:bCs/>
                <w:noProof w:val="0"/>
                <w:szCs w:val="26"/>
                <w:lang w:eastAsia="vi-VN"/>
              </w:rPr>
              <w:t>NDCG</w:t>
            </w:r>
          </w:p>
        </w:tc>
        <w:tc>
          <w:tcPr>
            <w:tcW w:w="992" w:type="dxa"/>
            <w:vAlign w:val="center"/>
          </w:tcPr>
          <w:p w:rsidR="00380787" w:rsidRPr="009441D5" w:rsidRDefault="00380787" w:rsidP="00D9718B">
            <w:pPr>
              <w:ind w:firstLine="0"/>
              <w:jc w:val="center"/>
              <w:rPr>
                <w:bCs/>
                <w:noProof w:val="0"/>
                <w:szCs w:val="26"/>
                <w:lang w:eastAsia="vi-VN"/>
              </w:rPr>
            </w:pPr>
            <w:r w:rsidRPr="009441D5">
              <w:rPr>
                <w:bCs/>
                <w:noProof w:val="0"/>
                <w:szCs w:val="26"/>
                <w:lang w:eastAsia="vi-VN"/>
              </w:rPr>
              <w:t>RMSE</w:t>
            </w:r>
          </w:p>
        </w:tc>
        <w:tc>
          <w:tcPr>
            <w:tcW w:w="1134" w:type="dxa"/>
            <w:vAlign w:val="center"/>
          </w:tcPr>
          <w:p w:rsidR="00380787" w:rsidRPr="009441D5" w:rsidRDefault="00380787" w:rsidP="00D9718B">
            <w:pPr>
              <w:ind w:firstLine="0"/>
              <w:jc w:val="center"/>
              <w:rPr>
                <w:bCs/>
                <w:noProof w:val="0"/>
                <w:szCs w:val="26"/>
                <w:lang w:eastAsia="vi-VN"/>
              </w:rPr>
            </w:pPr>
            <w:r w:rsidRPr="009441D5">
              <w:rPr>
                <w:bCs/>
                <w:noProof w:val="0"/>
                <w:szCs w:val="26"/>
                <w:lang w:eastAsia="vi-VN"/>
              </w:rPr>
              <w:t>MRR</w:t>
            </w:r>
          </w:p>
        </w:tc>
        <w:tc>
          <w:tcPr>
            <w:tcW w:w="1071" w:type="dxa"/>
            <w:vAlign w:val="center"/>
          </w:tcPr>
          <w:p w:rsidR="00380787" w:rsidRPr="009441D5" w:rsidRDefault="00380787" w:rsidP="00D9718B">
            <w:pPr>
              <w:ind w:firstLine="0"/>
              <w:jc w:val="center"/>
              <w:rPr>
                <w:bCs/>
                <w:noProof w:val="0"/>
                <w:szCs w:val="26"/>
                <w:lang w:eastAsia="vi-VN"/>
              </w:rPr>
            </w:pPr>
            <w:r w:rsidRPr="009441D5">
              <w:rPr>
                <w:bCs/>
                <w:noProof w:val="0"/>
                <w:szCs w:val="26"/>
                <w:lang w:eastAsia="vi-VN"/>
              </w:rPr>
              <w:t>MAP</w:t>
            </w:r>
          </w:p>
        </w:tc>
      </w:tr>
      <w:tr w:rsidR="00D9718B" w:rsidRPr="009441D5" w:rsidTr="00D9718B">
        <w:trPr>
          <w:trHeight w:val="300"/>
        </w:trPr>
        <w:tc>
          <w:tcPr>
            <w:tcW w:w="1560" w:type="dxa"/>
            <w:shd w:val="clear" w:color="auto" w:fill="auto"/>
            <w:noWrap/>
            <w:vAlign w:val="bottom"/>
            <w:hideMark/>
          </w:tcPr>
          <w:p w:rsidR="00380787" w:rsidRPr="009441D5" w:rsidRDefault="00380787" w:rsidP="00380787">
            <w:pPr>
              <w:ind w:firstLine="8"/>
              <w:rPr>
                <w:bCs/>
                <w:noProof w:val="0"/>
                <w:szCs w:val="26"/>
                <w:lang w:val="vi-VN" w:eastAsia="vi-VN"/>
              </w:rPr>
            </w:pPr>
            <w:r w:rsidRPr="009441D5">
              <w:rPr>
                <w:bCs/>
                <w:noProof w:val="0"/>
                <w:szCs w:val="26"/>
                <w:lang w:val="vi-VN" w:eastAsia="vi-VN"/>
              </w:rPr>
              <w:t>CF</w:t>
            </w:r>
          </w:p>
        </w:tc>
        <w:tc>
          <w:tcPr>
            <w:tcW w:w="1134" w:type="dxa"/>
            <w:shd w:val="clear" w:color="auto" w:fill="auto"/>
            <w:noWrap/>
            <w:vAlign w:val="bottom"/>
          </w:tcPr>
          <w:p w:rsidR="00380787" w:rsidRPr="009441D5" w:rsidRDefault="00380787" w:rsidP="00380787">
            <w:pPr>
              <w:ind w:firstLine="0"/>
              <w:jc w:val="right"/>
              <w:rPr>
                <w:bCs/>
                <w:noProof w:val="0"/>
                <w:szCs w:val="26"/>
                <w:lang w:val="vi-VN" w:eastAsia="vi-VN"/>
              </w:rPr>
            </w:pPr>
            <w:r w:rsidRPr="009441D5">
              <w:rPr>
                <w:bCs/>
                <w:noProof w:val="0"/>
                <w:szCs w:val="26"/>
                <w:lang w:val="vi-VN" w:eastAsia="vi-VN"/>
              </w:rPr>
              <w:t>0.081</w:t>
            </w:r>
          </w:p>
        </w:tc>
        <w:tc>
          <w:tcPr>
            <w:tcW w:w="1134" w:type="dxa"/>
            <w:vAlign w:val="bottom"/>
          </w:tcPr>
          <w:p w:rsidR="00380787" w:rsidRPr="009441D5" w:rsidRDefault="00380787" w:rsidP="00380787">
            <w:pPr>
              <w:ind w:firstLine="0"/>
              <w:jc w:val="right"/>
              <w:rPr>
                <w:bCs/>
                <w:noProof w:val="0"/>
                <w:szCs w:val="26"/>
                <w:lang w:val="vi-VN" w:eastAsia="vi-VN"/>
              </w:rPr>
            </w:pPr>
            <w:r w:rsidRPr="009441D5">
              <w:rPr>
                <w:bCs/>
                <w:noProof w:val="0"/>
                <w:szCs w:val="26"/>
                <w:lang w:val="vi-VN" w:eastAsia="vi-VN"/>
              </w:rPr>
              <w:t>0.148</w:t>
            </w:r>
          </w:p>
        </w:tc>
        <w:tc>
          <w:tcPr>
            <w:tcW w:w="992" w:type="dxa"/>
            <w:vAlign w:val="bottom"/>
          </w:tcPr>
          <w:p w:rsidR="00380787" w:rsidRPr="009441D5" w:rsidRDefault="00380787" w:rsidP="00380787">
            <w:pPr>
              <w:ind w:firstLine="0"/>
              <w:jc w:val="right"/>
              <w:rPr>
                <w:bCs/>
                <w:noProof w:val="0"/>
                <w:szCs w:val="26"/>
                <w:lang w:val="vi-VN" w:eastAsia="vi-VN"/>
              </w:rPr>
            </w:pPr>
            <w:r w:rsidRPr="009441D5">
              <w:rPr>
                <w:bCs/>
                <w:noProof w:val="0"/>
                <w:szCs w:val="26"/>
                <w:lang w:val="vi-VN" w:eastAsia="vi-VN"/>
              </w:rPr>
              <w:t>0.687</w:t>
            </w:r>
          </w:p>
        </w:tc>
        <w:tc>
          <w:tcPr>
            <w:tcW w:w="1134" w:type="dxa"/>
            <w:vAlign w:val="bottom"/>
          </w:tcPr>
          <w:p w:rsidR="00380787" w:rsidRPr="009441D5" w:rsidRDefault="00380787" w:rsidP="00380787">
            <w:pPr>
              <w:ind w:firstLine="0"/>
              <w:jc w:val="right"/>
              <w:rPr>
                <w:bCs/>
                <w:noProof w:val="0"/>
                <w:szCs w:val="26"/>
                <w:lang w:val="vi-VN" w:eastAsia="vi-VN"/>
              </w:rPr>
            </w:pPr>
            <w:r w:rsidRPr="009441D5">
              <w:rPr>
                <w:bCs/>
                <w:noProof w:val="0"/>
                <w:szCs w:val="26"/>
                <w:lang w:val="vi-VN" w:eastAsia="vi-VN"/>
              </w:rPr>
              <w:t>0.593</w:t>
            </w:r>
          </w:p>
        </w:tc>
        <w:tc>
          <w:tcPr>
            <w:tcW w:w="1071" w:type="dxa"/>
            <w:vAlign w:val="bottom"/>
          </w:tcPr>
          <w:p w:rsidR="00380787" w:rsidRPr="009441D5" w:rsidRDefault="00380787" w:rsidP="00380787">
            <w:pPr>
              <w:ind w:firstLine="0"/>
              <w:jc w:val="right"/>
              <w:rPr>
                <w:bCs/>
                <w:noProof w:val="0"/>
                <w:szCs w:val="26"/>
                <w:lang w:val="vi-VN" w:eastAsia="vi-VN"/>
              </w:rPr>
            </w:pPr>
            <w:r w:rsidRPr="009441D5">
              <w:rPr>
                <w:bCs/>
                <w:noProof w:val="0"/>
                <w:szCs w:val="26"/>
                <w:lang w:val="vi-VN" w:eastAsia="vi-VN"/>
              </w:rPr>
              <w:t>0.589</w:t>
            </w:r>
          </w:p>
        </w:tc>
      </w:tr>
      <w:tr w:rsidR="00D9718B" w:rsidRPr="009441D5" w:rsidTr="00D9718B">
        <w:trPr>
          <w:trHeight w:val="381"/>
        </w:trPr>
        <w:tc>
          <w:tcPr>
            <w:tcW w:w="1560" w:type="dxa"/>
            <w:shd w:val="clear" w:color="auto" w:fill="auto"/>
            <w:noWrap/>
            <w:vAlign w:val="bottom"/>
            <w:hideMark/>
          </w:tcPr>
          <w:p w:rsidR="00380787" w:rsidRPr="009441D5" w:rsidRDefault="00380787" w:rsidP="00380787">
            <w:pPr>
              <w:ind w:firstLine="8"/>
              <w:rPr>
                <w:bCs/>
                <w:noProof w:val="0"/>
                <w:szCs w:val="26"/>
                <w:lang w:val="vi-VN" w:eastAsia="vi-VN"/>
              </w:rPr>
            </w:pPr>
            <w:r w:rsidRPr="009441D5">
              <w:rPr>
                <w:bCs/>
                <w:noProof w:val="0"/>
                <w:szCs w:val="26"/>
                <w:lang w:eastAsia="vi-VN"/>
              </w:rPr>
              <w:t>Hybrid</w:t>
            </w:r>
          </w:p>
        </w:tc>
        <w:tc>
          <w:tcPr>
            <w:tcW w:w="1134" w:type="dxa"/>
            <w:shd w:val="clear" w:color="auto" w:fill="auto"/>
            <w:vAlign w:val="bottom"/>
          </w:tcPr>
          <w:p w:rsidR="00380787" w:rsidRPr="009441D5" w:rsidRDefault="00380787" w:rsidP="00380787">
            <w:pPr>
              <w:ind w:firstLine="0"/>
              <w:jc w:val="right"/>
              <w:rPr>
                <w:bCs/>
                <w:noProof w:val="0"/>
                <w:szCs w:val="26"/>
                <w:lang w:val="vi-VN" w:eastAsia="vi-VN"/>
              </w:rPr>
            </w:pPr>
            <w:r w:rsidRPr="009441D5">
              <w:rPr>
                <w:bCs/>
                <w:noProof w:val="0"/>
                <w:szCs w:val="26"/>
                <w:lang w:val="vi-VN" w:eastAsia="vi-VN"/>
              </w:rPr>
              <w:t>0.261</w:t>
            </w:r>
          </w:p>
        </w:tc>
        <w:tc>
          <w:tcPr>
            <w:tcW w:w="1134" w:type="dxa"/>
            <w:vAlign w:val="bottom"/>
          </w:tcPr>
          <w:p w:rsidR="00380787" w:rsidRPr="00074C54" w:rsidRDefault="00380787" w:rsidP="00380787">
            <w:pPr>
              <w:ind w:firstLine="0"/>
              <w:jc w:val="right"/>
              <w:rPr>
                <w:bCs/>
                <w:noProof w:val="0"/>
                <w:szCs w:val="26"/>
                <w:lang w:eastAsia="vi-VN"/>
              </w:rPr>
            </w:pPr>
            <w:r w:rsidRPr="009441D5">
              <w:rPr>
                <w:bCs/>
                <w:noProof w:val="0"/>
                <w:szCs w:val="26"/>
                <w:lang w:val="vi-VN" w:eastAsia="vi-VN"/>
              </w:rPr>
              <w:t>0.</w:t>
            </w:r>
            <w:r>
              <w:rPr>
                <w:bCs/>
                <w:noProof w:val="0"/>
                <w:szCs w:val="26"/>
                <w:lang w:eastAsia="vi-VN"/>
              </w:rPr>
              <w:t>373</w:t>
            </w:r>
          </w:p>
        </w:tc>
        <w:tc>
          <w:tcPr>
            <w:tcW w:w="992" w:type="dxa"/>
            <w:vAlign w:val="bottom"/>
          </w:tcPr>
          <w:p w:rsidR="00380787" w:rsidRPr="009441D5" w:rsidRDefault="00380787" w:rsidP="00380787">
            <w:pPr>
              <w:ind w:firstLine="0"/>
              <w:jc w:val="right"/>
              <w:rPr>
                <w:bCs/>
                <w:noProof w:val="0"/>
                <w:szCs w:val="26"/>
                <w:lang w:val="vi-VN" w:eastAsia="vi-VN"/>
              </w:rPr>
            </w:pPr>
            <w:r w:rsidRPr="009441D5">
              <w:rPr>
                <w:bCs/>
                <w:noProof w:val="0"/>
                <w:szCs w:val="26"/>
                <w:lang w:val="vi-VN" w:eastAsia="vi-VN"/>
              </w:rPr>
              <w:t>2.445</w:t>
            </w:r>
          </w:p>
        </w:tc>
        <w:tc>
          <w:tcPr>
            <w:tcW w:w="1134" w:type="dxa"/>
            <w:vAlign w:val="bottom"/>
          </w:tcPr>
          <w:p w:rsidR="00380787" w:rsidRPr="00074C54" w:rsidRDefault="00380787" w:rsidP="00380787">
            <w:pPr>
              <w:ind w:firstLine="0"/>
              <w:jc w:val="right"/>
              <w:rPr>
                <w:bCs/>
                <w:noProof w:val="0"/>
                <w:szCs w:val="26"/>
                <w:lang w:eastAsia="vi-VN"/>
              </w:rPr>
            </w:pPr>
            <w:r w:rsidRPr="009441D5">
              <w:rPr>
                <w:bCs/>
                <w:noProof w:val="0"/>
                <w:szCs w:val="26"/>
                <w:lang w:val="vi-VN" w:eastAsia="vi-VN"/>
              </w:rPr>
              <w:t>0.</w:t>
            </w:r>
            <w:r>
              <w:rPr>
                <w:bCs/>
                <w:noProof w:val="0"/>
                <w:szCs w:val="26"/>
                <w:lang w:eastAsia="vi-VN"/>
              </w:rPr>
              <w:t>876</w:t>
            </w:r>
          </w:p>
        </w:tc>
        <w:tc>
          <w:tcPr>
            <w:tcW w:w="1071" w:type="dxa"/>
            <w:vAlign w:val="bottom"/>
          </w:tcPr>
          <w:p w:rsidR="00380787" w:rsidRPr="00074C54" w:rsidRDefault="00380787" w:rsidP="00380787">
            <w:pPr>
              <w:ind w:firstLine="0"/>
              <w:jc w:val="right"/>
              <w:rPr>
                <w:bCs/>
                <w:noProof w:val="0"/>
                <w:szCs w:val="26"/>
                <w:lang w:eastAsia="vi-VN"/>
              </w:rPr>
            </w:pPr>
            <w:r w:rsidRPr="009441D5">
              <w:rPr>
                <w:bCs/>
                <w:noProof w:val="0"/>
                <w:szCs w:val="26"/>
                <w:lang w:val="vi-VN" w:eastAsia="vi-VN"/>
              </w:rPr>
              <w:t>0.</w:t>
            </w:r>
            <w:r>
              <w:rPr>
                <w:bCs/>
                <w:noProof w:val="0"/>
                <w:szCs w:val="26"/>
                <w:lang w:eastAsia="vi-VN"/>
              </w:rPr>
              <w:t>773</w:t>
            </w:r>
          </w:p>
        </w:tc>
      </w:tr>
      <w:tr w:rsidR="00D9718B" w:rsidRPr="009441D5" w:rsidTr="00D9718B">
        <w:trPr>
          <w:trHeight w:val="358"/>
        </w:trPr>
        <w:tc>
          <w:tcPr>
            <w:tcW w:w="1560" w:type="dxa"/>
            <w:shd w:val="clear" w:color="auto" w:fill="auto"/>
            <w:vAlign w:val="center"/>
            <w:hideMark/>
          </w:tcPr>
          <w:p w:rsidR="00380787" w:rsidRPr="009441D5" w:rsidRDefault="00380787" w:rsidP="00380787">
            <w:pPr>
              <w:ind w:firstLine="8"/>
              <w:rPr>
                <w:bCs/>
                <w:noProof w:val="0"/>
                <w:szCs w:val="26"/>
                <w:lang w:val="vi-VN" w:eastAsia="vi-VN"/>
              </w:rPr>
            </w:pPr>
            <w:r w:rsidRPr="009441D5">
              <w:rPr>
                <w:bCs/>
                <w:noProof w:val="0"/>
                <w:szCs w:val="26"/>
                <w:lang w:val="vi-VN" w:eastAsia="vi-VN"/>
              </w:rPr>
              <w:t>CB</w:t>
            </w:r>
          </w:p>
        </w:tc>
        <w:tc>
          <w:tcPr>
            <w:tcW w:w="1134" w:type="dxa"/>
            <w:shd w:val="clear" w:color="auto" w:fill="auto"/>
            <w:vAlign w:val="bottom"/>
          </w:tcPr>
          <w:p w:rsidR="00380787" w:rsidRPr="009441D5" w:rsidRDefault="00380787" w:rsidP="00380787">
            <w:pPr>
              <w:ind w:firstLine="0"/>
              <w:jc w:val="right"/>
              <w:rPr>
                <w:bCs/>
                <w:noProof w:val="0"/>
                <w:szCs w:val="26"/>
                <w:lang w:val="vi-VN" w:eastAsia="vi-VN"/>
              </w:rPr>
            </w:pPr>
            <w:r w:rsidRPr="009441D5">
              <w:rPr>
                <w:bCs/>
                <w:noProof w:val="0"/>
                <w:szCs w:val="26"/>
                <w:lang w:val="vi-VN" w:eastAsia="vi-VN"/>
              </w:rPr>
              <w:t>0.372</w:t>
            </w:r>
          </w:p>
        </w:tc>
        <w:tc>
          <w:tcPr>
            <w:tcW w:w="1134" w:type="dxa"/>
            <w:vAlign w:val="bottom"/>
          </w:tcPr>
          <w:p w:rsidR="00380787" w:rsidRPr="00074C54" w:rsidRDefault="00380787" w:rsidP="00380787">
            <w:pPr>
              <w:ind w:firstLine="0"/>
              <w:jc w:val="right"/>
              <w:rPr>
                <w:bCs/>
                <w:noProof w:val="0"/>
                <w:szCs w:val="26"/>
                <w:lang w:eastAsia="vi-VN"/>
              </w:rPr>
            </w:pPr>
            <w:r w:rsidRPr="009441D5">
              <w:rPr>
                <w:bCs/>
                <w:noProof w:val="0"/>
                <w:szCs w:val="26"/>
                <w:lang w:val="vi-VN" w:eastAsia="vi-VN"/>
              </w:rPr>
              <w:t>0.</w:t>
            </w:r>
            <w:r>
              <w:rPr>
                <w:bCs/>
                <w:noProof w:val="0"/>
                <w:szCs w:val="26"/>
                <w:lang w:eastAsia="vi-VN"/>
              </w:rPr>
              <w:t>471</w:t>
            </w:r>
          </w:p>
        </w:tc>
        <w:tc>
          <w:tcPr>
            <w:tcW w:w="992" w:type="dxa"/>
            <w:vAlign w:val="bottom"/>
          </w:tcPr>
          <w:p w:rsidR="00380787" w:rsidRPr="009441D5" w:rsidRDefault="00380787" w:rsidP="00380787">
            <w:pPr>
              <w:ind w:firstLine="0"/>
              <w:jc w:val="right"/>
              <w:rPr>
                <w:bCs/>
                <w:noProof w:val="0"/>
                <w:szCs w:val="26"/>
                <w:lang w:val="vi-VN" w:eastAsia="vi-VN"/>
              </w:rPr>
            </w:pPr>
            <w:r w:rsidRPr="009441D5">
              <w:rPr>
                <w:bCs/>
                <w:noProof w:val="0"/>
                <w:szCs w:val="26"/>
                <w:lang w:val="vi-VN" w:eastAsia="vi-VN"/>
              </w:rPr>
              <w:t>1.39</w:t>
            </w:r>
          </w:p>
        </w:tc>
        <w:tc>
          <w:tcPr>
            <w:tcW w:w="1134" w:type="dxa"/>
            <w:vAlign w:val="bottom"/>
          </w:tcPr>
          <w:p w:rsidR="00380787" w:rsidRPr="00074C54" w:rsidRDefault="00380787" w:rsidP="00380787">
            <w:pPr>
              <w:ind w:firstLine="0"/>
              <w:jc w:val="right"/>
              <w:rPr>
                <w:bCs/>
                <w:noProof w:val="0"/>
                <w:szCs w:val="26"/>
                <w:lang w:eastAsia="vi-VN"/>
              </w:rPr>
            </w:pPr>
            <w:r w:rsidRPr="009441D5">
              <w:rPr>
                <w:bCs/>
                <w:noProof w:val="0"/>
                <w:szCs w:val="26"/>
                <w:lang w:val="vi-VN" w:eastAsia="vi-VN"/>
              </w:rPr>
              <w:t>0.</w:t>
            </w:r>
            <w:r>
              <w:rPr>
                <w:bCs/>
                <w:noProof w:val="0"/>
                <w:szCs w:val="26"/>
                <w:lang w:eastAsia="vi-VN"/>
              </w:rPr>
              <w:t>844</w:t>
            </w:r>
          </w:p>
        </w:tc>
        <w:tc>
          <w:tcPr>
            <w:tcW w:w="1071" w:type="dxa"/>
            <w:vAlign w:val="bottom"/>
          </w:tcPr>
          <w:p w:rsidR="00380787" w:rsidRPr="00074C54" w:rsidRDefault="00380787" w:rsidP="00380787">
            <w:pPr>
              <w:ind w:firstLine="0"/>
              <w:jc w:val="right"/>
              <w:rPr>
                <w:bCs/>
                <w:noProof w:val="0"/>
                <w:szCs w:val="26"/>
                <w:lang w:eastAsia="vi-VN"/>
              </w:rPr>
            </w:pPr>
            <w:r w:rsidRPr="009441D5">
              <w:rPr>
                <w:bCs/>
                <w:noProof w:val="0"/>
                <w:szCs w:val="26"/>
                <w:lang w:val="vi-VN" w:eastAsia="vi-VN"/>
              </w:rPr>
              <w:t>0.</w:t>
            </w:r>
            <w:r>
              <w:rPr>
                <w:bCs/>
                <w:noProof w:val="0"/>
                <w:szCs w:val="26"/>
                <w:lang w:eastAsia="vi-VN"/>
              </w:rPr>
              <w:t>773</w:t>
            </w:r>
          </w:p>
        </w:tc>
      </w:tr>
    </w:tbl>
    <w:p w:rsidR="00380787" w:rsidRPr="00294486" w:rsidRDefault="00380787" w:rsidP="00294486">
      <w:pPr>
        <w:pStyle w:val="on"/>
        <w:rPr>
          <w:sz w:val="20"/>
          <w:szCs w:val="20"/>
          <w:lang w:val="de-DE"/>
        </w:rPr>
      </w:pPr>
    </w:p>
    <w:p w:rsidR="00770B70" w:rsidRDefault="00770B70" w:rsidP="00294486">
      <w:pPr>
        <w:numPr>
          <w:ilvl w:val="0"/>
          <w:numId w:val="7"/>
        </w:numPr>
        <w:spacing w:line="360" w:lineRule="auto"/>
        <w:rPr>
          <w:b/>
          <w:lang w:val="de-DE"/>
        </w:rPr>
      </w:pPr>
      <w:r w:rsidRPr="00294486">
        <w:rPr>
          <w:b/>
          <w:lang w:val="de-DE"/>
        </w:rPr>
        <w:t>Đánh giá kết quả thực nghiệm</w:t>
      </w:r>
    </w:p>
    <w:p w:rsidR="00AB2BB5" w:rsidRPr="00AB2BB5" w:rsidRDefault="00AB2BB5" w:rsidP="00AB2BB5">
      <w:pPr>
        <w:pStyle w:val="on"/>
        <w:numPr>
          <w:ilvl w:val="0"/>
          <w:numId w:val="8"/>
        </w:numPr>
        <w:rPr>
          <w:sz w:val="20"/>
          <w:szCs w:val="20"/>
          <w:lang w:val="de-DE"/>
        </w:rPr>
      </w:pPr>
      <w:r w:rsidRPr="00AB2BB5">
        <w:rPr>
          <w:sz w:val="20"/>
          <w:szCs w:val="20"/>
          <w:lang w:val="de-DE"/>
        </w:rPr>
        <w:t xml:space="preserve">Với kết quả thực nghiệm đánh giá offline ở trên có thể dễ thấy rằng kết quả thực nghiệm đạt kết quả quá thấp cho tất cả các thuật toán. Nguyên nhân dẫn đến kết quả này có thể lý giải như sau: </w:t>
      </w:r>
    </w:p>
    <w:p w:rsidR="00AB2BB5" w:rsidRPr="00AB2BB5" w:rsidRDefault="00AB2BB5" w:rsidP="00AB2BB5">
      <w:pPr>
        <w:pStyle w:val="on"/>
        <w:numPr>
          <w:ilvl w:val="1"/>
          <w:numId w:val="9"/>
        </w:numPr>
        <w:ind w:left="993"/>
        <w:rPr>
          <w:sz w:val="20"/>
          <w:szCs w:val="20"/>
          <w:lang w:val="de-DE"/>
        </w:rPr>
      </w:pPr>
      <w:r w:rsidRPr="00AB2BB5">
        <w:rPr>
          <w:sz w:val="20"/>
          <w:szCs w:val="20"/>
          <w:lang w:val="de-DE"/>
        </w:rPr>
        <w:t>Bộ dữ liệu gán nhãn quá thưa.</w:t>
      </w:r>
    </w:p>
    <w:p w:rsidR="00AB2BB5" w:rsidRPr="00AB2BB5" w:rsidRDefault="00AB2BB5" w:rsidP="00AB2BB5">
      <w:pPr>
        <w:pStyle w:val="on"/>
        <w:numPr>
          <w:ilvl w:val="1"/>
          <w:numId w:val="9"/>
        </w:numPr>
        <w:ind w:left="993"/>
        <w:rPr>
          <w:sz w:val="20"/>
          <w:szCs w:val="20"/>
          <w:lang w:val="de-DE"/>
        </w:rPr>
      </w:pPr>
      <w:r w:rsidRPr="00AB2BB5">
        <w:rPr>
          <w:sz w:val="20"/>
          <w:szCs w:val="20"/>
          <w:lang w:val="de-DE"/>
        </w:rPr>
        <w:t>Bộ dữ liệu gán nhãn thưa có nghĩa dữ liệu thực nghiệm không thể bao phủ hết các trường hợp (tức bộ dữ liệu không đặc tả được sở thích của người dùng trên tất cả các việc làm có trong bộ dữ liệu), như vậy khi hệ thống khuyến nghị khuyến nghị một việc làm chưa được đánh giá bởi người dùng thì hệ thống đánh giá sẽ không thể xác định được đó là một khuyến nghị tốt hay không (ở đây mặc định là không tốt vì vậy kết quả đánh giá hệ khuyến nghị là rất thấp).</w:t>
      </w:r>
    </w:p>
    <w:p w:rsidR="00AB2BB5" w:rsidRPr="00AB2BB5" w:rsidRDefault="00AB2BB5" w:rsidP="00AB2BB5">
      <w:pPr>
        <w:pStyle w:val="ListParagraph"/>
        <w:numPr>
          <w:ilvl w:val="0"/>
          <w:numId w:val="8"/>
        </w:numPr>
        <w:spacing w:line="360" w:lineRule="auto"/>
        <w:rPr>
          <w:sz w:val="20"/>
          <w:szCs w:val="20"/>
        </w:rPr>
      </w:pPr>
      <w:r w:rsidRPr="00AB2BB5">
        <w:rPr>
          <w:sz w:val="20"/>
          <w:szCs w:val="20"/>
          <w:lang w:val="de-DE"/>
        </w:rPr>
        <w:t xml:space="preserve">Đánh giá online cho kết quả phản ánh chính xác được chất lượng của các phương pháp khuyến nghị bởi vì đó là kết quả do chính người dùng đánh giá. Với kết quả trên cho thấy trong số 3 phương pháp thì tiếp cận nội dung (content-based) là phương pháp hiệu quả nhất, tiếp cận lọc cộng tác (collaborative filtering) là phương pháp kém hiệu quả nhất. </w:t>
      </w:r>
      <w:r w:rsidRPr="00AB2BB5">
        <w:rPr>
          <w:sz w:val="20"/>
          <w:szCs w:val="20"/>
        </w:rPr>
        <w:t>Nguyên nhân:</w:t>
      </w:r>
    </w:p>
    <w:p w:rsidR="00AB2BB5" w:rsidRPr="00AB2BB5" w:rsidRDefault="00AB2BB5" w:rsidP="00AB2BB5">
      <w:pPr>
        <w:pStyle w:val="ListParagraph"/>
        <w:numPr>
          <w:ilvl w:val="1"/>
          <w:numId w:val="8"/>
        </w:numPr>
        <w:spacing w:line="360" w:lineRule="auto"/>
        <w:rPr>
          <w:sz w:val="20"/>
          <w:szCs w:val="20"/>
        </w:rPr>
      </w:pPr>
      <w:r w:rsidRPr="00AB2BB5">
        <w:rPr>
          <w:sz w:val="20"/>
          <w:szCs w:val="20"/>
        </w:rPr>
        <w:t>Tiếp cận lọ</w:t>
      </w:r>
      <w:r>
        <w:rPr>
          <w:sz w:val="20"/>
          <w:szCs w:val="20"/>
        </w:rPr>
        <w:t>c cộ</w:t>
      </w:r>
      <w:r w:rsidRPr="00AB2BB5">
        <w:rPr>
          <w:sz w:val="20"/>
          <w:szCs w:val="20"/>
        </w:rPr>
        <w:t>ng tác dựa trên dữ liệu gán nhãn để khuyến nghị, nhưng bộ dữ liệu gán nhãn quá thưa dẫn đến không thể xác định chính xác người dùng có đồng sở thích hay những việc làm giống nhau để khuyến nghị.</w:t>
      </w:r>
    </w:p>
    <w:p w:rsidR="00AB2BB5" w:rsidRPr="00AB2BB5" w:rsidRDefault="00AB2BB5" w:rsidP="00AB2BB5">
      <w:pPr>
        <w:pStyle w:val="ListParagraph"/>
        <w:numPr>
          <w:ilvl w:val="1"/>
          <w:numId w:val="8"/>
        </w:numPr>
        <w:spacing w:line="360" w:lineRule="auto"/>
        <w:rPr>
          <w:sz w:val="20"/>
          <w:szCs w:val="20"/>
        </w:rPr>
      </w:pPr>
      <w:r w:rsidRPr="00AB2BB5">
        <w:rPr>
          <w:sz w:val="20"/>
          <w:szCs w:val="20"/>
        </w:rPr>
        <w:t xml:space="preserve">Kết quả của tiếp cận nội dung phụ thuộc vào mức độ khớp giữa hồ sơ xin việc của người dùng và nội dung đăng tuyển của việc làm, không bị ảnh hưởng bởi ma trận đánh giá nên kết quả tốt hơn so với lọc cộng tác. Tuy </w:t>
      </w:r>
      <w:r w:rsidRPr="00AB2BB5">
        <w:rPr>
          <w:sz w:val="20"/>
          <w:szCs w:val="20"/>
        </w:rPr>
        <w:lastRenderedPageBreak/>
        <w:t>nhiên kết quả này vẫn chưa thực sự cao, nguyên nhân bởi phương pháp tiếp cận nội dung được cài đặt theo hương tiếp cận đơn giản, không tiến hành các xử lý phức tạp.</w:t>
      </w:r>
    </w:p>
    <w:p w:rsidR="00AB2BB5" w:rsidRPr="00AB2BB5" w:rsidRDefault="00AB2BB5" w:rsidP="00AB2BB5">
      <w:pPr>
        <w:pStyle w:val="ListParagraph"/>
        <w:numPr>
          <w:ilvl w:val="1"/>
          <w:numId w:val="8"/>
        </w:numPr>
        <w:spacing w:line="360" w:lineRule="auto"/>
        <w:rPr>
          <w:sz w:val="20"/>
          <w:szCs w:val="20"/>
        </w:rPr>
      </w:pPr>
      <w:r w:rsidRPr="00AB2BB5">
        <w:rPr>
          <w:sz w:val="20"/>
          <w:szCs w:val="20"/>
        </w:rPr>
        <w:t>Phương pháp lai là sự kết hợp giữa lọc cộng tác và tiếp cận nội dung, vì vậy kết quả của nó nằm giữa 2 phương pháp trên là hoàn toàn đúng.</w:t>
      </w:r>
    </w:p>
    <w:p w:rsidR="00AB2BB5" w:rsidRPr="00AB2BB5" w:rsidRDefault="00AB2BB5" w:rsidP="00AB2BB5">
      <w:pPr>
        <w:pStyle w:val="ListParagraph"/>
        <w:numPr>
          <w:ilvl w:val="0"/>
          <w:numId w:val="8"/>
        </w:numPr>
        <w:spacing w:line="360" w:lineRule="auto"/>
        <w:rPr>
          <w:sz w:val="20"/>
          <w:szCs w:val="20"/>
        </w:rPr>
      </w:pPr>
      <w:r w:rsidRPr="00AB2BB5">
        <w:rPr>
          <w:sz w:val="20"/>
          <w:szCs w:val="20"/>
        </w:rPr>
        <w:t>Từ những kết quả thực nghiệm trên nhóm em rút ra được những nhận định sau để cho một thực nghiệm đạt kết quả tốt:</w:t>
      </w:r>
    </w:p>
    <w:p w:rsidR="00AB2BB5" w:rsidRPr="00AB2BB5" w:rsidRDefault="00AB2BB5" w:rsidP="00AB2BB5">
      <w:pPr>
        <w:pStyle w:val="ListParagraph"/>
        <w:numPr>
          <w:ilvl w:val="1"/>
          <w:numId w:val="8"/>
        </w:numPr>
        <w:spacing w:line="360" w:lineRule="auto"/>
        <w:rPr>
          <w:sz w:val="20"/>
          <w:szCs w:val="20"/>
        </w:rPr>
      </w:pPr>
      <w:r w:rsidRPr="00AB2BB5">
        <w:rPr>
          <w:sz w:val="20"/>
          <w:szCs w:val="20"/>
        </w:rPr>
        <w:t>Chuẩn bị một dataset tốt, dataset tốt sẽ là một dataset đủ lớn về số lượng việc làm cũng như số lượng người dùng.</w:t>
      </w:r>
    </w:p>
    <w:p w:rsidR="00AB2BB5" w:rsidRPr="00AB2BB5" w:rsidRDefault="00AB2BB5" w:rsidP="00AB2BB5">
      <w:pPr>
        <w:pStyle w:val="ListParagraph"/>
        <w:numPr>
          <w:ilvl w:val="1"/>
          <w:numId w:val="8"/>
        </w:numPr>
        <w:spacing w:line="360" w:lineRule="auto"/>
        <w:rPr>
          <w:sz w:val="20"/>
          <w:szCs w:val="20"/>
        </w:rPr>
      </w:pPr>
      <w:r w:rsidRPr="00AB2BB5">
        <w:rPr>
          <w:sz w:val="20"/>
          <w:szCs w:val="20"/>
        </w:rPr>
        <w:t>Bộ dữ liệu sử dụng để thực nghiệm đánh giá cần phải phủ hết tất cả các trường hợp (tức mỗi người dùng phải đánh giá hết tất cả các việc làm)</w:t>
      </w:r>
    </w:p>
    <w:p w:rsidR="00AB2BB5" w:rsidRPr="00AB2BB5" w:rsidRDefault="00AB2BB5" w:rsidP="00AB2BB5">
      <w:pPr>
        <w:pStyle w:val="ListParagraph"/>
        <w:numPr>
          <w:ilvl w:val="1"/>
          <w:numId w:val="8"/>
        </w:numPr>
        <w:spacing w:line="360" w:lineRule="auto"/>
        <w:rPr>
          <w:sz w:val="20"/>
          <w:szCs w:val="20"/>
        </w:rPr>
      </w:pPr>
      <w:r w:rsidRPr="00AB2BB5">
        <w:rPr>
          <w:sz w:val="20"/>
          <w:szCs w:val="20"/>
        </w:rPr>
        <w:t>Nghiên cứu khắc phục vấn đề về ma trận đánh giá thưa</w:t>
      </w:r>
    </w:p>
    <w:p w:rsidR="00AB2BB5" w:rsidRPr="00AB2BB5" w:rsidRDefault="00AB2BB5" w:rsidP="00AB2BB5">
      <w:pPr>
        <w:pStyle w:val="ListParagraph"/>
        <w:numPr>
          <w:ilvl w:val="1"/>
          <w:numId w:val="8"/>
        </w:numPr>
        <w:spacing w:line="360" w:lineRule="auto"/>
        <w:rPr>
          <w:sz w:val="20"/>
          <w:szCs w:val="20"/>
        </w:rPr>
      </w:pPr>
      <w:r w:rsidRPr="00AB2BB5">
        <w:rPr>
          <w:sz w:val="20"/>
          <w:szCs w:val="20"/>
        </w:rPr>
        <w:t>Cài đặt nhiều thuật toán khuyến nghị khác nhau, nâng cao các thuật toán xử lý để có kết quả tốt hơn.</w:t>
      </w:r>
    </w:p>
    <w:p w:rsidR="00D449DE" w:rsidRPr="00770B70" w:rsidRDefault="00D449DE" w:rsidP="00D449DE">
      <w:pPr>
        <w:pStyle w:val="heading10"/>
        <w:rPr>
          <w:lang w:val="de-DE"/>
        </w:rPr>
      </w:pPr>
      <w:r w:rsidRPr="00770B70">
        <w:rPr>
          <w:lang w:val="de-DE"/>
        </w:rPr>
        <w:t>6   Kết luận</w:t>
      </w:r>
    </w:p>
    <w:p w:rsidR="00B000C5" w:rsidRPr="00B000C5" w:rsidRDefault="00D449DE" w:rsidP="00B000C5">
      <w:pPr>
        <w:pStyle w:val="heading10"/>
        <w:rPr>
          <w:lang w:val="de-DE"/>
        </w:rPr>
      </w:pPr>
      <w:r w:rsidRPr="00770B70">
        <w:rPr>
          <w:lang w:val="de-DE"/>
        </w:rPr>
        <w:t>Tài liệu tham khảo</w:t>
      </w:r>
      <w:bookmarkStart w:id="7" w:name="_GoBack"/>
      <w:bookmarkEnd w:id="7"/>
      <w:r w:rsidR="00B000C5" w:rsidRPr="00B000C5">
        <w:rPr>
          <w:sz w:val="20"/>
          <w:lang w:val="de-DE"/>
        </w:rPr>
        <w:fldChar w:fldCharType="begin"/>
      </w:r>
      <w:r w:rsidR="00B000C5" w:rsidRPr="00B000C5">
        <w:rPr>
          <w:sz w:val="20"/>
        </w:rPr>
        <w:instrText xml:space="preserve"> BIBLIOGRAPHY  \l 1033 </w:instrText>
      </w:r>
      <w:r w:rsidR="00B000C5" w:rsidRPr="00B000C5">
        <w:rPr>
          <w:sz w:val="20"/>
          <w:lang w:val="de-DE"/>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03"/>
        <w:gridCol w:w="6314"/>
      </w:tblGrid>
      <w:tr w:rsidR="00B000C5" w:rsidRPr="00B000C5">
        <w:trPr>
          <w:divId w:val="597830339"/>
          <w:tblCellSpacing w:w="15" w:type="dxa"/>
        </w:trPr>
        <w:tc>
          <w:tcPr>
            <w:tcW w:w="50" w:type="pct"/>
            <w:hideMark/>
          </w:tcPr>
          <w:p w:rsidR="00B000C5" w:rsidRPr="00B000C5" w:rsidRDefault="00B000C5">
            <w:pPr>
              <w:pStyle w:val="Bibliography"/>
            </w:pPr>
            <w:r w:rsidRPr="00B000C5">
              <w:t xml:space="preserve">[1] </w:t>
            </w:r>
          </w:p>
        </w:tc>
        <w:tc>
          <w:tcPr>
            <w:tcW w:w="0" w:type="auto"/>
            <w:hideMark/>
          </w:tcPr>
          <w:p w:rsidR="00B000C5" w:rsidRPr="00B000C5" w:rsidRDefault="00B000C5">
            <w:pPr>
              <w:pStyle w:val="Bibliography"/>
            </w:pPr>
            <w:r w:rsidRPr="00B000C5">
              <w:t>“Vietnamworks,” [Trực tuyến]. Available: http://www.vietnamworks.com/tim-viec-lam/tat-ca-viec-lam. [Đã truy cập 22 10 2016].</w:t>
            </w:r>
          </w:p>
        </w:tc>
      </w:tr>
      <w:tr w:rsidR="00B000C5" w:rsidRPr="00B000C5">
        <w:trPr>
          <w:divId w:val="597830339"/>
          <w:tblCellSpacing w:w="15" w:type="dxa"/>
        </w:trPr>
        <w:tc>
          <w:tcPr>
            <w:tcW w:w="50" w:type="pct"/>
            <w:hideMark/>
          </w:tcPr>
          <w:p w:rsidR="00B000C5" w:rsidRPr="00B000C5" w:rsidRDefault="00B000C5">
            <w:pPr>
              <w:pStyle w:val="Bibliography"/>
            </w:pPr>
            <w:r w:rsidRPr="00B000C5">
              <w:t xml:space="preserve">[2] </w:t>
            </w:r>
          </w:p>
        </w:tc>
        <w:tc>
          <w:tcPr>
            <w:tcW w:w="0" w:type="auto"/>
            <w:hideMark/>
          </w:tcPr>
          <w:p w:rsidR="00B000C5" w:rsidRPr="00B000C5" w:rsidRDefault="00B000C5">
            <w:pPr>
              <w:pStyle w:val="Bibliography"/>
            </w:pPr>
            <w:r w:rsidRPr="00B000C5">
              <w:t>“Career Builder,” [Trực tuyến]. Available: http://careerbuilder.vn/viec-lam/tat-ca-viec-lam-vi.html. [Đã truy cập 22 10 2016].</w:t>
            </w:r>
          </w:p>
        </w:tc>
      </w:tr>
      <w:tr w:rsidR="00B000C5" w:rsidRPr="00B000C5">
        <w:trPr>
          <w:divId w:val="597830339"/>
          <w:tblCellSpacing w:w="15" w:type="dxa"/>
        </w:trPr>
        <w:tc>
          <w:tcPr>
            <w:tcW w:w="50" w:type="pct"/>
            <w:hideMark/>
          </w:tcPr>
          <w:p w:rsidR="00B000C5" w:rsidRPr="00B000C5" w:rsidRDefault="00B000C5">
            <w:pPr>
              <w:pStyle w:val="Bibliography"/>
            </w:pPr>
            <w:r w:rsidRPr="00B000C5">
              <w:t xml:space="preserve">[3] </w:t>
            </w:r>
          </w:p>
        </w:tc>
        <w:tc>
          <w:tcPr>
            <w:tcW w:w="0" w:type="auto"/>
            <w:hideMark/>
          </w:tcPr>
          <w:p w:rsidR="00B000C5" w:rsidRPr="00B000C5" w:rsidRDefault="00B000C5">
            <w:pPr>
              <w:pStyle w:val="Bibliography"/>
            </w:pPr>
            <w:r w:rsidRPr="00B000C5">
              <w:t xml:space="preserve">M. G. A. M. T. M. P. N. D. a. S. M. Claypool, "Combining content-based and collaborative filters in an online newspaper," in </w:t>
            </w:r>
            <w:r w:rsidRPr="00B000C5">
              <w:rPr>
                <w:i/>
                <w:iCs/>
              </w:rPr>
              <w:t>Combining content-based and collaborative filters in an online newspaper</w:t>
            </w:r>
            <w:r w:rsidRPr="00B000C5">
              <w:t xml:space="preserve">, 1999. </w:t>
            </w:r>
          </w:p>
        </w:tc>
      </w:tr>
      <w:tr w:rsidR="00B000C5" w:rsidRPr="00B000C5">
        <w:trPr>
          <w:divId w:val="597830339"/>
          <w:tblCellSpacing w:w="15" w:type="dxa"/>
        </w:trPr>
        <w:tc>
          <w:tcPr>
            <w:tcW w:w="50" w:type="pct"/>
            <w:hideMark/>
          </w:tcPr>
          <w:p w:rsidR="00B000C5" w:rsidRPr="00B000C5" w:rsidRDefault="00B000C5">
            <w:pPr>
              <w:pStyle w:val="Bibliography"/>
              <w:rPr>
                <w:lang w:val="vi-VN"/>
              </w:rPr>
            </w:pPr>
            <w:r w:rsidRPr="00B000C5">
              <w:t xml:space="preserve">[4] </w:t>
            </w:r>
          </w:p>
        </w:tc>
        <w:tc>
          <w:tcPr>
            <w:tcW w:w="0" w:type="auto"/>
            <w:hideMark/>
          </w:tcPr>
          <w:p w:rsidR="00B000C5" w:rsidRPr="00B000C5" w:rsidRDefault="00B000C5">
            <w:pPr>
              <w:pStyle w:val="Bibliography"/>
              <w:rPr>
                <w:lang w:val="vi-VN"/>
              </w:rPr>
            </w:pPr>
            <w:r w:rsidRPr="00B000C5">
              <w:rPr>
                <w:lang w:val="vi-VN"/>
              </w:rPr>
              <w:t>H. N. Tín, “Phát triển một số phương pháp khuyến nghị hỗ trợ tìm kiếm thông tin học thuật dựa trên tiếp cận phân tích mạng xã hội,” Hồ Chí Minh, 2016.</w:t>
            </w:r>
          </w:p>
        </w:tc>
      </w:tr>
      <w:tr w:rsidR="00B000C5" w:rsidRPr="00B000C5">
        <w:trPr>
          <w:divId w:val="597830339"/>
          <w:tblCellSpacing w:w="15" w:type="dxa"/>
        </w:trPr>
        <w:tc>
          <w:tcPr>
            <w:tcW w:w="50" w:type="pct"/>
            <w:hideMark/>
          </w:tcPr>
          <w:p w:rsidR="00B000C5" w:rsidRPr="00B000C5" w:rsidRDefault="00B000C5">
            <w:pPr>
              <w:pStyle w:val="Bibliography"/>
            </w:pPr>
            <w:r w:rsidRPr="00B000C5">
              <w:t xml:space="preserve">[5] </w:t>
            </w:r>
          </w:p>
        </w:tc>
        <w:tc>
          <w:tcPr>
            <w:tcW w:w="0" w:type="auto"/>
            <w:hideMark/>
          </w:tcPr>
          <w:p w:rsidR="00B000C5" w:rsidRPr="00B000C5" w:rsidRDefault="00B000C5">
            <w:pPr>
              <w:pStyle w:val="Bibliography"/>
            </w:pPr>
            <w:r w:rsidRPr="00B000C5">
              <w:t xml:space="preserve">Dietmar Jannach, Markus Zanker, Alexander Felfernig, Gerhard Friedrich, Recommender Systems – An Introduction, Cambridge University Press, 2011. </w:t>
            </w:r>
          </w:p>
        </w:tc>
      </w:tr>
      <w:tr w:rsidR="00B000C5" w:rsidRPr="00B000C5">
        <w:trPr>
          <w:divId w:val="597830339"/>
          <w:tblCellSpacing w:w="15" w:type="dxa"/>
        </w:trPr>
        <w:tc>
          <w:tcPr>
            <w:tcW w:w="50" w:type="pct"/>
            <w:hideMark/>
          </w:tcPr>
          <w:p w:rsidR="00B000C5" w:rsidRPr="00B000C5" w:rsidRDefault="00B000C5">
            <w:pPr>
              <w:pStyle w:val="Bibliography"/>
            </w:pPr>
            <w:r w:rsidRPr="00B000C5">
              <w:t xml:space="preserve">[6] </w:t>
            </w:r>
          </w:p>
        </w:tc>
        <w:tc>
          <w:tcPr>
            <w:tcW w:w="0" w:type="auto"/>
            <w:hideMark/>
          </w:tcPr>
          <w:p w:rsidR="00B000C5" w:rsidRPr="00B000C5" w:rsidRDefault="00B000C5">
            <w:pPr>
              <w:pStyle w:val="Bibliography"/>
            </w:pPr>
            <w:r w:rsidRPr="00B000C5">
              <w:t xml:space="preserve">Sean Owen, Robin Anil, Ted Dunning, Ellen Friedman, Mahout In Action, United States of America, 2012. </w:t>
            </w:r>
          </w:p>
        </w:tc>
      </w:tr>
      <w:tr w:rsidR="00B000C5" w:rsidRPr="00B000C5">
        <w:trPr>
          <w:divId w:val="597830339"/>
          <w:tblCellSpacing w:w="15" w:type="dxa"/>
        </w:trPr>
        <w:tc>
          <w:tcPr>
            <w:tcW w:w="50" w:type="pct"/>
            <w:hideMark/>
          </w:tcPr>
          <w:p w:rsidR="00B000C5" w:rsidRPr="00B000C5" w:rsidRDefault="00B000C5">
            <w:pPr>
              <w:pStyle w:val="Bibliography"/>
            </w:pPr>
            <w:r w:rsidRPr="00B000C5">
              <w:lastRenderedPageBreak/>
              <w:t xml:space="preserve">[7] </w:t>
            </w:r>
          </w:p>
        </w:tc>
        <w:tc>
          <w:tcPr>
            <w:tcW w:w="0" w:type="auto"/>
            <w:hideMark/>
          </w:tcPr>
          <w:p w:rsidR="00B000C5" w:rsidRPr="00B000C5" w:rsidRDefault="00B000C5">
            <w:pPr>
              <w:pStyle w:val="Bibliography"/>
            </w:pPr>
            <w:r w:rsidRPr="00B000C5">
              <w:t>"Mahout," , . [Online]. Available: http://en.wikipedia.org/wiki/Mahout. [Accessed 22 10 2016].</w:t>
            </w:r>
          </w:p>
        </w:tc>
      </w:tr>
      <w:tr w:rsidR="00B000C5" w:rsidRPr="00B000C5">
        <w:trPr>
          <w:divId w:val="597830339"/>
          <w:tblCellSpacing w:w="15" w:type="dxa"/>
        </w:trPr>
        <w:tc>
          <w:tcPr>
            <w:tcW w:w="50" w:type="pct"/>
            <w:hideMark/>
          </w:tcPr>
          <w:p w:rsidR="00B000C5" w:rsidRPr="00B000C5" w:rsidRDefault="00B000C5">
            <w:pPr>
              <w:pStyle w:val="Bibliography"/>
            </w:pPr>
            <w:r w:rsidRPr="00B000C5">
              <w:t xml:space="preserve">[8] </w:t>
            </w:r>
          </w:p>
        </w:tc>
        <w:tc>
          <w:tcPr>
            <w:tcW w:w="0" w:type="auto"/>
            <w:hideMark/>
          </w:tcPr>
          <w:p w:rsidR="00B000C5" w:rsidRPr="00B000C5" w:rsidRDefault="00B000C5">
            <w:pPr>
              <w:pStyle w:val="Bibliography"/>
            </w:pPr>
            <w:r w:rsidRPr="00B000C5">
              <w:t>"Cross-validation (statistics)," , . [Online]. Available: http://en.wikipedia.org/wiki/Cross-validation_(statistics). [Accessed 25 10 2016].</w:t>
            </w:r>
          </w:p>
        </w:tc>
      </w:tr>
      <w:tr w:rsidR="00B000C5" w:rsidRPr="00B000C5">
        <w:trPr>
          <w:divId w:val="597830339"/>
          <w:tblCellSpacing w:w="15" w:type="dxa"/>
        </w:trPr>
        <w:tc>
          <w:tcPr>
            <w:tcW w:w="50" w:type="pct"/>
            <w:hideMark/>
          </w:tcPr>
          <w:p w:rsidR="00B000C5" w:rsidRPr="00B000C5" w:rsidRDefault="00B000C5">
            <w:pPr>
              <w:pStyle w:val="Bibliography"/>
            </w:pPr>
            <w:r w:rsidRPr="00B000C5">
              <w:t xml:space="preserve">[9] </w:t>
            </w:r>
          </w:p>
        </w:tc>
        <w:tc>
          <w:tcPr>
            <w:tcW w:w="0" w:type="auto"/>
            <w:hideMark/>
          </w:tcPr>
          <w:p w:rsidR="00B000C5" w:rsidRPr="00B000C5" w:rsidRDefault="00B000C5">
            <w:pPr>
              <w:pStyle w:val="Bibliography"/>
            </w:pPr>
            <w:r w:rsidRPr="00B000C5">
              <w:t>"Wikipedia - Overfiting," [Online]. Available: https://en.wikipedia.org/wiki/Overfitting. [Accessed 13 11 2016].</w:t>
            </w:r>
          </w:p>
        </w:tc>
      </w:tr>
      <w:tr w:rsidR="00B000C5" w:rsidRPr="00B000C5">
        <w:trPr>
          <w:divId w:val="597830339"/>
          <w:tblCellSpacing w:w="15" w:type="dxa"/>
        </w:trPr>
        <w:tc>
          <w:tcPr>
            <w:tcW w:w="50" w:type="pct"/>
            <w:hideMark/>
          </w:tcPr>
          <w:p w:rsidR="00B000C5" w:rsidRPr="00B000C5" w:rsidRDefault="00B000C5">
            <w:pPr>
              <w:pStyle w:val="Bibliography"/>
            </w:pPr>
            <w:r w:rsidRPr="00B000C5">
              <w:t xml:space="preserve">[10] </w:t>
            </w:r>
          </w:p>
        </w:tc>
        <w:tc>
          <w:tcPr>
            <w:tcW w:w="0" w:type="auto"/>
            <w:hideMark/>
          </w:tcPr>
          <w:p w:rsidR="00B000C5" w:rsidRPr="00B000C5" w:rsidRDefault="00B000C5">
            <w:pPr>
              <w:pStyle w:val="Bibliography"/>
            </w:pPr>
            <w:r w:rsidRPr="00B000C5">
              <w:t>"Wikipedia - Recommender system," [Online]. Available: https://en.wikipedia.org/wiki/Recommender_system. [Accessed 22 10 2016].</w:t>
            </w:r>
          </w:p>
        </w:tc>
      </w:tr>
      <w:tr w:rsidR="00B000C5" w:rsidRPr="00B000C5">
        <w:trPr>
          <w:divId w:val="597830339"/>
          <w:tblCellSpacing w:w="15" w:type="dxa"/>
        </w:trPr>
        <w:tc>
          <w:tcPr>
            <w:tcW w:w="50" w:type="pct"/>
            <w:hideMark/>
          </w:tcPr>
          <w:p w:rsidR="00B000C5" w:rsidRPr="00B000C5" w:rsidRDefault="00B000C5">
            <w:pPr>
              <w:pStyle w:val="Bibliography"/>
            </w:pPr>
            <w:r w:rsidRPr="00B000C5">
              <w:t xml:space="preserve">[11] </w:t>
            </w:r>
          </w:p>
        </w:tc>
        <w:tc>
          <w:tcPr>
            <w:tcW w:w="0" w:type="auto"/>
            <w:hideMark/>
          </w:tcPr>
          <w:p w:rsidR="00B000C5" w:rsidRPr="00B000C5" w:rsidRDefault="00B000C5">
            <w:pPr>
              <w:pStyle w:val="Bibliography"/>
            </w:pPr>
            <w:r w:rsidRPr="00B000C5">
              <w:t>M. Z. A. F. G. F. Dietmar Jannach, "Recommender Systems – An Introduction," London, England, 2014.</w:t>
            </w:r>
          </w:p>
        </w:tc>
      </w:tr>
      <w:tr w:rsidR="00B000C5" w:rsidRPr="00B000C5">
        <w:trPr>
          <w:divId w:val="597830339"/>
          <w:tblCellSpacing w:w="15" w:type="dxa"/>
        </w:trPr>
        <w:tc>
          <w:tcPr>
            <w:tcW w:w="50" w:type="pct"/>
            <w:hideMark/>
          </w:tcPr>
          <w:p w:rsidR="00B000C5" w:rsidRPr="00B000C5" w:rsidRDefault="00B000C5">
            <w:pPr>
              <w:pStyle w:val="Bibliography"/>
            </w:pPr>
            <w:r w:rsidRPr="00B000C5">
              <w:t xml:space="preserve">[12] </w:t>
            </w:r>
          </w:p>
        </w:tc>
        <w:tc>
          <w:tcPr>
            <w:tcW w:w="0" w:type="auto"/>
            <w:hideMark/>
          </w:tcPr>
          <w:p w:rsidR="00B000C5" w:rsidRPr="00B000C5" w:rsidRDefault="00B000C5">
            <w:pPr>
              <w:pStyle w:val="Bibliography"/>
            </w:pPr>
            <w:r w:rsidRPr="00B000C5">
              <w:t>D. B. Michael J. Pazzani, "Content-Based Recommendation Systems," Spinger, Palo Alto, 2007.</w:t>
            </w:r>
          </w:p>
        </w:tc>
      </w:tr>
      <w:tr w:rsidR="00B000C5" w:rsidRPr="00B000C5">
        <w:trPr>
          <w:divId w:val="597830339"/>
          <w:tblCellSpacing w:w="15" w:type="dxa"/>
        </w:trPr>
        <w:tc>
          <w:tcPr>
            <w:tcW w:w="50" w:type="pct"/>
            <w:hideMark/>
          </w:tcPr>
          <w:p w:rsidR="00B000C5" w:rsidRPr="00B000C5" w:rsidRDefault="00B000C5">
            <w:pPr>
              <w:pStyle w:val="Bibliography"/>
            </w:pPr>
            <w:r w:rsidRPr="00B000C5">
              <w:t xml:space="preserve">[13] </w:t>
            </w:r>
          </w:p>
        </w:tc>
        <w:tc>
          <w:tcPr>
            <w:tcW w:w="0" w:type="auto"/>
            <w:hideMark/>
          </w:tcPr>
          <w:p w:rsidR="00B000C5" w:rsidRPr="00B000C5" w:rsidRDefault="00B000C5">
            <w:pPr>
              <w:pStyle w:val="Bibliography"/>
            </w:pPr>
            <w:r w:rsidRPr="00B000C5">
              <w:t>"Cosine similarity - Wikipedia," [Online]. Available: https://en.wikipedia.org/wiki/Cosine_similarity. [Accessed 22 10 2016].</w:t>
            </w:r>
          </w:p>
        </w:tc>
      </w:tr>
      <w:tr w:rsidR="00B000C5" w:rsidRPr="00B000C5">
        <w:trPr>
          <w:divId w:val="597830339"/>
          <w:tblCellSpacing w:w="15" w:type="dxa"/>
        </w:trPr>
        <w:tc>
          <w:tcPr>
            <w:tcW w:w="50" w:type="pct"/>
            <w:hideMark/>
          </w:tcPr>
          <w:p w:rsidR="00B000C5" w:rsidRPr="00B000C5" w:rsidRDefault="00B000C5">
            <w:pPr>
              <w:pStyle w:val="Bibliography"/>
            </w:pPr>
            <w:r w:rsidRPr="00B000C5">
              <w:t xml:space="preserve">[14] </w:t>
            </w:r>
          </w:p>
        </w:tc>
        <w:tc>
          <w:tcPr>
            <w:tcW w:w="0" w:type="auto"/>
            <w:hideMark/>
          </w:tcPr>
          <w:p w:rsidR="00B000C5" w:rsidRPr="00B000C5" w:rsidRDefault="00B000C5">
            <w:pPr>
              <w:pStyle w:val="Bibliography"/>
            </w:pPr>
            <w:r w:rsidRPr="00B000C5">
              <w:t>"Euclidean distance wikipedia," [Online]. Available: http://en.wikipedia.org/wiki/Euclidean_distance. [Accessed 21 10 2016].</w:t>
            </w:r>
          </w:p>
        </w:tc>
      </w:tr>
      <w:tr w:rsidR="00B000C5" w:rsidRPr="00B000C5">
        <w:trPr>
          <w:divId w:val="597830339"/>
          <w:tblCellSpacing w:w="15" w:type="dxa"/>
        </w:trPr>
        <w:tc>
          <w:tcPr>
            <w:tcW w:w="50" w:type="pct"/>
            <w:hideMark/>
          </w:tcPr>
          <w:p w:rsidR="00B000C5" w:rsidRPr="00B000C5" w:rsidRDefault="00B000C5">
            <w:pPr>
              <w:pStyle w:val="Bibliography"/>
            </w:pPr>
            <w:r w:rsidRPr="00B000C5">
              <w:t xml:space="preserve">[15] </w:t>
            </w:r>
          </w:p>
        </w:tc>
        <w:tc>
          <w:tcPr>
            <w:tcW w:w="0" w:type="auto"/>
            <w:hideMark/>
          </w:tcPr>
          <w:p w:rsidR="00B000C5" w:rsidRPr="00B000C5" w:rsidRDefault="00B000C5">
            <w:pPr>
              <w:pStyle w:val="Bibliography"/>
            </w:pPr>
            <w:r w:rsidRPr="00B000C5">
              <w:t>"Tanimoto Similarity - Wikipedia," [Online]. Available: https://en.wikipedia.org/wiki/Jaccard_index. [Accessed 22 10 2016].</w:t>
            </w:r>
          </w:p>
        </w:tc>
      </w:tr>
      <w:tr w:rsidR="00B000C5" w:rsidRPr="00B000C5">
        <w:trPr>
          <w:divId w:val="597830339"/>
          <w:tblCellSpacing w:w="15" w:type="dxa"/>
        </w:trPr>
        <w:tc>
          <w:tcPr>
            <w:tcW w:w="50" w:type="pct"/>
            <w:hideMark/>
          </w:tcPr>
          <w:p w:rsidR="00B000C5" w:rsidRPr="00B000C5" w:rsidRDefault="00B000C5">
            <w:pPr>
              <w:pStyle w:val="Bibliography"/>
            </w:pPr>
            <w:r w:rsidRPr="00B000C5">
              <w:t xml:space="preserve">[16] </w:t>
            </w:r>
          </w:p>
        </w:tc>
        <w:tc>
          <w:tcPr>
            <w:tcW w:w="0" w:type="auto"/>
            <w:hideMark/>
          </w:tcPr>
          <w:p w:rsidR="00B000C5" w:rsidRPr="00B000C5" w:rsidRDefault="00B000C5">
            <w:pPr>
              <w:pStyle w:val="Bibliography"/>
            </w:pPr>
            <w:r w:rsidRPr="00B000C5">
              <w:t>"Content-based Recommender Systems: State of the arts and trends," Pasquale Lops, Marco de Gemmis and Giovanni Semeraro, [Online]. Available: http://facweb.cs.depaul.edu/mobasher/classes/ect584/Papers/ContentBasedRS.pdf. [Accessed 25 10 2016].</w:t>
            </w:r>
          </w:p>
        </w:tc>
      </w:tr>
      <w:tr w:rsidR="00B000C5" w:rsidRPr="00B000C5">
        <w:trPr>
          <w:divId w:val="597830339"/>
          <w:tblCellSpacing w:w="15" w:type="dxa"/>
        </w:trPr>
        <w:tc>
          <w:tcPr>
            <w:tcW w:w="50" w:type="pct"/>
            <w:hideMark/>
          </w:tcPr>
          <w:p w:rsidR="00B000C5" w:rsidRPr="00B000C5" w:rsidRDefault="00B000C5">
            <w:pPr>
              <w:pStyle w:val="Bibliography"/>
            </w:pPr>
            <w:r w:rsidRPr="00B000C5">
              <w:t xml:space="preserve">[17] </w:t>
            </w:r>
          </w:p>
        </w:tc>
        <w:tc>
          <w:tcPr>
            <w:tcW w:w="0" w:type="auto"/>
            <w:hideMark/>
          </w:tcPr>
          <w:p w:rsidR="00B000C5" w:rsidRPr="00B000C5" w:rsidRDefault="00B000C5">
            <w:pPr>
              <w:pStyle w:val="Bibliography"/>
            </w:pPr>
            <w:r w:rsidRPr="00B000C5">
              <w:t xml:space="preserve">Francesco Ricci, Lior Rokach, Bracha Shapira, Paul B. Kantor, Recommender Systems Handbook, Springer New York Dordrecht Heidelberg London, 2010. </w:t>
            </w:r>
          </w:p>
        </w:tc>
      </w:tr>
      <w:tr w:rsidR="00B000C5" w:rsidRPr="00B000C5">
        <w:trPr>
          <w:divId w:val="597830339"/>
          <w:tblCellSpacing w:w="15" w:type="dxa"/>
        </w:trPr>
        <w:tc>
          <w:tcPr>
            <w:tcW w:w="50" w:type="pct"/>
            <w:hideMark/>
          </w:tcPr>
          <w:p w:rsidR="00B000C5" w:rsidRPr="00B000C5" w:rsidRDefault="00B000C5">
            <w:pPr>
              <w:pStyle w:val="Bibliography"/>
            </w:pPr>
            <w:r w:rsidRPr="00B000C5">
              <w:t xml:space="preserve">[18] </w:t>
            </w:r>
          </w:p>
        </w:tc>
        <w:tc>
          <w:tcPr>
            <w:tcW w:w="0" w:type="auto"/>
            <w:hideMark/>
          </w:tcPr>
          <w:p w:rsidR="00B000C5" w:rsidRPr="00B000C5" w:rsidRDefault="00B000C5">
            <w:pPr>
              <w:pStyle w:val="Bibliography"/>
            </w:pPr>
            <w:r w:rsidRPr="00B000C5">
              <w:t>"Feature vector - wikipedia," [Online]. Available: https://en.wikipedia.org/wiki/Feature_vector. [Accessed 22 10 2016].</w:t>
            </w:r>
          </w:p>
        </w:tc>
      </w:tr>
      <w:tr w:rsidR="00B000C5" w:rsidRPr="00B000C5">
        <w:trPr>
          <w:divId w:val="597830339"/>
          <w:tblCellSpacing w:w="15" w:type="dxa"/>
        </w:trPr>
        <w:tc>
          <w:tcPr>
            <w:tcW w:w="50" w:type="pct"/>
            <w:hideMark/>
          </w:tcPr>
          <w:p w:rsidR="00B000C5" w:rsidRPr="00B000C5" w:rsidRDefault="00B000C5">
            <w:pPr>
              <w:pStyle w:val="Bibliography"/>
            </w:pPr>
            <w:r w:rsidRPr="00B000C5">
              <w:t xml:space="preserve">[19] </w:t>
            </w:r>
          </w:p>
        </w:tc>
        <w:tc>
          <w:tcPr>
            <w:tcW w:w="0" w:type="auto"/>
            <w:hideMark/>
          </w:tcPr>
          <w:p w:rsidR="00B000C5" w:rsidRPr="00B000C5" w:rsidRDefault="00B000C5">
            <w:pPr>
              <w:pStyle w:val="Bibliography"/>
            </w:pPr>
            <w:r w:rsidRPr="00B000C5">
              <w:t>"Pearson product-moment correlation coefficient," , . [Online]. Available: http://en.wikipedia.org/wiki/Pearson_product-moment_correlation_coefficient. [Accessed 21 10 2016].</w:t>
            </w:r>
          </w:p>
        </w:tc>
      </w:tr>
      <w:tr w:rsidR="00B000C5" w:rsidRPr="00B000C5">
        <w:trPr>
          <w:divId w:val="597830339"/>
          <w:tblCellSpacing w:w="15" w:type="dxa"/>
        </w:trPr>
        <w:tc>
          <w:tcPr>
            <w:tcW w:w="50" w:type="pct"/>
            <w:hideMark/>
          </w:tcPr>
          <w:p w:rsidR="00B000C5" w:rsidRPr="00B000C5" w:rsidRDefault="00B000C5">
            <w:pPr>
              <w:pStyle w:val="Bibliography"/>
            </w:pPr>
            <w:r w:rsidRPr="00B000C5">
              <w:t xml:space="preserve">[20] </w:t>
            </w:r>
          </w:p>
        </w:tc>
        <w:tc>
          <w:tcPr>
            <w:tcW w:w="0" w:type="auto"/>
            <w:hideMark/>
          </w:tcPr>
          <w:p w:rsidR="00B000C5" w:rsidRPr="00B000C5" w:rsidRDefault="00B000C5">
            <w:pPr>
              <w:pStyle w:val="Bibliography"/>
            </w:pPr>
            <w:r w:rsidRPr="00B000C5">
              <w:t>"Jaccard index," , . [Online]. Available: http://en.wikipedia.org/wiki/Jaccard_index. [Accessed 21 10 2016].</w:t>
            </w:r>
          </w:p>
        </w:tc>
      </w:tr>
      <w:tr w:rsidR="00B000C5" w:rsidRPr="00B000C5">
        <w:trPr>
          <w:divId w:val="597830339"/>
          <w:tblCellSpacing w:w="15" w:type="dxa"/>
        </w:trPr>
        <w:tc>
          <w:tcPr>
            <w:tcW w:w="50" w:type="pct"/>
            <w:hideMark/>
          </w:tcPr>
          <w:p w:rsidR="00B000C5" w:rsidRPr="00B000C5" w:rsidRDefault="00B000C5">
            <w:pPr>
              <w:pStyle w:val="Bibliography"/>
            </w:pPr>
            <w:r w:rsidRPr="00B000C5">
              <w:t xml:space="preserve">[21] </w:t>
            </w:r>
          </w:p>
        </w:tc>
        <w:tc>
          <w:tcPr>
            <w:tcW w:w="0" w:type="auto"/>
            <w:hideMark/>
          </w:tcPr>
          <w:p w:rsidR="00B000C5" w:rsidRPr="00B000C5" w:rsidRDefault="00B000C5">
            <w:pPr>
              <w:pStyle w:val="Bibliography"/>
            </w:pPr>
            <w:r w:rsidRPr="00B000C5">
              <w:t>"Euclidean distance Cloudera," 2013. [Online]. Available: http://archive-primary.cloudera.com/cdh4/cdh/4/mahout-0.7-cdh4.3.2/mahout-core/org/apache/mahout/cf/taste/impl/similarity/EuclideanDistanceSimilarity.html. [Accessed 21 10 2016].</w:t>
            </w:r>
          </w:p>
        </w:tc>
      </w:tr>
      <w:tr w:rsidR="00B000C5" w:rsidRPr="00B000C5">
        <w:trPr>
          <w:divId w:val="597830339"/>
          <w:tblCellSpacing w:w="15" w:type="dxa"/>
        </w:trPr>
        <w:tc>
          <w:tcPr>
            <w:tcW w:w="50" w:type="pct"/>
            <w:hideMark/>
          </w:tcPr>
          <w:p w:rsidR="00B000C5" w:rsidRPr="00B000C5" w:rsidRDefault="00B000C5">
            <w:pPr>
              <w:pStyle w:val="Bibliography"/>
            </w:pPr>
            <w:r w:rsidRPr="00B000C5">
              <w:t xml:space="preserve">[22] </w:t>
            </w:r>
          </w:p>
        </w:tc>
        <w:tc>
          <w:tcPr>
            <w:tcW w:w="0" w:type="auto"/>
            <w:hideMark/>
          </w:tcPr>
          <w:p w:rsidR="00B000C5" w:rsidRPr="00B000C5" w:rsidRDefault="00B000C5">
            <w:pPr>
              <w:pStyle w:val="Bibliography"/>
            </w:pPr>
            <w:r w:rsidRPr="00B000C5">
              <w:t>"LogLikelihood similariy - tdunning.blogspot," [Online]. Available: http://tdunning.blogspot.com/2008/03/surprise-and-coincidence.html. [Accessed 21 10 2016].</w:t>
            </w:r>
          </w:p>
        </w:tc>
      </w:tr>
    </w:tbl>
    <w:p w:rsidR="00B000C5" w:rsidRPr="00B000C5" w:rsidRDefault="00B000C5" w:rsidP="00B000C5">
      <w:pPr>
        <w:pStyle w:val="p1a"/>
        <w:rPr>
          <w:lang w:val="de-DE"/>
        </w:rPr>
      </w:pPr>
      <w:r w:rsidRPr="00B000C5">
        <w:rPr>
          <w:lang w:val="de-DE"/>
        </w:rPr>
        <w:fldChar w:fldCharType="end"/>
      </w:r>
    </w:p>
    <w:sectPr w:rsidR="00B000C5" w:rsidRPr="00B000C5">
      <w:pgSz w:w="11907" w:h="16840"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6B30" w:rsidRDefault="00656B30">
      <w:r>
        <w:separator/>
      </w:r>
    </w:p>
  </w:endnote>
  <w:endnote w:type="continuationSeparator" w:id="0">
    <w:p w:rsidR="00656B30" w:rsidRDefault="00656B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ms Rmn">
    <w:panose1 w:val="02020603040505020304"/>
    <w:charset w:val="00"/>
    <w:family w:val="roman"/>
    <w:pitch w:val="variable"/>
    <w:sig w:usb0="00000003" w:usb1="00000000" w:usb2="00000000" w:usb3="00000000" w:csb0="00000001" w:csb1="00000000"/>
  </w:font>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A3"/>
    <w:family w:val="roman"/>
    <w:pitch w:val="variable"/>
    <w:sig w:usb0="E0002EFF" w:usb1="C0007843" w:usb2="00000009" w:usb3="00000000" w:csb0="000001FF" w:csb1="00000000"/>
  </w:font>
  <w:font w:name="Calibri Light">
    <w:panose1 w:val="020F0302020204030204"/>
    <w:charset w:val="A3"/>
    <w:family w:val="swiss"/>
    <w:pitch w:val="variable"/>
    <w:sig w:usb0="A00002EF" w:usb1="4000207B" w:usb2="00000000" w:usb3="00000000" w:csb0="0000019F" w:csb1="00000000"/>
  </w:font>
  <w:font w:name="Courier">
    <w:panose1 w:val="02070409020205020404"/>
    <w:charset w:val="00"/>
    <w:family w:val="modern"/>
    <w:pitch w:val="fixed"/>
    <w:sig w:usb0="00000003" w:usb1="00000000" w:usb2="00000000" w:usb3="00000000" w:csb0="00000001" w:csb1="00000000"/>
  </w:font>
  <w:font w:name="Calibri">
    <w:panose1 w:val="020F0502020204030204"/>
    <w:charset w:val="A3"/>
    <w:family w:val="swiss"/>
    <w:pitch w:val="variable"/>
    <w:sig w:usb0="E00002FF" w:usb1="4000ACFF" w:usb2="00000001" w:usb3="00000000" w:csb0="0000019F" w:csb1="00000000"/>
  </w:font>
  <w:font w:name="Cambria Math">
    <w:panose1 w:val="02040503050406030204"/>
    <w:charset w:val="A3"/>
    <w:family w:val="roman"/>
    <w:pitch w:val="variable"/>
    <w:sig w:usb0="E00002FF" w:usb1="420024FF" w:usb2="00000000" w:usb3="00000000" w:csb0="0000019F" w:csb1="00000000"/>
  </w:font>
  <w:font w:name="Consolas">
    <w:panose1 w:val="020B0609020204030204"/>
    <w:charset w:val="A3"/>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6B30" w:rsidRDefault="00656B30">
      <w:r>
        <w:separator/>
      </w:r>
    </w:p>
  </w:footnote>
  <w:footnote w:type="continuationSeparator" w:id="0">
    <w:p w:rsidR="00656B30" w:rsidRDefault="00656B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02726E6A"/>
    <w:multiLevelType w:val="hybridMultilevel"/>
    <w:tmpl w:val="993AB376"/>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8555BC1"/>
    <w:multiLevelType w:val="hybridMultilevel"/>
    <w:tmpl w:val="5C021178"/>
    <w:lvl w:ilvl="0" w:tplc="3BBCEF0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DF5D66"/>
    <w:multiLevelType w:val="hybridMultilevel"/>
    <w:tmpl w:val="9ABA3EA8"/>
    <w:lvl w:ilvl="0" w:tplc="042A0001">
      <w:start w:val="1"/>
      <w:numFmt w:val="bullet"/>
      <w:lvlText w:val=""/>
      <w:lvlJc w:val="left"/>
      <w:pPr>
        <w:ind w:left="2160" w:hanging="360"/>
      </w:pPr>
      <w:rPr>
        <w:rFonts w:ascii="Symbol" w:hAnsi="Symbol" w:hint="default"/>
      </w:rPr>
    </w:lvl>
    <w:lvl w:ilvl="1" w:tplc="1450C1A0">
      <w:start w:val="1"/>
      <w:numFmt w:val="bullet"/>
      <w:lvlText w:val="-"/>
      <w:lvlJc w:val="left"/>
      <w:pPr>
        <w:ind w:left="2880" w:hanging="360"/>
      </w:pPr>
      <w:rPr>
        <w:rFonts w:ascii="Times New Roman" w:eastAsiaTheme="minorHAnsi" w:hAnsi="Times New Roman" w:cs="Times New Roman" w:hint="default"/>
        <w:b w:val="0"/>
        <w:i w:val="0"/>
        <w:strike w:val="0"/>
        <w:dstrike w:val="0"/>
        <w:color w:val="000000"/>
        <w:sz w:val="24"/>
        <w:szCs w:val="24"/>
        <w:u w:val="none" w:color="000000"/>
        <w:vertAlign w:val="baseline"/>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4" w15:restartNumberingAfterBreak="0">
    <w:nsid w:val="2B355A58"/>
    <w:multiLevelType w:val="hybridMultilevel"/>
    <w:tmpl w:val="834EBC68"/>
    <w:lvl w:ilvl="0" w:tplc="24E268F2">
      <w:start w:val="1"/>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49228A"/>
    <w:multiLevelType w:val="hybridMultilevel"/>
    <w:tmpl w:val="597AF4FA"/>
    <w:lvl w:ilvl="0" w:tplc="371A3D98">
      <w:start w:val="2"/>
      <w:numFmt w:val="bullet"/>
      <w:lvlText w:val="-"/>
      <w:lvlJc w:val="left"/>
      <w:pPr>
        <w:ind w:left="587" w:hanging="360"/>
      </w:pPr>
      <w:rPr>
        <w:rFonts w:ascii="Times" w:eastAsia="Times New Roman" w:hAnsi="Times" w:cs="Times"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6"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7"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15:restartNumberingAfterBreak="0">
    <w:nsid w:val="4AA261A8"/>
    <w:multiLevelType w:val="hybridMultilevel"/>
    <w:tmpl w:val="A182734A"/>
    <w:lvl w:ilvl="0" w:tplc="042A0001">
      <w:start w:val="1"/>
      <w:numFmt w:val="bullet"/>
      <w:lvlText w:val=""/>
      <w:lvlJc w:val="left"/>
      <w:pPr>
        <w:ind w:left="2160" w:hanging="360"/>
      </w:pPr>
      <w:rPr>
        <w:rFonts w:ascii="Symbol" w:hAnsi="Symbol" w:hint="default"/>
      </w:rPr>
    </w:lvl>
    <w:lvl w:ilvl="1" w:tplc="042A0003">
      <w:start w:val="1"/>
      <w:numFmt w:val="bullet"/>
      <w:lvlText w:val="o"/>
      <w:lvlJc w:val="left"/>
      <w:pPr>
        <w:ind w:left="2880" w:hanging="360"/>
      </w:pPr>
      <w:rPr>
        <w:rFonts w:ascii="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2" w:tplc="A92682B4">
      <w:start w:val="1"/>
      <w:numFmt w:val="bullet"/>
      <w:lvlText w:val="-"/>
      <w:lvlJc w:val="left"/>
      <w:pPr>
        <w:ind w:left="567" w:hanging="283"/>
      </w:pPr>
      <w:rPr>
        <w:rFonts w:ascii="Times New Roman" w:eastAsiaTheme="minorHAnsi" w:hAnsi="Times New Roman" w:cs="Times New Roman"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9" w15:restartNumberingAfterBreak="0">
    <w:nsid w:val="4CE9594D"/>
    <w:multiLevelType w:val="hybridMultilevel"/>
    <w:tmpl w:val="2BEEBDE2"/>
    <w:lvl w:ilvl="0" w:tplc="CC7434C4">
      <w:start w:val="1"/>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851" w:hanging="284"/>
      </w:pPr>
      <w:rPr>
        <w:rFonts w:ascii="Courier New" w:hAnsi="Courier New" w:cs="Courier New" w:hint="default"/>
      </w:rPr>
    </w:lvl>
    <w:lvl w:ilvl="2" w:tplc="3D265B1E">
      <w:start w:val="1"/>
      <w:numFmt w:val="bullet"/>
      <w:lvlText w:val="o"/>
      <w:lvlJc w:val="left"/>
      <w:pPr>
        <w:ind w:left="2160" w:hanging="360"/>
      </w:pPr>
      <w:rPr>
        <w:rFonts w:ascii="Courier New" w:hAnsi="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561282"/>
    <w:multiLevelType w:val="hybridMultilevel"/>
    <w:tmpl w:val="56488002"/>
    <w:lvl w:ilvl="0" w:tplc="DBCC99C2">
      <w:numFmt w:val="bullet"/>
      <w:lvlText w:val="-"/>
      <w:lvlJc w:val="left"/>
      <w:pPr>
        <w:ind w:left="720" w:hanging="360"/>
      </w:pPr>
      <w:rPr>
        <w:rFonts w:ascii="Calibri Light" w:eastAsia="Times New Roman" w:hAnsi="Calibri Light" w:cstheme="majorHAnsi" w:hint="default"/>
      </w:rPr>
    </w:lvl>
    <w:lvl w:ilvl="1" w:tplc="4942D378">
      <w:start w:val="6"/>
      <w:numFmt w:val="bullet"/>
      <w:lvlText w:val="-"/>
      <w:lvlJc w:val="left"/>
      <w:pPr>
        <w:ind w:left="1440" w:hanging="360"/>
      </w:pPr>
      <w:rPr>
        <w:rFonts w:ascii="Times New Roman" w:eastAsiaTheme="minorHAnsi"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55212418"/>
    <w:multiLevelType w:val="hybridMultilevel"/>
    <w:tmpl w:val="19E00AD8"/>
    <w:lvl w:ilvl="0" w:tplc="DDE08EF0">
      <w:start w:val="1"/>
      <w:numFmt w:val="decimal"/>
      <w:lvlText w:val="%1)"/>
      <w:lvlJc w:val="left"/>
      <w:pPr>
        <w:ind w:left="785" w:hanging="360"/>
      </w:pPr>
      <w:rPr>
        <w:rFonts w:hint="default"/>
      </w:rPr>
    </w:lvl>
    <w:lvl w:ilvl="1" w:tplc="042A0019" w:tentative="1">
      <w:start w:val="1"/>
      <w:numFmt w:val="lowerLetter"/>
      <w:lvlText w:val="%2."/>
      <w:lvlJc w:val="left"/>
      <w:pPr>
        <w:ind w:left="1505" w:hanging="360"/>
      </w:pPr>
    </w:lvl>
    <w:lvl w:ilvl="2" w:tplc="042A001B" w:tentative="1">
      <w:start w:val="1"/>
      <w:numFmt w:val="lowerRoman"/>
      <w:lvlText w:val="%3."/>
      <w:lvlJc w:val="right"/>
      <w:pPr>
        <w:ind w:left="2225" w:hanging="180"/>
      </w:pPr>
    </w:lvl>
    <w:lvl w:ilvl="3" w:tplc="042A000F" w:tentative="1">
      <w:start w:val="1"/>
      <w:numFmt w:val="decimal"/>
      <w:lvlText w:val="%4."/>
      <w:lvlJc w:val="left"/>
      <w:pPr>
        <w:ind w:left="2945" w:hanging="360"/>
      </w:pPr>
    </w:lvl>
    <w:lvl w:ilvl="4" w:tplc="042A0019" w:tentative="1">
      <w:start w:val="1"/>
      <w:numFmt w:val="lowerLetter"/>
      <w:lvlText w:val="%5."/>
      <w:lvlJc w:val="left"/>
      <w:pPr>
        <w:ind w:left="3665" w:hanging="360"/>
      </w:pPr>
    </w:lvl>
    <w:lvl w:ilvl="5" w:tplc="042A001B" w:tentative="1">
      <w:start w:val="1"/>
      <w:numFmt w:val="lowerRoman"/>
      <w:lvlText w:val="%6."/>
      <w:lvlJc w:val="right"/>
      <w:pPr>
        <w:ind w:left="4385" w:hanging="180"/>
      </w:pPr>
    </w:lvl>
    <w:lvl w:ilvl="6" w:tplc="042A000F" w:tentative="1">
      <w:start w:val="1"/>
      <w:numFmt w:val="decimal"/>
      <w:lvlText w:val="%7."/>
      <w:lvlJc w:val="left"/>
      <w:pPr>
        <w:ind w:left="5105" w:hanging="360"/>
      </w:pPr>
    </w:lvl>
    <w:lvl w:ilvl="7" w:tplc="042A0019" w:tentative="1">
      <w:start w:val="1"/>
      <w:numFmt w:val="lowerLetter"/>
      <w:lvlText w:val="%8."/>
      <w:lvlJc w:val="left"/>
      <w:pPr>
        <w:ind w:left="5825" w:hanging="360"/>
      </w:pPr>
    </w:lvl>
    <w:lvl w:ilvl="8" w:tplc="042A001B" w:tentative="1">
      <w:start w:val="1"/>
      <w:numFmt w:val="lowerRoman"/>
      <w:lvlText w:val="%9."/>
      <w:lvlJc w:val="right"/>
      <w:pPr>
        <w:ind w:left="6545" w:hanging="180"/>
      </w:pPr>
    </w:lvl>
  </w:abstractNum>
  <w:abstractNum w:abstractNumId="12" w15:restartNumberingAfterBreak="0">
    <w:nsid w:val="585C7FE2"/>
    <w:multiLevelType w:val="hybridMultilevel"/>
    <w:tmpl w:val="E20211D0"/>
    <w:lvl w:ilvl="0" w:tplc="07B29392">
      <w:start w:val="1"/>
      <w:numFmt w:val="decimal"/>
      <w:lvlText w:val="%1&gt;"/>
      <w:lvlJc w:val="left"/>
      <w:pPr>
        <w:ind w:left="785" w:hanging="360"/>
      </w:pPr>
      <w:rPr>
        <w:rFonts w:hint="default"/>
      </w:rPr>
    </w:lvl>
    <w:lvl w:ilvl="1" w:tplc="042A0019" w:tentative="1">
      <w:start w:val="1"/>
      <w:numFmt w:val="lowerLetter"/>
      <w:lvlText w:val="%2."/>
      <w:lvlJc w:val="left"/>
      <w:pPr>
        <w:ind w:left="1505" w:hanging="360"/>
      </w:pPr>
    </w:lvl>
    <w:lvl w:ilvl="2" w:tplc="042A001B" w:tentative="1">
      <w:start w:val="1"/>
      <w:numFmt w:val="lowerRoman"/>
      <w:lvlText w:val="%3."/>
      <w:lvlJc w:val="right"/>
      <w:pPr>
        <w:ind w:left="2225" w:hanging="180"/>
      </w:pPr>
    </w:lvl>
    <w:lvl w:ilvl="3" w:tplc="042A000F" w:tentative="1">
      <w:start w:val="1"/>
      <w:numFmt w:val="decimal"/>
      <w:lvlText w:val="%4."/>
      <w:lvlJc w:val="left"/>
      <w:pPr>
        <w:ind w:left="2945" w:hanging="360"/>
      </w:pPr>
    </w:lvl>
    <w:lvl w:ilvl="4" w:tplc="042A0019" w:tentative="1">
      <w:start w:val="1"/>
      <w:numFmt w:val="lowerLetter"/>
      <w:lvlText w:val="%5."/>
      <w:lvlJc w:val="left"/>
      <w:pPr>
        <w:ind w:left="3665" w:hanging="360"/>
      </w:pPr>
    </w:lvl>
    <w:lvl w:ilvl="5" w:tplc="042A001B" w:tentative="1">
      <w:start w:val="1"/>
      <w:numFmt w:val="lowerRoman"/>
      <w:lvlText w:val="%6."/>
      <w:lvlJc w:val="right"/>
      <w:pPr>
        <w:ind w:left="4385" w:hanging="180"/>
      </w:pPr>
    </w:lvl>
    <w:lvl w:ilvl="6" w:tplc="042A000F" w:tentative="1">
      <w:start w:val="1"/>
      <w:numFmt w:val="decimal"/>
      <w:lvlText w:val="%7."/>
      <w:lvlJc w:val="left"/>
      <w:pPr>
        <w:ind w:left="5105" w:hanging="360"/>
      </w:pPr>
    </w:lvl>
    <w:lvl w:ilvl="7" w:tplc="042A0019" w:tentative="1">
      <w:start w:val="1"/>
      <w:numFmt w:val="lowerLetter"/>
      <w:lvlText w:val="%8."/>
      <w:lvlJc w:val="left"/>
      <w:pPr>
        <w:ind w:left="5825" w:hanging="360"/>
      </w:pPr>
    </w:lvl>
    <w:lvl w:ilvl="8" w:tplc="042A001B" w:tentative="1">
      <w:start w:val="1"/>
      <w:numFmt w:val="lowerRoman"/>
      <w:lvlText w:val="%9."/>
      <w:lvlJc w:val="right"/>
      <w:pPr>
        <w:ind w:left="6545" w:hanging="180"/>
      </w:pPr>
    </w:lvl>
  </w:abstractNum>
  <w:abstractNum w:abstractNumId="13" w15:restartNumberingAfterBreak="0">
    <w:nsid w:val="58A15FC2"/>
    <w:multiLevelType w:val="hybridMultilevel"/>
    <w:tmpl w:val="18EA32D0"/>
    <w:lvl w:ilvl="0" w:tplc="CC7434C4">
      <w:start w:val="1"/>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851" w:hanging="284"/>
      </w:pPr>
      <w:rPr>
        <w:rFonts w:ascii="Courier New" w:hAnsi="Courier New" w:cs="Courier New" w:hint="default"/>
      </w:rPr>
    </w:lvl>
    <w:lvl w:ilvl="2" w:tplc="3D265B1E">
      <w:start w:val="1"/>
      <w:numFmt w:val="bullet"/>
      <w:lvlText w:val="o"/>
      <w:lvlJc w:val="left"/>
      <w:pPr>
        <w:ind w:left="2160" w:hanging="360"/>
      </w:pPr>
      <w:rPr>
        <w:rFonts w:ascii="Courier New" w:hAnsi="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E74E74"/>
    <w:multiLevelType w:val="hybridMultilevel"/>
    <w:tmpl w:val="21E8488C"/>
    <w:lvl w:ilvl="0" w:tplc="CAC8D5B6">
      <w:start w:val="1"/>
      <w:numFmt w:val="decimal"/>
      <w:lvlText w:val="%1)"/>
      <w:lvlJc w:val="left"/>
      <w:pPr>
        <w:ind w:left="780" w:hanging="360"/>
      </w:pPr>
      <w:rPr>
        <w:rFonts w:hint="default"/>
      </w:rPr>
    </w:lvl>
    <w:lvl w:ilvl="1" w:tplc="042A0019" w:tentative="1">
      <w:start w:val="1"/>
      <w:numFmt w:val="lowerLetter"/>
      <w:lvlText w:val="%2."/>
      <w:lvlJc w:val="left"/>
      <w:pPr>
        <w:ind w:left="1500" w:hanging="360"/>
      </w:pPr>
    </w:lvl>
    <w:lvl w:ilvl="2" w:tplc="042A001B" w:tentative="1">
      <w:start w:val="1"/>
      <w:numFmt w:val="lowerRoman"/>
      <w:lvlText w:val="%3."/>
      <w:lvlJc w:val="right"/>
      <w:pPr>
        <w:ind w:left="2220" w:hanging="180"/>
      </w:pPr>
    </w:lvl>
    <w:lvl w:ilvl="3" w:tplc="042A000F" w:tentative="1">
      <w:start w:val="1"/>
      <w:numFmt w:val="decimal"/>
      <w:lvlText w:val="%4."/>
      <w:lvlJc w:val="left"/>
      <w:pPr>
        <w:ind w:left="2940" w:hanging="360"/>
      </w:pPr>
    </w:lvl>
    <w:lvl w:ilvl="4" w:tplc="042A0019" w:tentative="1">
      <w:start w:val="1"/>
      <w:numFmt w:val="lowerLetter"/>
      <w:lvlText w:val="%5."/>
      <w:lvlJc w:val="left"/>
      <w:pPr>
        <w:ind w:left="3660" w:hanging="360"/>
      </w:pPr>
    </w:lvl>
    <w:lvl w:ilvl="5" w:tplc="042A001B" w:tentative="1">
      <w:start w:val="1"/>
      <w:numFmt w:val="lowerRoman"/>
      <w:lvlText w:val="%6."/>
      <w:lvlJc w:val="right"/>
      <w:pPr>
        <w:ind w:left="4380" w:hanging="180"/>
      </w:pPr>
    </w:lvl>
    <w:lvl w:ilvl="6" w:tplc="042A000F" w:tentative="1">
      <w:start w:val="1"/>
      <w:numFmt w:val="decimal"/>
      <w:lvlText w:val="%7."/>
      <w:lvlJc w:val="left"/>
      <w:pPr>
        <w:ind w:left="5100" w:hanging="360"/>
      </w:pPr>
    </w:lvl>
    <w:lvl w:ilvl="7" w:tplc="042A0019" w:tentative="1">
      <w:start w:val="1"/>
      <w:numFmt w:val="lowerLetter"/>
      <w:lvlText w:val="%8."/>
      <w:lvlJc w:val="left"/>
      <w:pPr>
        <w:ind w:left="5820" w:hanging="360"/>
      </w:pPr>
    </w:lvl>
    <w:lvl w:ilvl="8" w:tplc="042A001B" w:tentative="1">
      <w:start w:val="1"/>
      <w:numFmt w:val="lowerRoman"/>
      <w:lvlText w:val="%9."/>
      <w:lvlJc w:val="right"/>
      <w:pPr>
        <w:ind w:left="6540" w:hanging="180"/>
      </w:pPr>
    </w:lvl>
  </w:abstractNum>
  <w:abstractNum w:abstractNumId="15" w15:restartNumberingAfterBreak="0">
    <w:nsid w:val="5A91242C"/>
    <w:multiLevelType w:val="hybridMultilevel"/>
    <w:tmpl w:val="967ECFA8"/>
    <w:lvl w:ilvl="0" w:tplc="1450C1A0">
      <w:start w:val="1"/>
      <w:numFmt w:val="bullet"/>
      <w:lvlText w:val="-"/>
      <w:lvlJc w:val="left"/>
      <w:pPr>
        <w:ind w:left="409" w:hanging="125"/>
      </w:pPr>
      <w:rPr>
        <w:rFonts w:ascii="Times New Roman" w:eastAsiaTheme="minorHAnsi"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16" w15:restartNumberingAfterBreak="0">
    <w:nsid w:val="5F4D565D"/>
    <w:multiLevelType w:val="multilevel"/>
    <w:tmpl w:val="D3E6AF5C"/>
    <w:lvl w:ilvl="0">
      <w:start w:val="1"/>
      <w:numFmt w:val="decimal"/>
      <w:pStyle w:val="Heading1"/>
      <w:lvlText w:val="Chương %1."/>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907" w:hanging="547"/>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pStyle w:val="p1aZchn"/>
      <w:lvlText w:val="%8)"/>
      <w:lvlJc w:val="left"/>
      <w:pPr>
        <w:ind w:left="624" w:hanging="199"/>
      </w:pPr>
      <w:rPr>
        <w:rFonts w:hint="default"/>
      </w:rPr>
    </w:lvl>
    <w:lvl w:ilvl="8">
      <w:start w:val="1"/>
      <w:numFmt w:val="lowerRoman"/>
      <w:lvlText w:val="%9."/>
      <w:lvlJc w:val="left"/>
      <w:pPr>
        <w:ind w:left="3240" w:hanging="360"/>
      </w:pPr>
      <w:rPr>
        <w:rFonts w:hint="default"/>
      </w:rPr>
    </w:lvl>
  </w:abstractNum>
  <w:abstractNum w:abstractNumId="17" w15:restartNumberingAfterBreak="0">
    <w:nsid w:val="650D6B5E"/>
    <w:multiLevelType w:val="hybridMultilevel"/>
    <w:tmpl w:val="96584D90"/>
    <w:lvl w:ilvl="0" w:tplc="A3CA00BC">
      <w:start w:val="2"/>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283C34"/>
    <w:multiLevelType w:val="hybridMultilevel"/>
    <w:tmpl w:val="8F400F40"/>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7E234E95"/>
    <w:multiLevelType w:val="hybridMultilevel"/>
    <w:tmpl w:val="0B88E2A0"/>
    <w:lvl w:ilvl="0" w:tplc="5D90D8C2">
      <w:start w:val="1"/>
      <w:numFmt w:val="decimal"/>
      <w:pStyle w:val="nhngha"/>
      <w:lvlText w:val="Định nghĩa 2.%1."/>
      <w:lvlJc w:val="left"/>
      <w:pPr>
        <w:ind w:left="2296" w:hanging="1871"/>
      </w:pPr>
      <w:rPr>
        <w:rFonts w:hint="default"/>
        <w:b/>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7"/>
  </w:num>
  <w:num w:numId="3">
    <w:abstractNumId w:val="6"/>
  </w:num>
  <w:num w:numId="4">
    <w:abstractNumId w:val="5"/>
  </w:num>
  <w:num w:numId="5">
    <w:abstractNumId w:val="17"/>
  </w:num>
  <w:num w:numId="6">
    <w:abstractNumId w:val="4"/>
  </w:num>
  <w:num w:numId="7">
    <w:abstractNumId w:val="18"/>
  </w:num>
  <w:num w:numId="8">
    <w:abstractNumId w:val="13"/>
  </w:num>
  <w:num w:numId="9">
    <w:abstractNumId w:val="9"/>
  </w:num>
  <w:num w:numId="10">
    <w:abstractNumId w:val="1"/>
  </w:num>
  <w:num w:numId="11">
    <w:abstractNumId w:val="12"/>
  </w:num>
  <w:num w:numId="12">
    <w:abstractNumId w:val="14"/>
  </w:num>
  <w:num w:numId="13">
    <w:abstractNumId w:val="11"/>
  </w:num>
  <w:num w:numId="14">
    <w:abstractNumId w:val="16"/>
  </w:num>
  <w:num w:numId="15">
    <w:abstractNumId w:val="2"/>
  </w:num>
  <w:num w:numId="16">
    <w:abstractNumId w:val="10"/>
  </w:num>
  <w:num w:numId="17">
    <w:abstractNumId w:val="8"/>
  </w:num>
  <w:num w:numId="18">
    <w:abstractNumId w:val="15"/>
  </w:num>
  <w:num w:numId="19">
    <w:abstractNumId w:val="3"/>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2DC"/>
    <w:rsid w:val="000050DD"/>
    <w:rsid w:val="00040D46"/>
    <w:rsid w:val="00050DFE"/>
    <w:rsid w:val="00066E99"/>
    <w:rsid w:val="00075699"/>
    <w:rsid w:val="00094440"/>
    <w:rsid w:val="000D35E7"/>
    <w:rsid w:val="000D614E"/>
    <w:rsid w:val="000F5A08"/>
    <w:rsid w:val="00165C6D"/>
    <w:rsid w:val="00175225"/>
    <w:rsid w:val="00196AF3"/>
    <w:rsid w:val="001D15CA"/>
    <w:rsid w:val="001D3036"/>
    <w:rsid w:val="001E2B8E"/>
    <w:rsid w:val="00200238"/>
    <w:rsid w:val="00203798"/>
    <w:rsid w:val="00213B51"/>
    <w:rsid w:val="002366B7"/>
    <w:rsid w:val="00252BAB"/>
    <w:rsid w:val="00294486"/>
    <w:rsid w:val="002A3EE9"/>
    <w:rsid w:val="002F1839"/>
    <w:rsid w:val="002F1E63"/>
    <w:rsid w:val="003174A9"/>
    <w:rsid w:val="00327A68"/>
    <w:rsid w:val="00371033"/>
    <w:rsid w:val="00380787"/>
    <w:rsid w:val="003C1826"/>
    <w:rsid w:val="003C5FA0"/>
    <w:rsid w:val="003D3C40"/>
    <w:rsid w:val="003E10EF"/>
    <w:rsid w:val="00412C5C"/>
    <w:rsid w:val="00423AB8"/>
    <w:rsid w:val="0042587A"/>
    <w:rsid w:val="00473A4F"/>
    <w:rsid w:val="005172D2"/>
    <w:rsid w:val="00520259"/>
    <w:rsid w:val="0052068E"/>
    <w:rsid w:val="005264E3"/>
    <w:rsid w:val="00551903"/>
    <w:rsid w:val="00586CFF"/>
    <w:rsid w:val="005A44EB"/>
    <w:rsid w:val="005B6B6A"/>
    <w:rsid w:val="005C3181"/>
    <w:rsid w:val="005E28BC"/>
    <w:rsid w:val="005E6EB4"/>
    <w:rsid w:val="00603A0C"/>
    <w:rsid w:val="006225EA"/>
    <w:rsid w:val="00652234"/>
    <w:rsid w:val="00656B30"/>
    <w:rsid w:val="00657488"/>
    <w:rsid w:val="00663895"/>
    <w:rsid w:val="0067477F"/>
    <w:rsid w:val="006A1BD8"/>
    <w:rsid w:val="006C4037"/>
    <w:rsid w:val="006E4538"/>
    <w:rsid w:val="007131A7"/>
    <w:rsid w:val="00715539"/>
    <w:rsid w:val="007309D0"/>
    <w:rsid w:val="00731308"/>
    <w:rsid w:val="00770B70"/>
    <w:rsid w:val="007905BD"/>
    <w:rsid w:val="00791945"/>
    <w:rsid w:val="00794765"/>
    <w:rsid w:val="007A0ADF"/>
    <w:rsid w:val="007A34A1"/>
    <w:rsid w:val="008A0799"/>
    <w:rsid w:val="008A6503"/>
    <w:rsid w:val="008D263B"/>
    <w:rsid w:val="008D3636"/>
    <w:rsid w:val="008E1478"/>
    <w:rsid w:val="008E5E86"/>
    <w:rsid w:val="00914605"/>
    <w:rsid w:val="00951B3D"/>
    <w:rsid w:val="00964538"/>
    <w:rsid w:val="00977437"/>
    <w:rsid w:val="009942DC"/>
    <w:rsid w:val="00995A2C"/>
    <w:rsid w:val="009B1D59"/>
    <w:rsid w:val="009F4136"/>
    <w:rsid w:val="00A02F42"/>
    <w:rsid w:val="00A53DBE"/>
    <w:rsid w:val="00A55ABF"/>
    <w:rsid w:val="00A61B46"/>
    <w:rsid w:val="00A8258F"/>
    <w:rsid w:val="00A82AC2"/>
    <w:rsid w:val="00AB2BB5"/>
    <w:rsid w:val="00AE252B"/>
    <w:rsid w:val="00B000C5"/>
    <w:rsid w:val="00B069EE"/>
    <w:rsid w:val="00B52C8E"/>
    <w:rsid w:val="00B7328B"/>
    <w:rsid w:val="00B9414B"/>
    <w:rsid w:val="00BA4BAC"/>
    <w:rsid w:val="00C21DCE"/>
    <w:rsid w:val="00C32B71"/>
    <w:rsid w:val="00C34AA3"/>
    <w:rsid w:val="00C951AE"/>
    <w:rsid w:val="00CD7BDA"/>
    <w:rsid w:val="00CE7ACD"/>
    <w:rsid w:val="00CF0521"/>
    <w:rsid w:val="00CF0DF0"/>
    <w:rsid w:val="00CF4252"/>
    <w:rsid w:val="00D049E6"/>
    <w:rsid w:val="00D069E6"/>
    <w:rsid w:val="00D10F7E"/>
    <w:rsid w:val="00D15D54"/>
    <w:rsid w:val="00D16BC5"/>
    <w:rsid w:val="00D25733"/>
    <w:rsid w:val="00D449DE"/>
    <w:rsid w:val="00D46E59"/>
    <w:rsid w:val="00D84535"/>
    <w:rsid w:val="00D9718B"/>
    <w:rsid w:val="00DA4879"/>
    <w:rsid w:val="00DB5539"/>
    <w:rsid w:val="00DC2926"/>
    <w:rsid w:val="00DE3E30"/>
    <w:rsid w:val="00DF7DF2"/>
    <w:rsid w:val="00E04A1F"/>
    <w:rsid w:val="00E142FB"/>
    <w:rsid w:val="00E3194C"/>
    <w:rsid w:val="00E3380D"/>
    <w:rsid w:val="00E433BF"/>
    <w:rsid w:val="00E75666"/>
    <w:rsid w:val="00E75955"/>
    <w:rsid w:val="00E950E5"/>
    <w:rsid w:val="00EA1D86"/>
    <w:rsid w:val="00EA3C57"/>
    <w:rsid w:val="00ED5184"/>
    <w:rsid w:val="00EE1F58"/>
    <w:rsid w:val="00F24C5E"/>
    <w:rsid w:val="00F35037"/>
    <w:rsid w:val="00F5520E"/>
    <w:rsid w:val="00F679F2"/>
    <w:rsid w:val="00F805EF"/>
    <w:rsid w:val="00F8151B"/>
    <w:rsid w:val="00F902B7"/>
    <w:rsid w:val="00F91759"/>
    <w:rsid w:val="00FA7ECE"/>
    <w:rsid w:val="00FB0062"/>
    <w:rsid w:val="00FC658B"/>
    <w:rsid w:val="00FD334F"/>
    <w:rsid w:val="00FD46FC"/>
    <w:rsid w:val="00FE4BCD"/>
    <w:rsid w:val="00FF71D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227AEAE"/>
  <w15:chartTrackingRefBased/>
  <w15:docId w15:val="{94603EBB-6224-410B-93F6-163515B5B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B1D59"/>
    <w:pPr>
      <w:ind w:firstLine="227"/>
      <w:jc w:val="both"/>
    </w:pPr>
    <w:rPr>
      <w:rFonts w:ascii="Times" w:hAnsi="Times"/>
      <w:noProof/>
      <w:lang w:val="en-US" w:eastAsia="de-DE"/>
    </w:rPr>
  </w:style>
  <w:style w:type="paragraph" w:styleId="Heading1">
    <w:name w:val="heading 1"/>
    <w:basedOn w:val="Normal"/>
    <w:next w:val="Normal"/>
    <w:link w:val="Heading1Char"/>
    <w:uiPriority w:val="9"/>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uiPriority w:val="9"/>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uiPriority w:val="9"/>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uiPriority w:val="9"/>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
    <w:name w:val="title"/>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link w:val="CaptionChar"/>
    <w:uiPriority w:val="35"/>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table" w:styleId="TableGrid">
    <w:name w:val="Table Grid"/>
    <w:basedOn w:val="TableNormal"/>
    <w:uiPriority w:val="59"/>
    <w:rsid w:val="002002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Caption"/>
    <w:link w:val="Style1Char"/>
    <w:qFormat/>
    <w:rsid w:val="005264E3"/>
    <w:pPr>
      <w:spacing w:before="480" w:after="480"/>
    </w:pPr>
  </w:style>
  <w:style w:type="paragraph" w:customStyle="1" w:styleId="Style2">
    <w:name w:val="Style2"/>
    <w:basedOn w:val="Normal"/>
    <w:link w:val="Style2Char"/>
    <w:qFormat/>
    <w:rsid w:val="007A0ADF"/>
    <w:pPr>
      <w:spacing w:before="240" w:after="240"/>
    </w:pPr>
    <w:rPr>
      <w:b/>
    </w:rPr>
  </w:style>
  <w:style w:type="character" w:customStyle="1" w:styleId="CaptionChar">
    <w:name w:val="Caption Char"/>
    <w:link w:val="Caption"/>
    <w:rsid w:val="005264E3"/>
    <w:rPr>
      <w:rFonts w:ascii="Times" w:hAnsi="Times"/>
      <w:b/>
      <w:noProof/>
      <w:lang w:eastAsia="de-DE"/>
    </w:rPr>
  </w:style>
  <w:style w:type="character" w:customStyle="1" w:styleId="Style1Char">
    <w:name w:val="Style1 Char"/>
    <w:basedOn w:val="CaptionChar"/>
    <w:link w:val="Style1"/>
    <w:rsid w:val="005264E3"/>
    <w:rPr>
      <w:rFonts w:ascii="Times" w:hAnsi="Times"/>
      <w:b/>
      <w:noProof/>
      <w:lang w:eastAsia="de-DE"/>
    </w:rPr>
  </w:style>
  <w:style w:type="paragraph" w:customStyle="1" w:styleId="on">
    <w:name w:val="Đoạn"/>
    <w:basedOn w:val="Normal"/>
    <w:qFormat/>
    <w:rsid w:val="00DF7DF2"/>
    <w:pPr>
      <w:tabs>
        <w:tab w:val="left" w:pos="425"/>
      </w:tabs>
      <w:spacing w:after="120" w:line="360" w:lineRule="auto"/>
      <w:ind w:firstLine="425"/>
    </w:pPr>
    <w:rPr>
      <w:rFonts w:ascii="Times New Roman" w:eastAsia="Calibri" w:hAnsi="Times New Roman"/>
      <w:sz w:val="26"/>
      <w:szCs w:val="22"/>
      <w:lang w:eastAsia="en-US"/>
    </w:rPr>
  </w:style>
  <w:style w:type="character" w:customStyle="1" w:styleId="Style2Char">
    <w:name w:val="Style2 Char"/>
    <w:link w:val="Style2"/>
    <w:rsid w:val="007A0ADF"/>
    <w:rPr>
      <w:rFonts w:ascii="Times" w:hAnsi="Times"/>
      <w:b/>
      <w:noProof/>
      <w:lang w:eastAsia="de-DE"/>
    </w:rPr>
  </w:style>
  <w:style w:type="paragraph" w:styleId="ListParagraph">
    <w:name w:val="List Paragraph"/>
    <w:basedOn w:val="Normal"/>
    <w:link w:val="ListParagraphChar"/>
    <w:uiPriority w:val="34"/>
    <w:qFormat/>
    <w:rsid w:val="00AB2BB5"/>
    <w:pPr>
      <w:ind w:left="720" w:firstLine="0"/>
      <w:contextualSpacing/>
    </w:pPr>
    <w:rPr>
      <w:rFonts w:ascii="Times New Roman" w:eastAsia="Calibri" w:hAnsi="Times New Roman"/>
      <w:sz w:val="26"/>
      <w:szCs w:val="26"/>
      <w:lang w:eastAsia="en-US"/>
    </w:rPr>
  </w:style>
  <w:style w:type="character" w:customStyle="1" w:styleId="ListParagraphChar">
    <w:name w:val="List Paragraph Char"/>
    <w:link w:val="ListParagraph"/>
    <w:uiPriority w:val="34"/>
    <w:rsid w:val="00AB2BB5"/>
    <w:rPr>
      <w:rFonts w:eastAsia="Calibri"/>
      <w:noProof/>
      <w:sz w:val="26"/>
      <w:szCs w:val="26"/>
      <w:lang w:val="en-US" w:eastAsia="en-US"/>
    </w:rPr>
  </w:style>
  <w:style w:type="paragraph" w:customStyle="1" w:styleId="Mccon">
    <w:name w:val="Mục con"/>
    <w:basedOn w:val="Normal"/>
    <w:link w:val="McconChar"/>
    <w:qFormat/>
    <w:rsid w:val="00656B30"/>
    <w:pPr>
      <w:tabs>
        <w:tab w:val="left" w:pos="284"/>
      </w:tabs>
      <w:spacing w:line="360" w:lineRule="auto"/>
      <w:jc w:val="left"/>
    </w:pPr>
    <w:rPr>
      <w:rFonts w:ascii="Times New Roman" w:hAnsi="Times New Roman"/>
      <w:b/>
      <w:sz w:val="26"/>
      <w:szCs w:val="26"/>
      <w:lang w:eastAsia="en-US"/>
    </w:rPr>
  </w:style>
  <w:style w:type="paragraph" w:customStyle="1" w:styleId="nhngha">
    <w:name w:val="Định nghĩa"/>
    <w:basedOn w:val="ListParagraph"/>
    <w:link w:val="nhnghaChar"/>
    <w:qFormat/>
    <w:rsid w:val="00F91759"/>
    <w:pPr>
      <w:numPr>
        <w:numId w:val="20"/>
      </w:numPr>
      <w:tabs>
        <w:tab w:val="left" w:pos="284"/>
      </w:tabs>
      <w:spacing w:line="360" w:lineRule="auto"/>
      <w:contextualSpacing w:val="0"/>
      <w:jc w:val="left"/>
    </w:pPr>
    <w:rPr>
      <w:b/>
    </w:rPr>
  </w:style>
  <w:style w:type="character" w:customStyle="1" w:styleId="nhnghaChar">
    <w:name w:val="Định nghĩa Char"/>
    <w:link w:val="nhngha"/>
    <w:rsid w:val="00F91759"/>
    <w:rPr>
      <w:rFonts w:eastAsia="Calibri"/>
      <w:b/>
      <w:noProof/>
      <w:sz w:val="26"/>
      <w:szCs w:val="26"/>
      <w:lang w:val="en-US" w:eastAsia="en-US"/>
    </w:rPr>
  </w:style>
  <w:style w:type="character" w:customStyle="1" w:styleId="McconChar">
    <w:name w:val="Mục con Char"/>
    <w:link w:val="Mccon"/>
    <w:rsid w:val="00F91759"/>
    <w:rPr>
      <w:b/>
      <w:noProof/>
      <w:sz w:val="26"/>
      <w:szCs w:val="26"/>
      <w:lang w:val="en-US" w:eastAsia="en-US"/>
    </w:rPr>
  </w:style>
  <w:style w:type="character" w:customStyle="1" w:styleId="Heading1Char">
    <w:name w:val="Heading 1 Char"/>
    <w:basedOn w:val="DefaultParagraphFont"/>
    <w:link w:val="Heading1"/>
    <w:uiPriority w:val="9"/>
    <w:rsid w:val="00B000C5"/>
    <w:rPr>
      <w:rFonts w:ascii="Times" w:hAnsi="Times"/>
      <w:b/>
      <w:noProof/>
      <w:sz w:val="28"/>
      <w:lang w:val="en-US" w:eastAsia="de-DE"/>
    </w:rPr>
  </w:style>
  <w:style w:type="paragraph" w:styleId="Bibliography">
    <w:name w:val="Bibliography"/>
    <w:basedOn w:val="Normal"/>
    <w:next w:val="Normal"/>
    <w:uiPriority w:val="37"/>
    <w:unhideWhenUsed/>
    <w:rsid w:val="00B00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016">
      <w:bodyDiv w:val="1"/>
      <w:marLeft w:val="0"/>
      <w:marRight w:val="0"/>
      <w:marTop w:val="0"/>
      <w:marBottom w:val="0"/>
      <w:divBdr>
        <w:top w:val="none" w:sz="0" w:space="0" w:color="auto"/>
        <w:left w:val="none" w:sz="0" w:space="0" w:color="auto"/>
        <w:bottom w:val="none" w:sz="0" w:space="0" w:color="auto"/>
        <w:right w:val="none" w:sz="0" w:space="0" w:color="auto"/>
      </w:divBdr>
    </w:div>
    <w:div w:id="172033566">
      <w:bodyDiv w:val="1"/>
      <w:marLeft w:val="0"/>
      <w:marRight w:val="0"/>
      <w:marTop w:val="0"/>
      <w:marBottom w:val="0"/>
      <w:divBdr>
        <w:top w:val="none" w:sz="0" w:space="0" w:color="auto"/>
        <w:left w:val="none" w:sz="0" w:space="0" w:color="auto"/>
        <w:bottom w:val="none" w:sz="0" w:space="0" w:color="auto"/>
        <w:right w:val="none" w:sz="0" w:space="0" w:color="auto"/>
      </w:divBdr>
    </w:div>
    <w:div w:id="194198321">
      <w:bodyDiv w:val="1"/>
      <w:marLeft w:val="0"/>
      <w:marRight w:val="0"/>
      <w:marTop w:val="0"/>
      <w:marBottom w:val="0"/>
      <w:divBdr>
        <w:top w:val="none" w:sz="0" w:space="0" w:color="auto"/>
        <w:left w:val="none" w:sz="0" w:space="0" w:color="auto"/>
        <w:bottom w:val="none" w:sz="0" w:space="0" w:color="auto"/>
        <w:right w:val="none" w:sz="0" w:space="0" w:color="auto"/>
      </w:divBdr>
    </w:div>
    <w:div w:id="240867465">
      <w:bodyDiv w:val="1"/>
      <w:marLeft w:val="0"/>
      <w:marRight w:val="0"/>
      <w:marTop w:val="0"/>
      <w:marBottom w:val="0"/>
      <w:divBdr>
        <w:top w:val="none" w:sz="0" w:space="0" w:color="auto"/>
        <w:left w:val="none" w:sz="0" w:space="0" w:color="auto"/>
        <w:bottom w:val="none" w:sz="0" w:space="0" w:color="auto"/>
        <w:right w:val="none" w:sz="0" w:space="0" w:color="auto"/>
      </w:divBdr>
    </w:div>
    <w:div w:id="324212644">
      <w:bodyDiv w:val="1"/>
      <w:marLeft w:val="0"/>
      <w:marRight w:val="0"/>
      <w:marTop w:val="0"/>
      <w:marBottom w:val="0"/>
      <w:divBdr>
        <w:top w:val="none" w:sz="0" w:space="0" w:color="auto"/>
        <w:left w:val="none" w:sz="0" w:space="0" w:color="auto"/>
        <w:bottom w:val="none" w:sz="0" w:space="0" w:color="auto"/>
        <w:right w:val="none" w:sz="0" w:space="0" w:color="auto"/>
      </w:divBdr>
    </w:div>
    <w:div w:id="341250127">
      <w:bodyDiv w:val="1"/>
      <w:marLeft w:val="0"/>
      <w:marRight w:val="0"/>
      <w:marTop w:val="0"/>
      <w:marBottom w:val="0"/>
      <w:divBdr>
        <w:top w:val="none" w:sz="0" w:space="0" w:color="auto"/>
        <w:left w:val="none" w:sz="0" w:space="0" w:color="auto"/>
        <w:bottom w:val="none" w:sz="0" w:space="0" w:color="auto"/>
        <w:right w:val="none" w:sz="0" w:space="0" w:color="auto"/>
      </w:divBdr>
    </w:div>
    <w:div w:id="394816164">
      <w:bodyDiv w:val="1"/>
      <w:marLeft w:val="0"/>
      <w:marRight w:val="0"/>
      <w:marTop w:val="0"/>
      <w:marBottom w:val="0"/>
      <w:divBdr>
        <w:top w:val="none" w:sz="0" w:space="0" w:color="auto"/>
        <w:left w:val="none" w:sz="0" w:space="0" w:color="auto"/>
        <w:bottom w:val="none" w:sz="0" w:space="0" w:color="auto"/>
        <w:right w:val="none" w:sz="0" w:space="0" w:color="auto"/>
      </w:divBdr>
    </w:div>
    <w:div w:id="427889295">
      <w:bodyDiv w:val="1"/>
      <w:marLeft w:val="0"/>
      <w:marRight w:val="0"/>
      <w:marTop w:val="0"/>
      <w:marBottom w:val="0"/>
      <w:divBdr>
        <w:top w:val="none" w:sz="0" w:space="0" w:color="auto"/>
        <w:left w:val="none" w:sz="0" w:space="0" w:color="auto"/>
        <w:bottom w:val="none" w:sz="0" w:space="0" w:color="auto"/>
        <w:right w:val="none" w:sz="0" w:space="0" w:color="auto"/>
      </w:divBdr>
    </w:div>
    <w:div w:id="454829330">
      <w:bodyDiv w:val="1"/>
      <w:marLeft w:val="0"/>
      <w:marRight w:val="0"/>
      <w:marTop w:val="0"/>
      <w:marBottom w:val="0"/>
      <w:divBdr>
        <w:top w:val="none" w:sz="0" w:space="0" w:color="auto"/>
        <w:left w:val="none" w:sz="0" w:space="0" w:color="auto"/>
        <w:bottom w:val="none" w:sz="0" w:space="0" w:color="auto"/>
        <w:right w:val="none" w:sz="0" w:space="0" w:color="auto"/>
      </w:divBdr>
    </w:div>
    <w:div w:id="467169728">
      <w:bodyDiv w:val="1"/>
      <w:marLeft w:val="0"/>
      <w:marRight w:val="0"/>
      <w:marTop w:val="0"/>
      <w:marBottom w:val="0"/>
      <w:divBdr>
        <w:top w:val="none" w:sz="0" w:space="0" w:color="auto"/>
        <w:left w:val="none" w:sz="0" w:space="0" w:color="auto"/>
        <w:bottom w:val="none" w:sz="0" w:space="0" w:color="auto"/>
        <w:right w:val="none" w:sz="0" w:space="0" w:color="auto"/>
      </w:divBdr>
    </w:div>
    <w:div w:id="492449890">
      <w:bodyDiv w:val="1"/>
      <w:marLeft w:val="0"/>
      <w:marRight w:val="0"/>
      <w:marTop w:val="0"/>
      <w:marBottom w:val="0"/>
      <w:divBdr>
        <w:top w:val="none" w:sz="0" w:space="0" w:color="auto"/>
        <w:left w:val="none" w:sz="0" w:space="0" w:color="auto"/>
        <w:bottom w:val="none" w:sz="0" w:space="0" w:color="auto"/>
        <w:right w:val="none" w:sz="0" w:space="0" w:color="auto"/>
      </w:divBdr>
    </w:div>
    <w:div w:id="496043088">
      <w:bodyDiv w:val="1"/>
      <w:marLeft w:val="0"/>
      <w:marRight w:val="0"/>
      <w:marTop w:val="0"/>
      <w:marBottom w:val="0"/>
      <w:divBdr>
        <w:top w:val="none" w:sz="0" w:space="0" w:color="auto"/>
        <w:left w:val="none" w:sz="0" w:space="0" w:color="auto"/>
        <w:bottom w:val="none" w:sz="0" w:space="0" w:color="auto"/>
        <w:right w:val="none" w:sz="0" w:space="0" w:color="auto"/>
      </w:divBdr>
    </w:div>
    <w:div w:id="528180616">
      <w:bodyDiv w:val="1"/>
      <w:marLeft w:val="0"/>
      <w:marRight w:val="0"/>
      <w:marTop w:val="0"/>
      <w:marBottom w:val="0"/>
      <w:divBdr>
        <w:top w:val="none" w:sz="0" w:space="0" w:color="auto"/>
        <w:left w:val="none" w:sz="0" w:space="0" w:color="auto"/>
        <w:bottom w:val="none" w:sz="0" w:space="0" w:color="auto"/>
        <w:right w:val="none" w:sz="0" w:space="0" w:color="auto"/>
      </w:divBdr>
    </w:div>
    <w:div w:id="541864506">
      <w:bodyDiv w:val="1"/>
      <w:marLeft w:val="0"/>
      <w:marRight w:val="0"/>
      <w:marTop w:val="0"/>
      <w:marBottom w:val="0"/>
      <w:divBdr>
        <w:top w:val="none" w:sz="0" w:space="0" w:color="auto"/>
        <w:left w:val="none" w:sz="0" w:space="0" w:color="auto"/>
        <w:bottom w:val="none" w:sz="0" w:space="0" w:color="auto"/>
        <w:right w:val="none" w:sz="0" w:space="0" w:color="auto"/>
      </w:divBdr>
    </w:div>
    <w:div w:id="597830339">
      <w:bodyDiv w:val="1"/>
      <w:marLeft w:val="0"/>
      <w:marRight w:val="0"/>
      <w:marTop w:val="0"/>
      <w:marBottom w:val="0"/>
      <w:divBdr>
        <w:top w:val="none" w:sz="0" w:space="0" w:color="auto"/>
        <w:left w:val="none" w:sz="0" w:space="0" w:color="auto"/>
        <w:bottom w:val="none" w:sz="0" w:space="0" w:color="auto"/>
        <w:right w:val="none" w:sz="0" w:space="0" w:color="auto"/>
      </w:divBdr>
    </w:div>
    <w:div w:id="601377906">
      <w:bodyDiv w:val="1"/>
      <w:marLeft w:val="0"/>
      <w:marRight w:val="0"/>
      <w:marTop w:val="0"/>
      <w:marBottom w:val="0"/>
      <w:divBdr>
        <w:top w:val="none" w:sz="0" w:space="0" w:color="auto"/>
        <w:left w:val="none" w:sz="0" w:space="0" w:color="auto"/>
        <w:bottom w:val="none" w:sz="0" w:space="0" w:color="auto"/>
        <w:right w:val="none" w:sz="0" w:space="0" w:color="auto"/>
      </w:divBdr>
    </w:div>
    <w:div w:id="740951820">
      <w:bodyDiv w:val="1"/>
      <w:marLeft w:val="0"/>
      <w:marRight w:val="0"/>
      <w:marTop w:val="0"/>
      <w:marBottom w:val="0"/>
      <w:divBdr>
        <w:top w:val="none" w:sz="0" w:space="0" w:color="auto"/>
        <w:left w:val="none" w:sz="0" w:space="0" w:color="auto"/>
        <w:bottom w:val="none" w:sz="0" w:space="0" w:color="auto"/>
        <w:right w:val="none" w:sz="0" w:space="0" w:color="auto"/>
      </w:divBdr>
    </w:div>
    <w:div w:id="743995198">
      <w:bodyDiv w:val="1"/>
      <w:marLeft w:val="0"/>
      <w:marRight w:val="0"/>
      <w:marTop w:val="0"/>
      <w:marBottom w:val="0"/>
      <w:divBdr>
        <w:top w:val="none" w:sz="0" w:space="0" w:color="auto"/>
        <w:left w:val="none" w:sz="0" w:space="0" w:color="auto"/>
        <w:bottom w:val="none" w:sz="0" w:space="0" w:color="auto"/>
        <w:right w:val="none" w:sz="0" w:space="0" w:color="auto"/>
      </w:divBdr>
    </w:div>
    <w:div w:id="756563177">
      <w:bodyDiv w:val="1"/>
      <w:marLeft w:val="0"/>
      <w:marRight w:val="0"/>
      <w:marTop w:val="0"/>
      <w:marBottom w:val="0"/>
      <w:divBdr>
        <w:top w:val="none" w:sz="0" w:space="0" w:color="auto"/>
        <w:left w:val="none" w:sz="0" w:space="0" w:color="auto"/>
        <w:bottom w:val="none" w:sz="0" w:space="0" w:color="auto"/>
        <w:right w:val="none" w:sz="0" w:space="0" w:color="auto"/>
      </w:divBdr>
    </w:div>
    <w:div w:id="758723079">
      <w:bodyDiv w:val="1"/>
      <w:marLeft w:val="0"/>
      <w:marRight w:val="0"/>
      <w:marTop w:val="0"/>
      <w:marBottom w:val="0"/>
      <w:divBdr>
        <w:top w:val="none" w:sz="0" w:space="0" w:color="auto"/>
        <w:left w:val="none" w:sz="0" w:space="0" w:color="auto"/>
        <w:bottom w:val="none" w:sz="0" w:space="0" w:color="auto"/>
        <w:right w:val="none" w:sz="0" w:space="0" w:color="auto"/>
      </w:divBdr>
    </w:div>
    <w:div w:id="803474222">
      <w:bodyDiv w:val="1"/>
      <w:marLeft w:val="0"/>
      <w:marRight w:val="0"/>
      <w:marTop w:val="0"/>
      <w:marBottom w:val="0"/>
      <w:divBdr>
        <w:top w:val="none" w:sz="0" w:space="0" w:color="auto"/>
        <w:left w:val="none" w:sz="0" w:space="0" w:color="auto"/>
        <w:bottom w:val="none" w:sz="0" w:space="0" w:color="auto"/>
        <w:right w:val="none" w:sz="0" w:space="0" w:color="auto"/>
      </w:divBdr>
    </w:div>
    <w:div w:id="813523300">
      <w:bodyDiv w:val="1"/>
      <w:marLeft w:val="0"/>
      <w:marRight w:val="0"/>
      <w:marTop w:val="0"/>
      <w:marBottom w:val="0"/>
      <w:divBdr>
        <w:top w:val="none" w:sz="0" w:space="0" w:color="auto"/>
        <w:left w:val="none" w:sz="0" w:space="0" w:color="auto"/>
        <w:bottom w:val="none" w:sz="0" w:space="0" w:color="auto"/>
        <w:right w:val="none" w:sz="0" w:space="0" w:color="auto"/>
      </w:divBdr>
    </w:div>
    <w:div w:id="828863534">
      <w:bodyDiv w:val="1"/>
      <w:marLeft w:val="0"/>
      <w:marRight w:val="0"/>
      <w:marTop w:val="0"/>
      <w:marBottom w:val="0"/>
      <w:divBdr>
        <w:top w:val="none" w:sz="0" w:space="0" w:color="auto"/>
        <w:left w:val="none" w:sz="0" w:space="0" w:color="auto"/>
        <w:bottom w:val="none" w:sz="0" w:space="0" w:color="auto"/>
        <w:right w:val="none" w:sz="0" w:space="0" w:color="auto"/>
      </w:divBdr>
    </w:div>
    <w:div w:id="842864528">
      <w:bodyDiv w:val="1"/>
      <w:marLeft w:val="0"/>
      <w:marRight w:val="0"/>
      <w:marTop w:val="0"/>
      <w:marBottom w:val="0"/>
      <w:divBdr>
        <w:top w:val="none" w:sz="0" w:space="0" w:color="auto"/>
        <w:left w:val="none" w:sz="0" w:space="0" w:color="auto"/>
        <w:bottom w:val="none" w:sz="0" w:space="0" w:color="auto"/>
        <w:right w:val="none" w:sz="0" w:space="0" w:color="auto"/>
      </w:divBdr>
    </w:div>
    <w:div w:id="863522333">
      <w:bodyDiv w:val="1"/>
      <w:marLeft w:val="0"/>
      <w:marRight w:val="0"/>
      <w:marTop w:val="0"/>
      <w:marBottom w:val="0"/>
      <w:divBdr>
        <w:top w:val="none" w:sz="0" w:space="0" w:color="auto"/>
        <w:left w:val="none" w:sz="0" w:space="0" w:color="auto"/>
        <w:bottom w:val="none" w:sz="0" w:space="0" w:color="auto"/>
        <w:right w:val="none" w:sz="0" w:space="0" w:color="auto"/>
      </w:divBdr>
    </w:div>
    <w:div w:id="932783728">
      <w:bodyDiv w:val="1"/>
      <w:marLeft w:val="0"/>
      <w:marRight w:val="0"/>
      <w:marTop w:val="0"/>
      <w:marBottom w:val="0"/>
      <w:divBdr>
        <w:top w:val="none" w:sz="0" w:space="0" w:color="auto"/>
        <w:left w:val="none" w:sz="0" w:space="0" w:color="auto"/>
        <w:bottom w:val="none" w:sz="0" w:space="0" w:color="auto"/>
        <w:right w:val="none" w:sz="0" w:space="0" w:color="auto"/>
      </w:divBdr>
    </w:div>
    <w:div w:id="1062489373">
      <w:bodyDiv w:val="1"/>
      <w:marLeft w:val="0"/>
      <w:marRight w:val="0"/>
      <w:marTop w:val="0"/>
      <w:marBottom w:val="0"/>
      <w:divBdr>
        <w:top w:val="none" w:sz="0" w:space="0" w:color="auto"/>
        <w:left w:val="none" w:sz="0" w:space="0" w:color="auto"/>
        <w:bottom w:val="none" w:sz="0" w:space="0" w:color="auto"/>
        <w:right w:val="none" w:sz="0" w:space="0" w:color="auto"/>
      </w:divBdr>
    </w:div>
    <w:div w:id="1084297421">
      <w:bodyDiv w:val="1"/>
      <w:marLeft w:val="0"/>
      <w:marRight w:val="0"/>
      <w:marTop w:val="0"/>
      <w:marBottom w:val="0"/>
      <w:divBdr>
        <w:top w:val="none" w:sz="0" w:space="0" w:color="auto"/>
        <w:left w:val="none" w:sz="0" w:space="0" w:color="auto"/>
        <w:bottom w:val="none" w:sz="0" w:space="0" w:color="auto"/>
        <w:right w:val="none" w:sz="0" w:space="0" w:color="auto"/>
      </w:divBdr>
    </w:div>
    <w:div w:id="1123963866">
      <w:bodyDiv w:val="1"/>
      <w:marLeft w:val="0"/>
      <w:marRight w:val="0"/>
      <w:marTop w:val="0"/>
      <w:marBottom w:val="0"/>
      <w:divBdr>
        <w:top w:val="none" w:sz="0" w:space="0" w:color="auto"/>
        <w:left w:val="none" w:sz="0" w:space="0" w:color="auto"/>
        <w:bottom w:val="none" w:sz="0" w:space="0" w:color="auto"/>
        <w:right w:val="none" w:sz="0" w:space="0" w:color="auto"/>
      </w:divBdr>
    </w:div>
    <w:div w:id="1135105208">
      <w:bodyDiv w:val="1"/>
      <w:marLeft w:val="0"/>
      <w:marRight w:val="0"/>
      <w:marTop w:val="0"/>
      <w:marBottom w:val="0"/>
      <w:divBdr>
        <w:top w:val="none" w:sz="0" w:space="0" w:color="auto"/>
        <w:left w:val="none" w:sz="0" w:space="0" w:color="auto"/>
        <w:bottom w:val="none" w:sz="0" w:space="0" w:color="auto"/>
        <w:right w:val="none" w:sz="0" w:space="0" w:color="auto"/>
      </w:divBdr>
    </w:div>
    <w:div w:id="1136993853">
      <w:bodyDiv w:val="1"/>
      <w:marLeft w:val="0"/>
      <w:marRight w:val="0"/>
      <w:marTop w:val="0"/>
      <w:marBottom w:val="0"/>
      <w:divBdr>
        <w:top w:val="none" w:sz="0" w:space="0" w:color="auto"/>
        <w:left w:val="none" w:sz="0" w:space="0" w:color="auto"/>
        <w:bottom w:val="none" w:sz="0" w:space="0" w:color="auto"/>
        <w:right w:val="none" w:sz="0" w:space="0" w:color="auto"/>
      </w:divBdr>
    </w:div>
    <w:div w:id="1188327453">
      <w:bodyDiv w:val="1"/>
      <w:marLeft w:val="0"/>
      <w:marRight w:val="0"/>
      <w:marTop w:val="0"/>
      <w:marBottom w:val="0"/>
      <w:divBdr>
        <w:top w:val="none" w:sz="0" w:space="0" w:color="auto"/>
        <w:left w:val="none" w:sz="0" w:space="0" w:color="auto"/>
        <w:bottom w:val="none" w:sz="0" w:space="0" w:color="auto"/>
        <w:right w:val="none" w:sz="0" w:space="0" w:color="auto"/>
      </w:divBdr>
    </w:div>
    <w:div w:id="1200629781">
      <w:bodyDiv w:val="1"/>
      <w:marLeft w:val="0"/>
      <w:marRight w:val="0"/>
      <w:marTop w:val="0"/>
      <w:marBottom w:val="0"/>
      <w:divBdr>
        <w:top w:val="none" w:sz="0" w:space="0" w:color="auto"/>
        <w:left w:val="none" w:sz="0" w:space="0" w:color="auto"/>
        <w:bottom w:val="none" w:sz="0" w:space="0" w:color="auto"/>
        <w:right w:val="none" w:sz="0" w:space="0" w:color="auto"/>
      </w:divBdr>
    </w:div>
    <w:div w:id="1269848305">
      <w:bodyDiv w:val="1"/>
      <w:marLeft w:val="0"/>
      <w:marRight w:val="0"/>
      <w:marTop w:val="0"/>
      <w:marBottom w:val="0"/>
      <w:divBdr>
        <w:top w:val="none" w:sz="0" w:space="0" w:color="auto"/>
        <w:left w:val="none" w:sz="0" w:space="0" w:color="auto"/>
        <w:bottom w:val="none" w:sz="0" w:space="0" w:color="auto"/>
        <w:right w:val="none" w:sz="0" w:space="0" w:color="auto"/>
      </w:divBdr>
    </w:div>
    <w:div w:id="1284656665">
      <w:bodyDiv w:val="1"/>
      <w:marLeft w:val="0"/>
      <w:marRight w:val="0"/>
      <w:marTop w:val="0"/>
      <w:marBottom w:val="0"/>
      <w:divBdr>
        <w:top w:val="none" w:sz="0" w:space="0" w:color="auto"/>
        <w:left w:val="none" w:sz="0" w:space="0" w:color="auto"/>
        <w:bottom w:val="none" w:sz="0" w:space="0" w:color="auto"/>
        <w:right w:val="none" w:sz="0" w:space="0" w:color="auto"/>
      </w:divBdr>
    </w:div>
    <w:div w:id="1292632276">
      <w:bodyDiv w:val="1"/>
      <w:marLeft w:val="0"/>
      <w:marRight w:val="0"/>
      <w:marTop w:val="0"/>
      <w:marBottom w:val="0"/>
      <w:divBdr>
        <w:top w:val="none" w:sz="0" w:space="0" w:color="auto"/>
        <w:left w:val="none" w:sz="0" w:space="0" w:color="auto"/>
        <w:bottom w:val="none" w:sz="0" w:space="0" w:color="auto"/>
        <w:right w:val="none" w:sz="0" w:space="0" w:color="auto"/>
      </w:divBdr>
    </w:div>
    <w:div w:id="1294945908">
      <w:bodyDiv w:val="1"/>
      <w:marLeft w:val="0"/>
      <w:marRight w:val="0"/>
      <w:marTop w:val="0"/>
      <w:marBottom w:val="0"/>
      <w:divBdr>
        <w:top w:val="none" w:sz="0" w:space="0" w:color="auto"/>
        <w:left w:val="none" w:sz="0" w:space="0" w:color="auto"/>
        <w:bottom w:val="none" w:sz="0" w:space="0" w:color="auto"/>
        <w:right w:val="none" w:sz="0" w:space="0" w:color="auto"/>
      </w:divBdr>
    </w:div>
    <w:div w:id="1338582851">
      <w:bodyDiv w:val="1"/>
      <w:marLeft w:val="0"/>
      <w:marRight w:val="0"/>
      <w:marTop w:val="0"/>
      <w:marBottom w:val="0"/>
      <w:divBdr>
        <w:top w:val="none" w:sz="0" w:space="0" w:color="auto"/>
        <w:left w:val="none" w:sz="0" w:space="0" w:color="auto"/>
        <w:bottom w:val="none" w:sz="0" w:space="0" w:color="auto"/>
        <w:right w:val="none" w:sz="0" w:space="0" w:color="auto"/>
      </w:divBdr>
    </w:div>
    <w:div w:id="1346710401">
      <w:bodyDiv w:val="1"/>
      <w:marLeft w:val="0"/>
      <w:marRight w:val="0"/>
      <w:marTop w:val="0"/>
      <w:marBottom w:val="0"/>
      <w:divBdr>
        <w:top w:val="none" w:sz="0" w:space="0" w:color="auto"/>
        <w:left w:val="none" w:sz="0" w:space="0" w:color="auto"/>
        <w:bottom w:val="none" w:sz="0" w:space="0" w:color="auto"/>
        <w:right w:val="none" w:sz="0" w:space="0" w:color="auto"/>
      </w:divBdr>
    </w:div>
    <w:div w:id="1409576436">
      <w:bodyDiv w:val="1"/>
      <w:marLeft w:val="0"/>
      <w:marRight w:val="0"/>
      <w:marTop w:val="0"/>
      <w:marBottom w:val="0"/>
      <w:divBdr>
        <w:top w:val="none" w:sz="0" w:space="0" w:color="auto"/>
        <w:left w:val="none" w:sz="0" w:space="0" w:color="auto"/>
        <w:bottom w:val="none" w:sz="0" w:space="0" w:color="auto"/>
        <w:right w:val="none" w:sz="0" w:space="0" w:color="auto"/>
      </w:divBdr>
    </w:div>
    <w:div w:id="1414821123">
      <w:bodyDiv w:val="1"/>
      <w:marLeft w:val="0"/>
      <w:marRight w:val="0"/>
      <w:marTop w:val="0"/>
      <w:marBottom w:val="0"/>
      <w:divBdr>
        <w:top w:val="none" w:sz="0" w:space="0" w:color="auto"/>
        <w:left w:val="none" w:sz="0" w:space="0" w:color="auto"/>
        <w:bottom w:val="none" w:sz="0" w:space="0" w:color="auto"/>
        <w:right w:val="none" w:sz="0" w:space="0" w:color="auto"/>
      </w:divBdr>
    </w:div>
    <w:div w:id="1419250806">
      <w:bodyDiv w:val="1"/>
      <w:marLeft w:val="0"/>
      <w:marRight w:val="0"/>
      <w:marTop w:val="0"/>
      <w:marBottom w:val="0"/>
      <w:divBdr>
        <w:top w:val="none" w:sz="0" w:space="0" w:color="auto"/>
        <w:left w:val="none" w:sz="0" w:space="0" w:color="auto"/>
        <w:bottom w:val="none" w:sz="0" w:space="0" w:color="auto"/>
        <w:right w:val="none" w:sz="0" w:space="0" w:color="auto"/>
      </w:divBdr>
    </w:div>
    <w:div w:id="1425302458">
      <w:bodyDiv w:val="1"/>
      <w:marLeft w:val="0"/>
      <w:marRight w:val="0"/>
      <w:marTop w:val="0"/>
      <w:marBottom w:val="0"/>
      <w:divBdr>
        <w:top w:val="none" w:sz="0" w:space="0" w:color="auto"/>
        <w:left w:val="none" w:sz="0" w:space="0" w:color="auto"/>
        <w:bottom w:val="none" w:sz="0" w:space="0" w:color="auto"/>
        <w:right w:val="none" w:sz="0" w:space="0" w:color="auto"/>
      </w:divBdr>
    </w:div>
    <w:div w:id="1443567975">
      <w:bodyDiv w:val="1"/>
      <w:marLeft w:val="0"/>
      <w:marRight w:val="0"/>
      <w:marTop w:val="0"/>
      <w:marBottom w:val="0"/>
      <w:divBdr>
        <w:top w:val="none" w:sz="0" w:space="0" w:color="auto"/>
        <w:left w:val="none" w:sz="0" w:space="0" w:color="auto"/>
        <w:bottom w:val="none" w:sz="0" w:space="0" w:color="auto"/>
        <w:right w:val="none" w:sz="0" w:space="0" w:color="auto"/>
      </w:divBdr>
    </w:div>
    <w:div w:id="1594973200">
      <w:bodyDiv w:val="1"/>
      <w:marLeft w:val="0"/>
      <w:marRight w:val="0"/>
      <w:marTop w:val="0"/>
      <w:marBottom w:val="0"/>
      <w:divBdr>
        <w:top w:val="none" w:sz="0" w:space="0" w:color="auto"/>
        <w:left w:val="none" w:sz="0" w:space="0" w:color="auto"/>
        <w:bottom w:val="none" w:sz="0" w:space="0" w:color="auto"/>
        <w:right w:val="none" w:sz="0" w:space="0" w:color="auto"/>
      </w:divBdr>
    </w:div>
    <w:div w:id="1595628244">
      <w:bodyDiv w:val="1"/>
      <w:marLeft w:val="0"/>
      <w:marRight w:val="0"/>
      <w:marTop w:val="0"/>
      <w:marBottom w:val="0"/>
      <w:divBdr>
        <w:top w:val="none" w:sz="0" w:space="0" w:color="auto"/>
        <w:left w:val="none" w:sz="0" w:space="0" w:color="auto"/>
        <w:bottom w:val="none" w:sz="0" w:space="0" w:color="auto"/>
        <w:right w:val="none" w:sz="0" w:space="0" w:color="auto"/>
      </w:divBdr>
    </w:div>
    <w:div w:id="1639608441">
      <w:bodyDiv w:val="1"/>
      <w:marLeft w:val="0"/>
      <w:marRight w:val="0"/>
      <w:marTop w:val="0"/>
      <w:marBottom w:val="0"/>
      <w:divBdr>
        <w:top w:val="none" w:sz="0" w:space="0" w:color="auto"/>
        <w:left w:val="none" w:sz="0" w:space="0" w:color="auto"/>
        <w:bottom w:val="none" w:sz="0" w:space="0" w:color="auto"/>
        <w:right w:val="none" w:sz="0" w:space="0" w:color="auto"/>
      </w:divBdr>
    </w:div>
    <w:div w:id="1643072233">
      <w:bodyDiv w:val="1"/>
      <w:marLeft w:val="0"/>
      <w:marRight w:val="0"/>
      <w:marTop w:val="0"/>
      <w:marBottom w:val="0"/>
      <w:divBdr>
        <w:top w:val="none" w:sz="0" w:space="0" w:color="auto"/>
        <w:left w:val="none" w:sz="0" w:space="0" w:color="auto"/>
        <w:bottom w:val="none" w:sz="0" w:space="0" w:color="auto"/>
        <w:right w:val="none" w:sz="0" w:space="0" w:color="auto"/>
      </w:divBdr>
    </w:div>
    <w:div w:id="1692101016">
      <w:bodyDiv w:val="1"/>
      <w:marLeft w:val="0"/>
      <w:marRight w:val="0"/>
      <w:marTop w:val="0"/>
      <w:marBottom w:val="0"/>
      <w:divBdr>
        <w:top w:val="none" w:sz="0" w:space="0" w:color="auto"/>
        <w:left w:val="none" w:sz="0" w:space="0" w:color="auto"/>
        <w:bottom w:val="none" w:sz="0" w:space="0" w:color="auto"/>
        <w:right w:val="none" w:sz="0" w:space="0" w:color="auto"/>
      </w:divBdr>
    </w:div>
    <w:div w:id="1708791694">
      <w:bodyDiv w:val="1"/>
      <w:marLeft w:val="0"/>
      <w:marRight w:val="0"/>
      <w:marTop w:val="0"/>
      <w:marBottom w:val="0"/>
      <w:divBdr>
        <w:top w:val="none" w:sz="0" w:space="0" w:color="auto"/>
        <w:left w:val="none" w:sz="0" w:space="0" w:color="auto"/>
        <w:bottom w:val="none" w:sz="0" w:space="0" w:color="auto"/>
        <w:right w:val="none" w:sz="0" w:space="0" w:color="auto"/>
      </w:divBdr>
    </w:div>
    <w:div w:id="1754401218">
      <w:bodyDiv w:val="1"/>
      <w:marLeft w:val="0"/>
      <w:marRight w:val="0"/>
      <w:marTop w:val="0"/>
      <w:marBottom w:val="0"/>
      <w:divBdr>
        <w:top w:val="none" w:sz="0" w:space="0" w:color="auto"/>
        <w:left w:val="none" w:sz="0" w:space="0" w:color="auto"/>
        <w:bottom w:val="none" w:sz="0" w:space="0" w:color="auto"/>
        <w:right w:val="none" w:sz="0" w:space="0" w:color="auto"/>
      </w:divBdr>
    </w:div>
    <w:div w:id="1759787924">
      <w:bodyDiv w:val="1"/>
      <w:marLeft w:val="0"/>
      <w:marRight w:val="0"/>
      <w:marTop w:val="0"/>
      <w:marBottom w:val="0"/>
      <w:divBdr>
        <w:top w:val="none" w:sz="0" w:space="0" w:color="auto"/>
        <w:left w:val="none" w:sz="0" w:space="0" w:color="auto"/>
        <w:bottom w:val="none" w:sz="0" w:space="0" w:color="auto"/>
        <w:right w:val="none" w:sz="0" w:space="0" w:color="auto"/>
      </w:divBdr>
    </w:div>
    <w:div w:id="1820151118">
      <w:bodyDiv w:val="1"/>
      <w:marLeft w:val="0"/>
      <w:marRight w:val="0"/>
      <w:marTop w:val="0"/>
      <w:marBottom w:val="0"/>
      <w:divBdr>
        <w:top w:val="none" w:sz="0" w:space="0" w:color="auto"/>
        <w:left w:val="none" w:sz="0" w:space="0" w:color="auto"/>
        <w:bottom w:val="none" w:sz="0" w:space="0" w:color="auto"/>
        <w:right w:val="none" w:sz="0" w:space="0" w:color="auto"/>
      </w:divBdr>
    </w:div>
    <w:div w:id="1934706077">
      <w:bodyDiv w:val="1"/>
      <w:marLeft w:val="0"/>
      <w:marRight w:val="0"/>
      <w:marTop w:val="0"/>
      <w:marBottom w:val="0"/>
      <w:divBdr>
        <w:top w:val="none" w:sz="0" w:space="0" w:color="auto"/>
        <w:left w:val="none" w:sz="0" w:space="0" w:color="auto"/>
        <w:bottom w:val="none" w:sz="0" w:space="0" w:color="auto"/>
        <w:right w:val="none" w:sz="0" w:space="0" w:color="auto"/>
      </w:divBdr>
    </w:div>
    <w:div w:id="1981307458">
      <w:bodyDiv w:val="1"/>
      <w:marLeft w:val="0"/>
      <w:marRight w:val="0"/>
      <w:marTop w:val="0"/>
      <w:marBottom w:val="0"/>
      <w:divBdr>
        <w:top w:val="none" w:sz="0" w:space="0" w:color="auto"/>
        <w:left w:val="none" w:sz="0" w:space="0" w:color="auto"/>
        <w:bottom w:val="none" w:sz="0" w:space="0" w:color="auto"/>
        <w:right w:val="none" w:sz="0" w:space="0" w:color="auto"/>
      </w:divBdr>
    </w:div>
    <w:div w:id="2016956225">
      <w:bodyDiv w:val="1"/>
      <w:marLeft w:val="0"/>
      <w:marRight w:val="0"/>
      <w:marTop w:val="0"/>
      <w:marBottom w:val="0"/>
      <w:divBdr>
        <w:top w:val="none" w:sz="0" w:space="0" w:color="auto"/>
        <w:left w:val="none" w:sz="0" w:space="0" w:color="auto"/>
        <w:bottom w:val="none" w:sz="0" w:space="0" w:color="auto"/>
        <w:right w:val="none" w:sz="0" w:space="0" w:color="auto"/>
      </w:divBdr>
    </w:div>
    <w:div w:id="2045933840">
      <w:bodyDiv w:val="1"/>
      <w:marLeft w:val="0"/>
      <w:marRight w:val="0"/>
      <w:marTop w:val="0"/>
      <w:marBottom w:val="0"/>
      <w:divBdr>
        <w:top w:val="none" w:sz="0" w:space="0" w:color="auto"/>
        <w:left w:val="none" w:sz="0" w:space="0" w:color="auto"/>
        <w:bottom w:val="none" w:sz="0" w:space="0" w:color="auto"/>
        <w:right w:val="none" w:sz="0" w:space="0" w:color="auto"/>
      </w:divBdr>
    </w:div>
    <w:div w:id="210865278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lab.uit.edu.vn/jrs/dataset?dsname=jrs_dataset.zi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lab.uit.edu.vn/jr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1610</b:Tag>
    <b:SourceType>InternetSite</b:SourceType>
    <b:Guid>{78D8ACAC-4BDF-4CEB-81A9-7589564346D1}</b:Guid>
    <b:YearAccessed>2016</b:YearAccessed>
    <b:MonthAccessed>10</b:MonthAccessed>
    <b:DayAccessed>22</b:DayAccessed>
    <b:URL>http://www.vietnamworks.com/tim-viec-lam/tat-ca-viec-lam</b:URL>
    <b:Title>Vietnamworks</b:Title>
    <b:LCID>vi-VN</b:LCID>
    <b:RefOrder>1</b:RefOrder>
  </b:Source>
  <b:Source>
    <b:Tag>Car16</b:Tag>
    <b:SourceType>InternetSite</b:SourceType>
    <b:Guid>{2C39455C-9B87-4B29-9745-04FC82A2A223}</b:Guid>
    <b:Title>Career Builder</b:Title>
    <b:YearAccessed>2016</b:YearAccessed>
    <b:MonthAccessed>10</b:MonthAccessed>
    <b:DayAccessed>22</b:DayAccessed>
    <b:URL>http://careerbuilder.vn/viec-lam/tat-ca-viec-lam-vi.html</b:URL>
    <b:LCID>vi-VN</b:LCID>
    <b:RefOrder>2</b:RefOrder>
  </b:Source>
  <b:Source>
    <b:Tag>Wik16</b:Tag>
    <b:SourceType>InternetSite</b:SourceType>
    <b:Guid>{53AE2E9D-EA81-4ABA-B9AC-D6E6EB3096A0}</b:Guid>
    <b:Title>Wikipedia - Recommender system</b:Title>
    <b:YearAccessed>2016</b:YearAccessed>
    <b:MonthAccessed>10</b:MonthAccessed>
    <b:DayAccessed>22</b:DayAccessed>
    <b:URL>https://en.wikipedia.org/wiki/Recommender_system</b:URL>
    <b:RefOrder>10</b:RefOrder>
  </b:Source>
  <b:Source>
    <b:Tag>Tín16</b:Tag>
    <b:SourceType>Report</b:SourceType>
    <b:Guid>{DACEB735-6417-45A5-B3E5-F93591A469B8}</b:Guid>
    <b:Title>Phát triển một số phương pháp khuyến nghị hỗ trợ tìm kiếm thông tin học thuật dựa trên tiếp cận phân tích mạng xã hội</b:Title>
    <b:Year>2016</b:Year>
    <b:City>Hồ Chí Minh</b:City>
    <b:Author>
      <b:Author>
        <b:NameList>
          <b:Person>
            <b:Last>Tín</b:Last>
            <b:First>Huỳnh</b:First>
            <b:Middle>Ngọc</b:Middle>
          </b:Person>
        </b:NameList>
      </b:Author>
    </b:Author>
    <b:LCID>vi-VN</b:LCID>
    <b:RefOrder>4</b:RefOrder>
  </b:Source>
  <b:Source>
    <b:Tag>Die14</b:Tag>
    <b:SourceType>Report</b:SourceType>
    <b:Guid>{7B644553-BAE8-4C7D-8ACD-5B6ED4A4EEB9}</b:Guid>
    <b:Author>
      <b:Author>
        <b:NameList>
          <b:Person>
            <b:Last>Dietmar Jannach</b:Last>
            <b:First>Markus</b:First>
            <b:Middle>Zanker, Alexander Felfernig, Gerhard Friedrich</b:Middle>
          </b:Person>
        </b:NameList>
      </b:Author>
    </b:Author>
    <b:Title>Recommender Systems – An Introduction</b:Title>
    <b:Year>2014</b:Year>
    <b:City>London, England</b:City>
    <b:RefOrder>11</b:RefOrder>
  </b:Source>
  <b:Source>
    <b:Tag>Mic07</b:Tag>
    <b:SourceType>Report</b:SourceType>
    <b:Guid>{69EAA07A-EFCD-4BAF-AEAA-D45835540018}</b:Guid>
    <b:Title>Content-Based Recommendation Systems</b:Title>
    <b:Year>2007</b:Year>
    <b:City>Palo Alto</b:City>
    <b:Publisher>Spinger</b:Publisher>
    <b:Author>
      <b:Author>
        <b:NameList>
          <b:Person>
            <b:Last>Michael J. Pazzani</b:Last>
            <b:First>Daniel</b:First>
            <b:Middle>Billsus</b:Middle>
          </b:Person>
        </b:NameList>
      </b:Author>
    </b:Author>
    <b:RefOrder>12</b:RefOrder>
  </b:Source>
  <b:Source>
    <b:Tag>Cla99</b:Tag>
    <b:SourceType>BookSection</b:SourceType>
    <b:Guid>{DA74CE25-1D67-4529-9D79-4B79194F2DB5}</b:Guid>
    <b:Title>Combining content-based and collaborative filters in an online newspaper</b:Title>
    <b:Year>1999</b:Year>
    <b:Author>
      <b:Author>
        <b:NameList>
          <b:Person>
            <b:Last>Claypool</b:Last>
            <b:First>M.,</b:First>
            <b:Middle>Gokhale, A., Miranda, T., Murnikov, P., Netes, D., and Sartin, M</b:Middle>
          </b:Person>
        </b:NameList>
      </b:Author>
    </b:Author>
    <b:BookTitle>Combining content-based and collaborative filters in an online newspaper</b:BookTitle>
    <b:RefOrder>3</b:RefOrder>
  </b:Source>
  <b:Source>
    <b:Tag>Cos16</b:Tag>
    <b:SourceType>InternetSite</b:SourceType>
    <b:Guid>{7D69A331-3B20-4D0B-B486-56C12EB9041F}</b:Guid>
    <b:Title>Cosine similarity - Wikipedia</b:Title>
    <b:YearAccessed>2016</b:YearAccessed>
    <b:MonthAccessed>10</b:MonthAccessed>
    <b:DayAccessed>22</b:DayAccessed>
    <b:URL>https://en.wikipedia.org/wiki/Cosine_similarity</b:URL>
    <b:RefOrder>13</b:RefOrder>
  </b:Source>
  <b:Source>
    <b:Tag>Euc16</b:Tag>
    <b:SourceType>InternetSite</b:SourceType>
    <b:Guid>{C5C93CC8-1B17-4285-8BC6-1680343A1E34}</b:Guid>
    <b:Title>Euclidean distance wikipedia</b:Title>
    <b:InternetSiteTitle>Wikipedia: The Free Encyclopedia</b:InternetSiteTitle>
    <b:YearAccessed>2016</b:YearAccessed>
    <b:MonthAccessed>10</b:MonthAccessed>
    <b:DayAccessed>21</b:DayAccessed>
    <b:URL>http://en.wikipedia.org/wiki/Euclidean_distance</b:URL>
    <b:RefOrder>14</b:RefOrder>
  </b:Source>
  <b:Source>
    <b:Tag>Tan16</b:Tag>
    <b:SourceType>InternetSite</b:SourceType>
    <b:Guid>{96435F39-F947-4A09-B3C9-C68DCEFA2051}</b:Guid>
    <b:Title>Tanimoto Similarity - Wikipedia</b:Title>
    <b:YearAccessed>2016</b:YearAccessed>
    <b:MonthAccessed>10</b:MonthAccessed>
    <b:DayAccessed>22</b:DayAccessed>
    <b:URL>https://en.wikipedia.org/wiki/Jaccard_index</b:URL>
    <b:RefOrder>15</b:RefOrder>
  </b:Source>
  <b:Source>
    <b:Tag>Con16</b:Tag>
    <b:SourceType>InternetSite</b:SourceType>
    <b:Guid>{C6583A2C-AC02-49C7-8148-2D6CD2317D5D}</b:Guid>
    <b:Title>Content-based Recommender Systems: State of the arts and trends</b:Title>
    <b:ProductionCompany>Pasquale Lops, Marco de Gemmis and Giovanni Semeraro</b:ProductionCompany>
    <b:YearAccessed>2016</b:YearAccessed>
    <b:MonthAccessed>10</b:MonthAccessed>
    <b:DayAccessed>25</b:DayAccessed>
    <b:URL>http://facweb.cs.depaul.edu/mobasher/classes/ect584/Papers/ContentBasedRS.pdf</b:URL>
    <b:RefOrder>16</b:RefOrder>
  </b:Source>
  <b:Source>
    <b:Tag>Ric10</b:Tag>
    <b:SourceType>Book</b:SourceType>
    <b:Guid>{6D2DAAE4-8CF0-4174-9C8D-A09D0C5093F4}</b:Guid>
    <b:Author>
      <b:Author>
        <b:Corporate>Francesco Ricci, Lior Rokach, Bracha Shapira, Paul B. Kantor</b:Corporate>
      </b:Author>
    </b:Author>
    <b:Title>Recommender Systems Handbook</b:Title>
    <b:Year>2010</b:Year>
    <b:City>Springer New York Dordrecht Heidelberg London</b:City>
    <b:RefOrder>17</b:RefOrder>
  </b:Source>
  <b:Source>
    <b:Tag>Fea16</b:Tag>
    <b:SourceType>InternetSite</b:SourceType>
    <b:Guid>{76E996C0-D52C-43F7-82FC-3E2BC62F1C30}</b:Guid>
    <b:Title>Feature vector - wikipedia</b:Title>
    <b:YearAccessed>2016</b:YearAccessed>
    <b:MonthAccessed>10</b:MonthAccessed>
    <b:DayAccessed>22</b:DayAccessed>
    <b:URL>https://en.wikipedia.org/wiki/Feature_vector</b:URL>
    <b:RefOrder>18</b:RefOrder>
  </b:Source>
  <b:Source>
    <b:Tag>Die11</b:Tag>
    <b:SourceType>Book</b:SourceType>
    <b:Guid>{D7D181C5-4D34-4F91-9ADD-D4C2C1F66201}</b:Guid>
    <b:Author>
      <b:Author>
        <b:Corporate>Dietmar Jannach, Markus Zanker, Alexander Felfernig, Gerhard Friedrich</b:Corporate>
      </b:Author>
    </b:Author>
    <b:Title>Recommender Systems – An Introduction</b:Title>
    <b:Year>2011</b:Year>
    <b:City>Cambridge University Press</b:City>
    <b:RefOrder>5</b:RefOrder>
  </b:Source>
  <b:Source>
    <b:Tag>MahoutInAction</b:Tag>
    <b:SourceType>Book</b:SourceType>
    <b:Guid>{90090467-12D2-4DDB-8BC1-84004B6B3FFD}</b:Guid>
    <b:LCID>en-US</b:LCID>
    <b:Title>Mahout In Action</b:Title>
    <b:Year>2012</b:Year>
    <b:Author>
      <b:Author>
        <b:Corporate>Sean Owen, Robin Anil, Ted Dunning, Ellen Friedman</b:Corporate>
      </b:Author>
    </b:Author>
    <b:City>United States of America</b:City>
    <b:RefOrder>6</b:RefOrder>
  </b:Source>
  <b:Source>
    <b:Tag>Pea16</b:Tag>
    <b:SourceType>InternetSite</b:SourceType>
    <b:Guid>{B7DD9F9C-1999-4C12-81AA-E9666BEDE5A2}</b:Guid>
    <b:Title>Pearson product-moment correlation coefficient</b:Title>
    <b:InternetSiteTitle>Wikipedia: The Free Encyclopedia</b:InternetSiteTitle>
    <b:ProductionCompany/>
    <b:Year/>
    <b:Month/>
    <b:Day/>
    <b:YearAccessed>2016</b:YearAccessed>
    <b:MonthAccessed>10</b:MonthAccessed>
    <b:DayAccessed>21</b:DayAccessed>
    <b:URL>http://en.wikipedia.org/wiki/Pearson_product-moment_correlation_coefficient</b:URL>
    <b:Version/>
    <b:ShortTitle/>
    <b:StandardNumber/>
    <b:Comments/>
    <b:Medium/>
    <b:DOI/>
    <b:RefOrder>19</b:RefOrder>
  </b:Source>
  <b:Source>
    <b:Tag>Jac16</b:Tag>
    <b:SourceType>InternetSite</b:SourceType>
    <b:Guid>{DFAF40A7-1B59-4C35-8A73-1857907A24E6}</b:Guid>
    <b:Title>Jaccard index</b:Title>
    <b:InternetSiteTitle>Wikipedia: The Free Encyclopedia</b:InternetSiteTitle>
    <b:ProductionCompany/>
    <b:Year/>
    <b:Month/>
    <b:Day/>
    <b:YearAccessed>2016</b:YearAccessed>
    <b:MonthAccessed>10</b:MonthAccessed>
    <b:DayAccessed>21</b:DayAccessed>
    <b:URL>http://en.wikipedia.org/wiki/Jaccard_index</b:URL>
    <b:Version/>
    <b:ShortTitle/>
    <b:StandardNumber/>
    <b:Comments/>
    <b:Medium/>
    <b:DOI/>
    <b:RefOrder>20</b:RefOrder>
  </b:Source>
  <b:Source>
    <b:Tag>Euc13</b:Tag>
    <b:SourceType>InternetSite</b:SourceType>
    <b:Guid>{88FA39E4-0F21-4E7D-8979-F2133FD36694}</b:Guid>
    <b:Title>Euclidean distance Cloudera</b:Title>
    <b:Year>2013</b:Year>
    <b:YearAccessed>2016</b:YearAccessed>
    <b:MonthAccessed>10</b:MonthAccessed>
    <b:DayAccessed>21</b:DayAccessed>
    <b:URL>http://archive-primary.cloudera.com/cdh4/cdh/4/mahout-0.7-cdh4.3.2/mahout-core/org/apache/mahout/cf/taste/impl/similarity/EuclideanDistanceSimilarity.html</b:URL>
    <b:RefOrder>21</b:RefOrder>
  </b:Source>
  <b:Source>
    <b:Tag>Log16</b:Tag>
    <b:SourceType>InternetSite</b:SourceType>
    <b:Guid>{DD60DBBD-BE30-4546-9CAE-733278636312}</b:Guid>
    <b:Title>LogLikelihood similariy - tdunning.blogspot</b:Title>
    <b:YearAccessed>2016</b:YearAccessed>
    <b:MonthAccessed>10</b:MonthAccessed>
    <b:DayAccessed>21</b:DayAccessed>
    <b:URL>http://tdunning.blogspot.com/2008/03/surprise-and-coincidence.html</b:URL>
    <b:RefOrder>22</b:RefOrder>
  </b:Source>
  <b:Source>
    <b:Tag>Mah16</b:Tag>
    <b:SourceType>InternetSite</b:SourceType>
    <b:Guid>{382FAA4D-7D69-480E-BC88-3F36E87E2962}</b:Guid>
    <b:Title>Mahout</b:Title>
    <b:InternetSiteTitle>Wikipedia: The Free Encyclopedia</b:InternetSiteTitle>
    <b:ProductionCompany/>
    <b:Year/>
    <b:Month/>
    <b:Day/>
    <b:YearAccessed>2016</b:YearAccessed>
    <b:MonthAccessed>10</b:MonthAccessed>
    <b:DayAccessed>22</b:DayAccessed>
    <b:URL>http://en.wikipedia.org/wiki/Mahout</b:URL>
    <b:Version/>
    <b:ShortTitle/>
    <b:StandardNumber/>
    <b:Comments/>
    <b:Medium/>
    <b:DOI/>
    <b:RefOrder>7</b:RefOrder>
  </b:Source>
  <b:Source>
    <b:Tag>Cro161</b:Tag>
    <b:SourceType>InternetSite</b:SourceType>
    <b:Guid>{FA9865EF-7A7E-4874-B635-C5EB5C93BAF2}</b:Guid>
    <b:Title>Cross-validation (statistics)</b:Title>
    <b:InternetSiteTitle>Wikipedia: The Free Encyclopedia</b:InternetSiteTitle>
    <b:ProductionCompany/>
    <b:Year/>
    <b:Month/>
    <b:Day/>
    <b:YearAccessed>2016</b:YearAccessed>
    <b:MonthAccessed>10</b:MonthAccessed>
    <b:DayAccessed>25</b:DayAccessed>
    <b:URL>http://en.wikipedia.org/wiki/Cross-validation_(statistics)</b:URL>
    <b:Version/>
    <b:ShortTitle/>
    <b:StandardNumber/>
    <b:Comments/>
    <b:Medium/>
    <b:DOI/>
    <b:RefOrder>8</b:RefOrder>
  </b:Source>
  <b:Source>
    <b:Tag>WikOverfiting</b:Tag>
    <b:SourceType>InternetSite</b:SourceType>
    <b:Guid>{EBD2EA21-BB3E-46EE-9885-50255CF3BE08}</b:Guid>
    <b:Title>Wikipedia - Overfiting</b:Title>
    <b:YearAccessed>2016</b:YearAccessed>
    <b:MonthAccessed>11</b:MonthAccessed>
    <b:DayAccessed>13</b:DayAccessed>
    <b:URL>https://en.wikipedia.org/wiki/Overfitting</b:URL>
    <b:RefOrder>9</b:RefOrder>
  </b:Source>
</b:Sources>
</file>

<file path=customXml/itemProps1.xml><?xml version="1.0" encoding="utf-8"?>
<ds:datastoreItem xmlns:ds="http://schemas.openxmlformats.org/officeDocument/2006/customXml" ds:itemID="{D4C5D475-B584-4300-92DC-D4D7DDEEF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trial.dot</Template>
  <TotalTime>0</TotalTime>
  <Pages>15</Pages>
  <Words>4971</Words>
  <Characters>21898</Characters>
  <Application>Microsoft Office Word</Application>
  <DocSecurity>0</DocSecurity>
  <Lines>182</Lines>
  <Paragraphs>53</Paragraphs>
  <ScaleCrop>false</ScaleCrop>
  <HeadingPairs>
    <vt:vector size="2" baseType="variant">
      <vt:variant>
        <vt:lpstr>Title</vt:lpstr>
      </vt:variant>
      <vt:variant>
        <vt:i4>1</vt:i4>
      </vt:variant>
    </vt:vector>
  </HeadingPairs>
  <TitlesOfParts>
    <vt:vector size="1" baseType="lpstr">
      <vt:lpstr>sv-lncs</vt:lpstr>
    </vt:vector>
  </TitlesOfParts>
  <Company>Springer Verlag GmbH &amp; Co.KG</Company>
  <LinksUpToDate>false</LinksUpToDate>
  <CharactersWithSpaces>26816</CharactersWithSpaces>
  <SharedDoc>false</SharedDoc>
  <HLinks>
    <vt:vector size="12" baseType="variant">
      <vt:variant>
        <vt:i4>6946842</vt:i4>
      </vt:variant>
      <vt:variant>
        <vt:i4>3</vt:i4>
      </vt:variant>
      <vt:variant>
        <vt:i4>0</vt:i4>
      </vt:variant>
      <vt:variant>
        <vt:i4>5</vt:i4>
      </vt:variant>
      <vt:variant>
        <vt:lpwstr>http://sdlab.uit.edu.vn/jrs/dataset?dsname=jrs_dataset.zip</vt:lpwstr>
      </vt:variant>
      <vt:variant>
        <vt:lpwstr/>
      </vt:variant>
      <vt:variant>
        <vt:i4>7077931</vt:i4>
      </vt:variant>
      <vt:variant>
        <vt:i4>0</vt:i4>
      </vt:variant>
      <vt:variant>
        <vt:i4>0</vt:i4>
      </vt:variant>
      <vt:variant>
        <vt:i4>5</vt:i4>
      </vt:variant>
      <vt:variant>
        <vt:lpwstr>http://sdlab.uit.edu.vn/jrs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NGUYEN THANH ANH TUYEN</cp:lastModifiedBy>
  <cp:revision>2</cp:revision>
  <cp:lastPrinted>2006-03-24T02:58:00Z</cp:lastPrinted>
  <dcterms:created xsi:type="dcterms:W3CDTF">2016-12-11T17:28:00Z</dcterms:created>
  <dcterms:modified xsi:type="dcterms:W3CDTF">2016-12-11T17:28:00Z</dcterms:modified>
</cp:coreProperties>
</file>