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784527" w:rsidP="00AF2CED">
            <w:pPr>
              <w:pStyle w:val="ExchangeRequirementName"/>
            </w:pPr>
            <w:r>
              <w:t>Redesign</w:t>
            </w:r>
            <w:r w:rsidR="001074CE">
              <w:t>/contract</w:t>
            </w:r>
            <w:bookmarkStart w:id="0" w:name="_GoBack"/>
            <w:bookmarkEnd w:id="0"/>
            <w:r>
              <w:t xml:space="preserve"> request</w:t>
            </w:r>
            <w:r w:rsidR="001074CE">
              <w:t xml:space="preserve"> from maintenance staff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ED606D">
              <w:t>.201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9658B4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D66010">
        <w:rPr>
          <w:lang w:val="en-US"/>
        </w:rPr>
        <w:t xml:space="preserve">Maintenance shop 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CF245D">
        <w:rPr>
          <w:lang w:val="en-US"/>
        </w:rPr>
        <w:t xml:space="preserve">Office of design </w:t>
      </w:r>
    </w:p>
    <w:p w:rsidR="003177BB" w:rsidRDefault="003177BB" w:rsidP="00B11DEE">
      <w:pPr>
        <w:snapToGrid w:val="0"/>
      </w:pPr>
    </w:p>
    <w:p w:rsidR="00B11DEE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2622A7" w:rsidTr="00E11638">
        <w:tc>
          <w:tcPr>
            <w:tcW w:w="2088" w:type="dxa"/>
            <w:vMerge w:val="restart"/>
          </w:tcPr>
          <w:p w:rsidR="002622A7" w:rsidRDefault="002622A7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2622A7" w:rsidRDefault="002622A7" w:rsidP="00024052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024052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CF245D" w:rsidP="00024052">
            <w:pPr>
              <w:rPr>
                <w:lang w:val="en-US"/>
              </w:rPr>
            </w:pPr>
            <w:r>
              <w:rPr>
                <w:lang w:val="en-US"/>
              </w:rPr>
              <w:t>Does the shop provide this group of information?</w:t>
            </w: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 w:val="restart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Guardrail</w:t>
            </w:r>
            <w:r w:rsidR="006E2982">
              <w:rPr>
                <w:lang w:val="en-US"/>
              </w:rPr>
              <w:t xml:space="preserve"> inventory</w:t>
            </w: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2F5FAC" w:rsidP="00203F35">
            <w:pPr>
              <w:rPr>
                <w:lang w:val="en-US"/>
              </w:rPr>
            </w:pPr>
            <w:r>
              <w:rPr>
                <w:lang w:val="en-US"/>
              </w:rPr>
              <w:t>Inventory data, in what format, excel or pdf?</w:t>
            </w:r>
          </w:p>
        </w:tc>
      </w:tr>
      <w:tr w:rsidR="002B5414" w:rsidTr="00E11638">
        <w:tc>
          <w:tcPr>
            <w:tcW w:w="2088" w:type="dxa"/>
            <w:vMerge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B5414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Stations</w:t>
            </w:r>
          </w:p>
        </w:tc>
        <w:tc>
          <w:tcPr>
            <w:tcW w:w="306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B5414">
            <w:pPr>
              <w:rPr>
                <w:lang w:val="en-US"/>
              </w:rPr>
            </w:pPr>
            <w:r>
              <w:rPr>
                <w:lang w:val="en-US"/>
              </w:rPr>
              <w:t xml:space="preserve">Grading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</w:tcPr>
          <w:p w:rsidR="007C36BD" w:rsidRDefault="006E2982" w:rsidP="00203F35">
            <w:pPr>
              <w:rPr>
                <w:lang w:val="en-US"/>
              </w:rPr>
            </w:pPr>
            <w:r>
              <w:rPr>
                <w:lang w:val="en-US"/>
              </w:rPr>
              <w:t>Guardrail condition</w:t>
            </w:r>
          </w:p>
        </w:tc>
        <w:tc>
          <w:tcPr>
            <w:tcW w:w="1890" w:type="dxa"/>
          </w:tcPr>
          <w:p w:rsidR="007C36BD" w:rsidRDefault="006E2982" w:rsidP="00203F35">
            <w:pPr>
              <w:rPr>
                <w:lang w:val="en-US"/>
              </w:rPr>
            </w:pPr>
            <w:r>
              <w:rPr>
                <w:lang w:val="en-US"/>
              </w:rPr>
              <w:t>Severity level?</w:t>
            </w: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DAA" w:rsidRDefault="00D72DAA" w:rsidP="005251B4">
      <w:r>
        <w:separator/>
      </w:r>
    </w:p>
  </w:endnote>
  <w:endnote w:type="continuationSeparator" w:id="0">
    <w:p w:rsidR="00D72DAA" w:rsidRDefault="00D72DAA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DAA" w:rsidRDefault="00D72DAA" w:rsidP="005251B4">
      <w:r>
        <w:separator/>
      </w:r>
    </w:p>
  </w:footnote>
  <w:footnote w:type="continuationSeparator" w:id="0">
    <w:p w:rsidR="00D72DAA" w:rsidRDefault="00D72DAA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4FAEXWmFg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074CE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622A7"/>
    <w:rsid w:val="00286C17"/>
    <w:rsid w:val="00287888"/>
    <w:rsid w:val="00296B92"/>
    <w:rsid w:val="002B103A"/>
    <w:rsid w:val="002B5414"/>
    <w:rsid w:val="002C5CBF"/>
    <w:rsid w:val="002D546D"/>
    <w:rsid w:val="002D7076"/>
    <w:rsid w:val="002D7286"/>
    <w:rsid w:val="002E096B"/>
    <w:rsid w:val="002E490F"/>
    <w:rsid w:val="002F5FAC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C7DD7"/>
    <w:rsid w:val="004D3E65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1499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2982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417E"/>
    <w:rsid w:val="00783EF4"/>
    <w:rsid w:val="00784527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118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8B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65E7A"/>
    <w:rsid w:val="00C81A98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CF245D"/>
    <w:rsid w:val="00D034C2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61DD2"/>
    <w:rsid w:val="00D66010"/>
    <w:rsid w:val="00D72CA9"/>
    <w:rsid w:val="00D72DAA"/>
    <w:rsid w:val="00D83C34"/>
    <w:rsid w:val="00D8754F"/>
    <w:rsid w:val="00D959B2"/>
    <w:rsid w:val="00DA0CE2"/>
    <w:rsid w:val="00DA5F0F"/>
    <w:rsid w:val="00DC1C72"/>
    <w:rsid w:val="00DC285A"/>
    <w:rsid w:val="00DC2B7E"/>
    <w:rsid w:val="00DC2DAF"/>
    <w:rsid w:val="00DD7053"/>
    <w:rsid w:val="00DF1B2F"/>
    <w:rsid w:val="00E11638"/>
    <w:rsid w:val="00E1275C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06D"/>
    <w:rsid w:val="00ED6D97"/>
    <w:rsid w:val="00ED6DB0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8D0A-C595-49AB-A0CE-0E1D5516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287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231</cp:revision>
  <cp:lastPrinted>1900-12-31T23:00:00Z</cp:lastPrinted>
  <dcterms:created xsi:type="dcterms:W3CDTF">2013-02-12T19:22:00Z</dcterms:created>
  <dcterms:modified xsi:type="dcterms:W3CDTF">2016-08-05T22:25:00Z</dcterms:modified>
</cp:coreProperties>
</file>