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7DE" w:rsidRDefault="007257DE" w:rsidP="007257DE">
      <w:pPr>
        <w:rPr>
          <w:rFonts w:ascii="Calibri" w:hAnsi="Calibri"/>
          <w:color w:val="1F497D"/>
          <w:sz w:val="22"/>
          <w:szCs w:val="22"/>
        </w:rPr>
      </w:pPr>
      <w:r>
        <w:rPr>
          <w:rFonts w:ascii="Calibri" w:hAnsi="Calibri"/>
          <w:color w:val="1F497D"/>
          <w:sz w:val="22"/>
          <w:szCs w:val="22"/>
        </w:rPr>
        <w:t xml:space="preserve">Data Life-Cycle Kick off Meeting – 051216 </w:t>
      </w:r>
    </w:p>
    <w:p w:rsidR="007257DE" w:rsidRDefault="007257DE" w:rsidP="007257DE">
      <w:pPr>
        <w:rPr>
          <w:rFonts w:ascii="Calibri" w:hAnsi="Calibri"/>
          <w:color w:val="1F497D"/>
          <w:sz w:val="22"/>
          <w:szCs w:val="22"/>
        </w:rPr>
      </w:pPr>
      <w:r>
        <w:rPr>
          <w:rFonts w:ascii="Calibri" w:hAnsi="Calibri"/>
          <w:color w:val="1F497D"/>
          <w:sz w:val="22"/>
          <w:szCs w:val="22"/>
        </w:rPr>
        <w:t>Shawn and TAP members,</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r>
        <w:rPr>
          <w:rFonts w:ascii="Calibri" w:hAnsi="Calibri"/>
          <w:color w:val="1F497D"/>
          <w:sz w:val="22"/>
          <w:szCs w:val="22"/>
        </w:rPr>
        <w:t xml:space="preserve">I think today’s kick-off meeting went very well and Thanks for developing meeting minutes! I think that </w:t>
      </w:r>
      <w:proofErr w:type="gramStart"/>
      <w:r>
        <w:rPr>
          <w:rFonts w:ascii="Calibri" w:hAnsi="Calibri"/>
          <w:color w:val="1F497D"/>
          <w:sz w:val="22"/>
          <w:szCs w:val="22"/>
        </w:rPr>
        <w:t>It</w:t>
      </w:r>
      <w:proofErr w:type="gramEnd"/>
      <w:r>
        <w:rPr>
          <w:rFonts w:ascii="Calibri" w:hAnsi="Calibri"/>
          <w:color w:val="1F497D"/>
          <w:sz w:val="22"/>
          <w:szCs w:val="22"/>
        </w:rPr>
        <w:t xml:space="preserve"> has captured all the key issues discussed today including those action items.  Attached </w:t>
      </w:r>
      <w:proofErr w:type="gramStart"/>
      <w:r>
        <w:rPr>
          <w:rFonts w:ascii="Calibri" w:hAnsi="Calibri"/>
          <w:color w:val="1F497D"/>
          <w:sz w:val="22"/>
          <w:szCs w:val="22"/>
        </w:rPr>
        <w:t>is the slides</w:t>
      </w:r>
      <w:proofErr w:type="gramEnd"/>
      <w:r>
        <w:rPr>
          <w:rFonts w:ascii="Calibri" w:hAnsi="Calibri"/>
          <w:color w:val="1F497D"/>
          <w:sz w:val="22"/>
          <w:szCs w:val="22"/>
        </w:rPr>
        <w:t xml:space="preserve"> that we have used today. I will also post</w:t>
      </w:r>
      <w:bookmarkStart w:id="0" w:name="_GoBack"/>
      <w:bookmarkEnd w:id="0"/>
      <w:r>
        <w:rPr>
          <w:rFonts w:ascii="Calibri" w:hAnsi="Calibri"/>
          <w:color w:val="1F497D"/>
          <w:sz w:val="22"/>
          <w:szCs w:val="22"/>
        </w:rPr>
        <w:t xml:space="preserve"> it on the </w:t>
      </w:r>
      <w:proofErr w:type="spellStart"/>
      <w:r>
        <w:rPr>
          <w:rFonts w:ascii="Calibri" w:hAnsi="Calibri"/>
          <w:color w:val="1F497D"/>
          <w:sz w:val="22"/>
          <w:szCs w:val="22"/>
        </w:rPr>
        <w:t>Projectwise</w:t>
      </w:r>
      <w:proofErr w:type="spellEnd"/>
      <w:r>
        <w:rPr>
          <w:rFonts w:ascii="Calibri" w:hAnsi="Calibri"/>
          <w:color w:val="1F497D"/>
          <w:sz w:val="22"/>
          <w:szCs w:val="22"/>
        </w:rPr>
        <w:t xml:space="preserve"> soon.</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r>
        <w:rPr>
          <w:rFonts w:ascii="Calibri" w:hAnsi="Calibri"/>
          <w:color w:val="1F497D"/>
          <w:sz w:val="22"/>
          <w:szCs w:val="22"/>
        </w:rPr>
        <w:t xml:space="preserve">Regarding guardrails versus signs, it doesn’t matter to our research team, either.  But, taking the suggestions from Brad and Chad, we would like to start with Signs first because we will be able to start with a smaller group of people.  But, still, the first asset will require us to go through some trial and errors, though. </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r>
        <w:rPr>
          <w:rFonts w:ascii="Calibri" w:hAnsi="Calibri"/>
          <w:color w:val="1F497D"/>
          <w:sz w:val="22"/>
          <w:szCs w:val="22"/>
        </w:rPr>
        <w:t xml:space="preserve">I think that this project will need a lot of detailed communications between our research team and Iowa DOT and other participants.  We look forward to working with you all. </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r>
        <w:rPr>
          <w:rFonts w:ascii="Calibri" w:hAnsi="Calibri"/>
          <w:color w:val="1F497D"/>
          <w:sz w:val="22"/>
          <w:szCs w:val="22"/>
        </w:rPr>
        <w:t>Thanks,</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r>
        <w:rPr>
          <w:rFonts w:ascii="Calibri" w:hAnsi="Calibri"/>
          <w:color w:val="1F497D"/>
          <w:sz w:val="22"/>
          <w:szCs w:val="22"/>
        </w:rPr>
        <w:t>David J</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u w:val="single"/>
        </w:rPr>
      </w:pPr>
      <w:r>
        <w:rPr>
          <w:rFonts w:ascii="Calibri" w:hAnsi="Calibri"/>
          <w:color w:val="1F497D"/>
          <w:sz w:val="22"/>
          <w:szCs w:val="22"/>
          <w:u w:val="single"/>
        </w:rPr>
        <w:t>____________________________________________</w:t>
      </w:r>
    </w:p>
    <w:p w:rsidR="007257DE" w:rsidRDefault="007257DE" w:rsidP="007257DE">
      <w:pPr>
        <w:rPr>
          <w:rFonts w:ascii="Calibri" w:hAnsi="Calibri"/>
          <w:color w:val="1F497D"/>
          <w:sz w:val="22"/>
          <w:szCs w:val="22"/>
        </w:rPr>
      </w:pPr>
      <w:r>
        <w:rPr>
          <w:rFonts w:ascii="Calibri" w:hAnsi="Calibri"/>
          <w:color w:val="1F497D"/>
          <w:sz w:val="22"/>
          <w:szCs w:val="22"/>
        </w:rPr>
        <w:t>H.  David Jeong, PhD</w:t>
      </w:r>
    </w:p>
    <w:p w:rsidR="007257DE" w:rsidRDefault="007257DE" w:rsidP="007257DE">
      <w:pPr>
        <w:rPr>
          <w:rFonts w:ascii="Calibri" w:hAnsi="Calibri"/>
          <w:color w:val="1F497D"/>
          <w:sz w:val="22"/>
          <w:szCs w:val="22"/>
        </w:rPr>
      </w:pPr>
      <w:r>
        <w:rPr>
          <w:rFonts w:ascii="Calibri" w:hAnsi="Calibri"/>
          <w:color w:val="1F497D"/>
          <w:sz w:val="22"/>
          <w:szCs w:val="22"/>
        </w:rPr>
        <w:t>Associate Professor</w:t>
      </w:r>
    </w:p>
    <w:p w:rsidR="007257DE" w:rsidRDefault="007257DE" w:rsidP="007257DE">
      <w:pPr>
        <w:rPr>
          <w:rFonts w:ascii="Calibri" w:hAnsi="Calibri"/>
          <w:color w:val="1F497D"/>
          <w:sz w:val="22"/>
          <w:szCs w:val="22"/>
        </w:rPr>
      </w:pPr>
      <w:proofErr w:type="spellStart"/>
      <w:r>
        <w:rPr>
          <w:rFonts w:ascii="Calibri" w:hAnsi="Calibri"/>
          <w:color w:val="1F497D"/>
          <w:sz w:val="22"/>
          <w:szCs w:val="22"/>
        </w:rPr>
        <w:t>Dept</w:t>
      </w:r>
      <w:proofErr w:type="spellEnd"/>
      <w:r>
        <w:rPr>
          <w:rFonts w:ascii="Calibri" w:hAnsi="Calibri"/>
          <w:color w:val="1F497D"/>
          <w:sz w:val="22"/>
          <w:szCs w:val="22"/>
        </w:rPr>
        <w:t xml:space="preserve"> of Civil, Construction, and Environmental Engineering</w:t>
      </w:r>
    </w:p>
    <w:p w:rsidR="007257DE" w:rsidRDefault="007257DE" w:rsidP="007257DE">
      <w:pPr>
        <w:rPr>
          <w:rFonts w:ascii="Calibri" w:hAnsi="Calibri"/>
          <w:color w:val="1F497D"/>
          <w:sz w:val="22"/>
          <w:szCs w:val="22"/>
        </w:rPr>
      </w:pPr>
      <w:r>
        <w:rPr>
          <w:rFonts w:ascii="Calibri" w:hAnsi="Calibri"/>
          <w:color w:val="1F497D"/>
          <w:sz w:val="22"/>
          <w:szCs w:val="22"/>
        </w:rPr>
        <w:t>Iowa State University</w:t>
      </w:r>
    </w:p>
    <w:p w:rsidR="007257DE" w:rsidRDefault="007257DE" w:rsidP="007257DE">
      <w:pPr>
        <w:rPr>
          <w:rFonts w:ascii="Calibri" w:hAnsi="Calibri"/>
          <w:color w:val="1F497D"/>
          <w:sz w:val="22"/>
          <w:szCs w:val="22"/>
        </w:rPr>
      </w:pPr>
      <w:r>
        <w:rPr>
          <w:rFonts w:ascii="Calibri" w:hAnsi="Calibri"/>
          <w:color w:val="1F497D"/>
          <w:sz w:val="22"/>
          <w:szCs w:val="22"/>
        </w:rPr>
        <w:t>Town Engineering 404</w:t>
      </w:r>
    </w:p>
    <w:p w:rsidR="007257DE" w:rsidRDefault="007257DE" w:rsidP="007257DE">
      <w:pPr>
        <w:rPr>
          <w:rFonts w:ascii="Calibri" w:hAnsi="Calibri"/>
          <w:color w:val="1F497D"/>
          <w:sz w:val="22"/>
          <w:szCs w:val="22"/>
        </w:rPr>
      </w:pPr>
      <w:r>
        <w:rPr>
          <w:rFonts w:ascii="Calibri" w:hAnsi="Calibri"/>
          <w:color w:val="1F497D"/>
          <w:sz w:val="22"/>
          <w:szCs w:val="22"/>
        </w:rPr>
        <w:t>Ames, IOWA 50011</w:t>
      </w:r>
    </w:p>
    <w:p w:rsidR="007257DE" w:rsidRDefault="007257DE" w:rsidP="007257DE">
      <w:pPr>
        <w:rPr>
          <w:rFonts w:ascii="Calibri" w:hAnsi="Calibri"/>
          <w:color w:val="1F497D"/>
          <w:sz w:val="22"/>
          <w:szCs w:val="22"/>
        </w:rPr>
      </w:pPr>
      <w:r>
        <w:rPr>
          <w:rFonts w:ascii="Calibri" w:hAnsi="Calibri"/>
          <w:color w:val="1F497D"/>
          <w:sz w:val="22"/>
          <w:szCs w:val="22"/>
        </w:rPr>
        <w:t>Tel) 515-294-7271 (O) / 515-509-5400</w:t>
      </w: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p>
    <w:p w:rsidR="007257DE" w:rsidRDefault="007257DE" w:rsidP="007257DE">
      <w:pPr>
        <w:rPr>
          <w:rFonts w:ascii="Calibri" w:hAnsi="Calibri"/>
          <w:color w:val="1F497D"/>
          <w:sz w:val="22"/>
          <w:szCs w:val="22"/>
        </w:rPr>
      </w:pPr>
    </w:p>
    <w:p w:rsidR="007257DE" w:rsidRDefault="007257DE" w:rsidP="007257DE">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Blaesing, Shawn [DOT] [</w:t>
      </w:r>
      <w:hyperlink r:id="rId6" w:history="1">
        <w:r>
          <w:rPr>
            <w:rStyle w:val="Hyperlink"/>
            <w:rFonts w:ascii="Calibri" w:hAnsi="Calibri"/>
            <w:sz w:val="22"/>
            <w:szCs w:val="22"/>
          </w:rPr>
          <w:t>mailto:Shawn.Blaesing-Thompson@dot.iowa.gov</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May 12, 2016 2:47 PM</w:t>
      </w:r>
      <w:r>
        <w:rPr>
          <w:rFonts w:ascii="Calibri" w:hAnsi="Calibri"/>
          <w:sz w:val="22"/>
          <w:szCs w:val="22"/>
        </w:rPr>
        <w:br/>
      </w:r>
      <w:r>
        <w:rPr>
          <w:rFonts w:ascii="Calibri" w:hAnsi="Calibri"/>
          <w:b/>
          <w:bCs/>
          <w:sz w:val="22"/>
          <w:szCs w:val="22"/>
        </w:rPr>
        <w:t>To:</w:t>
      </w:r>
      <w:r>
        <w:rPr>
          <w:rFonts w:ascii="Calibri" w:hAnsi="Calibri"/>
          <w:sz w:val="22"/>
          <w:szCs w:val="22"/>
        </w:rPr>
        <w:t xml:space="preserve"> Shepard, Norman [DOT] &lt;</w:t>
      </w:r>
      <w:hyperlink r:id="rId7" w:history="1">
        <w:r>
          <w:rPr>
            <w:rStyle w:val="Hyperlink"/>
            <w:rFonts w:ascii="Calibri" w:hAnsi="Calibri"/>
            <w:sz w:val="22"/>
            <w:szCs w:val="22"/>
          </w:rPr>
          <w:t>lee.shepard@dot.iowa.gov</w:t>
        </w:r>
      </w:hyperlink>
      <w:r>
        <w:rPr>
          <w:rFonts w:ascii="Calibri" w:hAnsi="Calibri"/>
          <w:sz w:val="22"/>
          <w:szCs w:val="22"/>
        </w:rPr>
        <w:t>&gt;; Cutler, Brad [DOT] &lt;</w:t>
      </w:r>
      <w:hyperlink r:id="rId8" w:history="1">
        <w:r>
          <w:rPr>
            <w:rStyle w:val="Hyperlink"/>
            <w:rFonts w:ascii="Calibri" w:hAnsi="Calibri"/>
            <w:sz w:val="22"/>
            <w:szCs w:val="22"/>
          </w:rPr>
          <w:t>Brad.Cutler@dot.iowa.gov</w:t>
        </w:r>
      </w:hyperlink>
      <w:r>
        <w:rPr>
          <w:rFonts w:ascii="Calibri" w:hAnsi="Calibri"/>
          <w:sz w:val="22"/>
          <w:szCs w:val="22"/>
        </w:rPr>
        <w:t>&gt;; Hamski, Thomas [DOT] &lt;</w:t>
      </w:r>
      <w:hyperlink r:id="rId9" w:history="1">
        <w:r>
          <w:rPr>
            <w:rStyle w:val="Hyperlink"/>
            <w:rFonts w:ascii="Calibri" w:hAnsi="Calibri"/>
            <w:sz w:val="22"/>
            <w:szCs w:val="22"/>
          </w:rPr>
          <w:t>Thomas.Hamski@dot.iowa.gov</w:t>
        </w:r>
      </w:hyperlink>
      <w:r>
        <w:rPr>
          <w:rFonts w:ascii="Calibri" w:hAnsi="Calibri"/>
          <w:sz w:val="22"/>
          <w:szCs w:val="22"/>
        </w:rPr>
        <w:t>&gt;; Galliart, James [DOT] &lt;</w:t>
      </w:r>
      <w:hyperlink r:id="rId10" w:history="1">
        <w:r>
          <w:rPr>
            <w:rStyle w:val="Hyperlink"/>
            <w:rFonts w:ascii="Calibri" w:hAnsi="Calibri"/>
            <w:sz w:val="22"/>
            <w:szCs w:val="22"/>
          </w:rPr>
          <w:t>James.Galliart@dot.iowa.gov</w:t>
        </w:r>
      </w:hyperlink>
      <w:r>
        <w:rPr>
          <w:rFonts w:ascii="Calibri" w:hAnsi="Calibri"/>
          <w:sz w:val="22"/>
          <w:szCs w:val="22"/>
        </w:rPr>
        <w:t>&gt;; Wyllie, Ryan [DOT] &lt;</w:t>
      </w:r>
      <w:hyperlink r:id="rId11" w:history="1">
        <w:r>
          <w:rPr>
            <w:rStyle w:val="Hyperlink"/>
            <w:rFonts w:ascii="Calibri" w:hAnsi="Calibri"/>
            <w:sz w:val="22"/>
            <w:szCs w:val="22"/>
          </w:rPr>
          <w:t>Ryan.Wyllie@dot.iowa.gov</w:t>
        </w:r>
      </w:hyperlink>
      <w:r>
        <w:rPr>
          <w:rFonts w:ascii="Calibri" w:hAnsi="Calibri"/>
          <w:sz w:val="22"/>
          <w:szCs w:val="22"/>
        </w:rPr>
        <w:t>&gt;; Clement, Michael [DOT] &lt;</w:t>
      </w:r>
      <w:hyperlink r:id="rId12" w:history="1">
        <w:r>
          <w:rPr>
            <w:rStyle w:val="Hyperlink"/>
            <w:rFonts w:ascii="Calibri" w:hAnsi="Calibri"/>
            <w:sz w:val="22"/>
            <w:szCs w:val="22"/>
          </w:rPr>
          <w:t>Michael.Clement@dot.iowa.gov</w:t>
        </w:r>
      </w:hyperlink>
      <w:r>
        <w:rPr>
          <w:rFonts w:ascii="Calibri" w:hAnsi="Calibri"/>
          <w:sz w:val="22"/>
          <w:szCs w:val="22"/>
        </w:rPr>
        <w:t>&gt;; Jeong, H. D [CCE E] &lt;</w:t>
      </w:r>
      <w:hyperlink r:id="rId13" w:history="1">
        <w:r>
          <w:rPr>
            <w:rStyle w:val="Hyperlink"/>
            <w:rFonts w:ascii="Calibri" w:hAnsi="Calibri"/>
            <w:sz w:val="22"/>
            <w:szCs w:val="22"/>
          </w:rPr>
          <w:t>djeong@iastate.edu</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Smith, Brian [DOT] &lt;</w:t>
      </w:r>
      <w:hyperlink r:id="rId14" w:history="1">
        <w:r>
          <w:rPr>
            <w:rStyle w:val="Hyperlink"/>
            <w:rFonts w:ascii="Calibri" w:hAnsi="Calibri"/>
            <w:sz w:val="22"/>
            <w:szCs w:val="22"/>
          </w:rPr>
          <w:t>Brian.Smith@dot.iowa.gov</w:t>
        </w:r>
      </w:hyperlink>
      <w:r>
        <w:rPr>
          <w:rFonts w:ascii="Calibri" w:hAnsi="Calibri"/>
          <w:sz w:val="22"/>
          <w:szCs w:val="22"/>
        </w:rPr>
        <w:t xml:space="preserve">&gt;; </w:t>
      </w:r>
      <w:hyperlink r:id="rId15" w:history="1">
        <w:r>
          <w:rPr>
            <w:rStyle w:val="Hyperlink"/>
            <w:rFonts w:ascii="Calibri" w:hAnsi="Calibri"/>
            <w:sz w:val="22"/>
            <w:szCs w:val="22"/>
          </w:rPr>
          <w:t>mudnmaps@gmail.com</w:t>
        </w:r>
      </w:hyperlink>
      <w:r>
        <w:rPr>
          <w:rFonts w:ascii="Calibri" w:hAnsi="Calibri"/>
          <w:sz w:val="22"/>
          <w:szCs w:val="22"/>
        </w:rPr>
        <w:t>; Wilkinson, Cedric [DOT] &lt;</w:t>
      </w:r>
      <w:hyperlink r:id="rId16" w:history="1">
        <w:r>
          <w:rPr>
            <w:rStyle w:val="Hyperlink"/>
            <w:rFonts w:ascii="Calibri" w:hAnsi="Calibri"/>
            <w:sz w:val="22"/>
            <w:szCs w:val="22"/>
          </w:rPr>
          <w:t>Cedric.Wilkinson@dot.iowa.gov</w:t>
        </w:r>
      </w:hyperlink>
      <w:r>
        <w:rPr>
          <w:rFonts w:ascii="Calibri" w:hAnsi="Calibri"/>
          <w:sz w:val="22"/>
          <w:szCs w:val="22"/>
        </w:rPr>
        <w:t>&gt;; Hightshoe, Chad [DOT] &lt;</w:t>
      </w:r>
      <w:hyperlink r:id="rId17" w:history="1">
        <w:r>
          <w:rPr>
            <w:rStyle w:val="Hyperlink"/>
            <w:rFonts w:ascii="Calibri" w:hAnsi="Calibri"/>
            <w:sz w:val="22"/>
            <w:szCs w:val="22"/>
          </w:rPr>
          <w:t>Chad.Hightshoe@dot.iowa.gov</w:t>
        </w:r>
      </w:hyperlink>
      <w:r>
        <w:rPr>
          <w:rFonts w:ascii="Calibri" w:hAnsi="Calibri"/>
          <w:sz w:val="22"/>
          <w:szCs w:val="22"/>
        </w:rPr>
        <w:t>&gt;; Jahren, Charles T [CCE E] &lt;</w:t>
      </w:r>
      <w:hyperlink r:id="rId18" w:history="1">
        <w:r>
          <w:rPr>
            <w:rStyle w:val="Hyperlink"/>
            <w:rFonts w:ascii="Calibri" w:hAnsi="Calibri"/>
            <w:sz w:val="22"/>
            <w:szCs w:val="22"/>
          </w:rPr>
          <w:t>cjahren@iastate.edu</w:t>
        </w:r>
      </w:hyperlink>
      <w:r>
        <w:rPr>
          <w:rFonts w:ascii="Calibri" w:hAnsi="Calibri"/>
          <w:sz w:val="22"/>
          <w:szCs w:val="22"/>
        </w:rPr>
        <w:t xml:space="preserve">&gt;; Le, </w:t>
      </w:r>
      <w:proofErr w:type="spellStart"/>
      <w:r>
        <w:rPr>
          <w:rFonts w:ascii="Calibri" w:hAnsi="Calibri"/>
          <w:sz w:val="22"/>
          <w:szCs w:val="22"/>
        </w:rPr>
        <w:t>Tuyen</w:t>
      </w:r>
      <w:proofErr w:type="spellEnd"/>
      <w:r>
        <w:rPr>
          <w:rFonts w:ascii="Calibri" w:hAnsi="Calibri"/>
          <w:sz w:val="22"/>
          <w:szCs w:val="22"/>
        </w:rPr>
        <w:t xml:space="preserve"> T [CCE E] &lt;</w:t>
      </w:r>
      <w:hyperlink r:id="rId19" w:history="1">
        <w:r>
          <w:rPr>
            <w:rStyle w:val="Hyperlink"/>
            <w:rFonts w:ascii="Calibri" w:hAnsi="Calibri"/>
            <w:sz w:val="22"/>
            <w:szCs w:val="22"/>
          </w:rPr>
          <w:t>ttle@iastate.edu</w:t>
        </w:r>
      </w:hyperlink>
      <w:r>
        <w:rPr>
          <w:rFonts w:ascii="Calibri" w:hAnsi="Calibri"/>
          <w:sz w:val="22"/>
          <w:szCs w:val="22"/>
        </w:rPr>
        <w:t>&gt;; Cetin, Kristen S [CCE E] &lt;</w:t>
      </w:r>
      <w:hyperlink r:id="rId20" w:history="1">
        <w:r>
          <w:rPr>
            <w:rStyle w:val="Hyperlink"/>
            <w:rFonts w:ascii="Calibri" w:hAnsi="Calibri"/>
            <w:sz w:val="22"/>
            <w:szCs w:val="22"/>
          </w:rPr>
          <w:t>kcetin@iastate.edu</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Data Life-Cycle Meeting Minutes 05/12/16</w:t>
      </w:r>
    </w:p>
    <w:p w:rsidR="007257DE" w:rsidRDefault="007257DE" w:rsidP="007257DE"/>
    <w:p w:rsidR="007257DE" w:rsidRDefault="007257DE" w:rsidP="007257DE">
      <w:pPr>
        <w:rPr>
          <w:rFonts w:ascii="Arial" w:hAnsi="Arial" w:cs="Arial"/>
          <w:sz w:val="20"/>
          <w:szCs w:val="20"/>
        </w:rPr>
      </w:pPr>
      <w:r>
        <w:rPr>
          <w:rFonts w:ascii="Arial" w:hAnsi="Arial" w:cs="Arial"/>
          <w:color w:val="262626"/>
          <w:sz w:val="20"/>
          <w:szCs w:val="20"/>
        </w:rPr>
        <w:t xml:space="preserve">Attendees: Dr. David Jeong, Dr. Kristen Cetin, </w:t>
      </w:r>
      <w:proofErr w:type="spellStart"/>
      <w:r>
        <w:rPr>
          <w:rFonts w:ascii="Arial" w:hAnsi="Arial" w:cs="Arial"/>
          <w:color w:val="262626"/>
          <w:sz w:val="20"/>
          <w:szCs w:val="20"/>
        </w:rPr>
        <w:t>Tuyen</w:t>
      </w:r>
      <w:proofErr w:type="spellEnd"/>
      <w:r>
        <w:rPr>
          <w:rFonts w:ascii="Arial" w:hAnsi="Arial" w:cs="Arial"/>
          <w:color w:val="262626"/>
          <w:sz w:val="20"/>
          <w:szCs w:val="20"/>
        </w:rPr>
        <w:t xml:space="preserve"> Le, Dr. Jennifer Shane, Thomas (Design Automation - MicroStation Support), Brad (Traffic and Safety GIS Coordinator), Jim Galliart (Location and Environment - Design engineer/GIS Integrator), Lee (Construction - </w:t>
      </w:r>
      <w:proofErr w:type="spellStart"/>
      <w:r>
        <w:rPr>
          <w:rFonts w:ascii="Arial" w:hAnsi="Arial" w:cs="Arial"/>
          <w:color w:val="262626"/>
          <w:sz w:val="20"/>
          <w:szCs w:val="20"/>
        </w:rPr>
        <w:t>econstruction</w:t>
      </w:r>
      <w:proofErr w:type="spellEnd"/>
      <w:r>
        <w:rPr>
          <w:rFonts w:ascii="Arial" w:hAnsi="Arial" w:cs="Arial"/>
          <w:color w:val="262626"/>
          <w:sz w:val="20"/>
          <w:szCs w:val="20"/>
        </w:rPr>
        <w:t xml:space="preserve">), Cedric (Davenport </w:t>
      </w:r>
      <w:r>
        <w:rPr>
          <w:rFonts w:ascii="Arial" w:hAnsi="Arial" w:cs="Arial"/>
          <w:color w:val="262626"/>
          <w:sz w:val="20"/>
          <w:szCs w:val="20"/>
        </w:rPr>
        <w:lastRenderedPageBreak/>
        <w:t>Construction - Survey/Construction Inspection), Shawn (Maintenance GIS Coordinator), Chad (IT - Bentley Support)</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Developing a guide to Data and Information Sharing Workflows</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Five work tasks:</w:t>
      </w:r>
    </w:p>
    <w:p w:rsidR="007257DE" w:rsidRDefault="007257DE" w:rsidP="007257DE">
      <w:pPr>
        <w:rPr>
          <w:rFonts w:ascii="Arial" w:hAnsi="Arial" w:cs="Arial"/>
          <w:sz w:val="20"/>
          <w:szCs w:val="20"/>
        </w:rPr>
      </w:pPr>
      <w:r>
        <w:rPr>
          <w:rFonts w:ascii="Arial" w:hAnsi="Arial" w:cs="Arial"/>
          <w:color w:val="262626"/>
          <w:sz w:val="20"/>
          <w:szCs w:val="20"/>
        </w:rPr>
        <w:t xml:space="preserve">Task 1: Literature review - look at what is happening in the vertical infrastructure world - Information delivery manual (Process map / Exchange environment) - </w:t>
      </w:r>
      <w:proofErr w:type="spellStart"/>
      <w:r>
        <w:rPr>
          <w:rFonts w:ascii="Arial" w:hAnsi="Arial" w:cs="Arial"/>
          <w:color w:val="262626"/>
          <w:sz w:val="20"/>
          <w:szCs w:val="20"/>
        </w:rPr>
        <w:t>Dr</w:t>
      </w:r>
      <w:proofErr w:type="spellEnd"/>
      <w:r>
        <w:rPr>
          <w:rFonts w:ascii="Arial" w:hAnsi="Arial" w:cs="Arial"/>
          <w:color w:val="262626"/>
          <w:sz w:val="20"/>
          <w:szCs w:val="20"/>
        </w:rPr>
        <w:t xml:space="preserve"> Cetin will take the lead on this task and see what we can learn from this area - a technical memorandum will be the deliverable.</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 xml:space="preserve">Task 2: Identify business use case narratives and develop process maps - </w:t>
      </w:r>
      <w:proofErr w:type="spellStart"/>
      <w:r>
        <w:rPr>
          <w:rFonts w:ascii="Arial" w:hAnsi="Arial" w:cs="Arial"/>
          <w:color w:val="262626"/>
          <w:sz w:val="20"/>
          <w:szCs w:val="20"/>
        </w:rPr>
        <w:t>Dr</w:t>
      </w:r>
      <w:proofErr w:type="spellEnd"/>
      <w:r>
        <w:rPr>
          <w:rFonts w:ascii="Arial" w:hAnsi="Arial" w:cs="Arial"/>
          <w:color w:val="262626"/>
          <w:sz w:val="20"/>
          <w:szCs w:val="20"/>
        </w:rPr>
        <w:t xml:space="preserve"> Jeong and </w:t>
      </w:r>
      <w:proofErr w:type="spellStart"/>
      <w:r>
        <w:rPr>
          <w:rFonts w:ascii="Arial" w:hAnsi="Arial" w:cs="Arial"/>
          <w:color w:val="262626"/>
          <w:sz w:val="20"/>
          <w:szCs w:val="20"/>
        </w:rPr>
        <w:t>Dr</w:t>
      </w:r>
      <w:proofErr w:type="spellEnd"/>
      <w:r>
        <w:rPr>
          <w:rFonts w:ascii="Arial" w:hAnsi="Arial" w:cs="Arial"/>
          <w:color w:val="262626"/>
          <w:sz w:val="20"/>
          <w:szCs w:val="20"/>
        </w:rPr>
        <w:t xml:space="preserve"> Shane will take the lead on this area - Will be working heavily with Iowa DOT in this area, as well as the software vendors (InfoTech, Bentley, etc.) - involve the people who create, process and consume the data throughout the life-cycle - identity who creates the data, what data is created, what data is handed off, and what data is not through the life-cycle</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Task 3: Identify data exchange requirement and develop data maps - continuation of task 2 - identify what certain data gets handed off, and what data format data is needed in - what functions do the computer applications perform?</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Task 4 and 5: Develop a guide and prepare final report – Dr. Jeong and Dr. Jahren will lead this - they will have several workshops with the DOT</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Task 6 (outside the scope): DOT Implementation changes</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 xml:space="preserve">Official project start is July 1st - but </w:t>
      </w:r>
      <w:proofErr w:type="spellStart"/>
      <w:r>
        <w:rPr>
          <w:rFonts w:ascii="Arial" w:hAnsi="Arial" w:cs="Arial"/>
          <w:color w:val="262626"/>
          <w:sz w:val="20"/>
          <w:szCs w:val="20"/>
        </w:rPr>
        <w:t>Tuyen</w:t>
      </w:r>
      <w:proofErr w:type="spellEnd"/>
      <w:r>
        <w:rPr>
          <w:rFonts w:ascii="Arial" w:hAnsi="Arial" w:cs="Arial"/>
          <w:color w:val="262626"/>
          <w:sz w:val="20"/>
          <w:szCs w:val="20"/>
        </w:rPr>
        <w:t xml:space="preserve"> has time now so can start.  Will complete by the end of next year</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Process Map: </w:t>
      </w:r>
    </w:p>
    <w:p w:rsidR="007257DE" w:rsidRDefault="007257DE" w:rsidP="007257DE">
      <w:pPr>
        <w:rPr>
          <w:rFonts w:ascii="Arial" w:hAnsi="Arial" w:cs="Arial"/>
          <w:sz w:val="20"/>
          <w:szCs w:val="20"/>
        </w:rPr>
      </w:pPr>
      <w:r>
        <w:rPr>
          <w:rFonts w:ascii="Arial" w:hAnsi="Arial" w:cs="Arial"/>
          <w:color w:val="262626"/>
          <w:sz w:val="20"/>
          <w:szCs w:val="20"/>
        </w:rPr>
        <w:t>Tasks to be performed, what order tasks occur, and who performs the task - HVAC / Structural engineer example - shows data transfer points between different personnel in the project</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ER table:</w:t>
      </w:r>
    </w:p>
    <w:p w:rsidR="007257DE" w:rsidRDefault="007257DE" w:rsidP="007257DE">
      <w:pPr>
        <w:rPr>
          <w:rFonts w:ascii="Arial" w:hAnsi="Arial" w:cs="Arial"/>
          <w:sz w:val="20"/>
          <w:szCs w:val="20"/>
        </w:rPr>
      </w:pPr>
      <w:r>
        <w:rPr>
          <w:rFonts w:ascii="Arial" w:hAnsi="Arial" w:cs="Arial"/>
          <w:color w:val="262626"/>
          <w:sz w:val="20"/>
          <w:szCs w:val="20"/>
        </w:rPr>
        <w:t>Maps the data tables, table fields, definitions, examples</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Need to make sure we capture the current workflow processes and identify with the future processes should look like.</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Vertical construction industry - Building Smart Alliance - a non-profit organization working to develop process manuals for data transfer (IDM - Information Delivery Manual), COBIE standard (what information must be gathered and delivered before construction is considered complete)</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Construction expectations - would like to identity the data we need to capture, as well as identity the data we don't need to be capturing because it isn't being used.  </w:t>
      </w:r>
      <w:proofErr w:type="gramStart"/>
      <w:r>
        <w:rPr>
          <w:rFonts w:ascii="Arial" w:hAnsi="Arial" w:cs="Arial"/>
          <w:color w:val="262626"/>
          <w:sz w:val="20"/>
          <w:szCs w:val="20"/>
        </w:rPr>
        <w:t>Would also like to identify potential software that will allow construction inspectors to update asset information, etc.</w:t>
      </w:r>
      <w:proofErr w:type="gramEnd"/>
      <w:r>
        <w:rPr>
          <w:rFonts w:ascii="Arial" w:hAnsi="Arial" w:cs="Arial"/>
          <w:color w:val="262626"/>
          <w:sz w:val="20"/>
          <w:szCs w:val="20"/>
        </w:rPr>
        <w:t xml:space="preserve">  </w:t>
      </w:r>
      <w:proofErr w:type="gramStart"/>
      <w:r>
        <w:rPr>
          <w:rFonts w:ascii="Arial" w:hAnsi="Arial" w:cs="Arial"/>
          <w:color w:val="262626"/>
          <w:sz w:val="20"/>
          <w:szCs w:val="20"/>
        </w:rPr>
        <w:t>Interest in tying payment to data collection.</w:t>
      </w:r>
      <w:proofErr w:type="gramEnd"/>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Design expectations - getting out of the plan sheet mentality, migrating to a project corridor based delivery system at letting</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 xml:space="preserve">Identify a list of tools the DOT </w:t>
      </w:r>
      <w:proofErr w:type="gramStart"/>
      <w:r>
        <w:rPr>
          <w:rFonts w:ascii="Arial" w:hAnsi="Arial" w:cs="Arial"/>
          <w:color w:val="262626"/>
          <w:sz w:val="20"/>
          <w:szCs w:val="20"/>
        </w:rPr>
        <w:t>are</w:t>
      </w:r>
      <w:proofErr w:type="gramEnd"/>
      <w:r>
        <w:rPr>
          <w:rFonts w:ascii="Arial" w:hAnsi="Arial" w:cs="Arial"/>
          <w:color w:val="262626"/>
          <w:sz w:val="20"/>
          <w:szCs w:val="20"/>
        </w:rPr>
        <w:t xml:space="preserve"> using, Identify stakeholders in each DOT office, establishing a data dictionary of terms, what specifications/bid items do we need to change?</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Software Vendors:</w:t>
      </w:r>
    </w:p>
    <w:p w:rsidR="007257DE" w:rsidRDefault="007257DE" w:rsidP="007257DE">
      <w:pPr>
        <w:rPr>
          <w:rFonts w:ascii="Arial" w:hAnsi="Arial" w:cs="Arial"/>
          <w:sz w:val="20"/>
          <w:szCs w:val="20"/>
        </w:rPr>
      </w:pPr>
      <w:r>
        <w:rPr>
          <w:rFonts w:ascii="Arial" w:hAnsi="Arial" w:cs="Arial"/>
          <w:color w:val="262626"/>
          <w:sz w:val="20"/>
          <w:szCs w:val="20"/>
        </w:rPr>
        <w:t xml:space="preserve">InfoTech: field manager, doc express (temporary file storage), </w:t>
      </w:r>
      <w:proofErr w:type="spellStart"/>
      <w:r>
        <w:rPr>
          <w:rFonts w:ascii="Arial" w:hAnsi="Arial" w:cs="Arial"/>
          <w:color w:val="262626"/>
          <w:sz w:val="20"/>
          <w:szCs w:val="20"/>
        </w:rPr>
        <w:t>AASHTOware</w:t>
      </w:r>
      <w:proofErr w:type="spellEnd"/>
    </w:p>
    <w:p w:rsidR="007257DE" w:rsidRDefault="007257DE" w:rsidP="007257DE">
      <w:pPr>
        <w:rPr>
          <w:rFonts w:ascii="Arial" w:hAnsi="Arial" w:cs="Arial"/>
          <w:sz w:val="20"/>
          <w:szCs w:val="20"/>
        </w:rPr>
      </w:pPr>
      <w:r>
        <w:rPr>
          <w:rFonts w:ascii="Arial" w:hAnsi="Arial" w:cs="Arial"/>
          <w:color w:val="262626"/>
          <w:sz w:val="20"/>
          <w:szCs w:val="20"/>
        </w:rPr>
        <w:t>ESRI: transportation solutions guys</w:t>
      </w:r>
    </w:p>
    <w:p w:rsidR="007257DE" w:rsidRDefault="007257DE" w:rsidP="007257DE">
      <w:pPr>
        <w:rPr>
          <w:rFonts w:ascii="Arial" w:hAnsi="Arial" w:cs="Arial"/>
          <w:sz w:val="20"/>
          <w:szCs w:val="20"/>
        </w:rPr>
      </w:pPr>
      <w:r>
        <w:rPr>
          <w:rFonts w:ascii="Arial" w:hAnsi="Arial" w:cs="Arial"/>
          <w:color w:val="262626"/>
          <w:sz w:val="20"/>
          <w:szCs w:val="20"/>
        </w:rPr>
        <w:lastRenderedPageBreak/>
        <w:t>Bentley: transportation solutions guys</w:t>
      </w:r>
    </w:p>
    <w:p w:rsidR="007257DE" w:rsidRDefault="007257DE" w:rsidP="007257DE">
      <w:pPr>
        <w:rPr>
          <w:rFonts w:ascii="Arial" w:hAnsi="Arial" w:cs="Arial"/>
          <w:sz w:val="20"/>
          <w:szCs w:val="20"/>
        </w:rPr>
      </w:pPr>
      <w:r>
        <w:rPr>
          <w:rFonts w:ascii="Arial" w:hAnsi="Arial" w:cs="Arial"/>
          <w:color w:val="262626"/>
          <w:sz w:val="20"/>
          <w:szCs w:val="20"/>
        </w:rPr>
        <w:t>Trimble / Topcon / Leica: on the construction side</w:t>
      </w:r>
    </w:p>
    <w:p w:rsidR="007257DE" w:rsidRDefault="007257DE" w:rsidP="007257DE">
      <w:pPr>
        <w:rPr>
          <w:rFonts w:ascii="Arial" w:hAnsi="Arial" w:cs="Arial"/>
          <w:sz w:val="20"/>
          <w:szCs w:val="20"/>
        </w:rPr>
      </w:pPr>
      <w:r>
        <w:rPr>
          <w:rFonts w:ascii="Calibri" w:hAnsi="Calibri"/>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Construction industry - what do they need, and what do we need from them?  What vendors do we need to involve?  </w:t>
      </w:r>
      <w:proofErr w:type="gramStart"/>
      <w:r>
        <w:rPr>
          <w:rFonts w:ascii="Arial" w:hAnsi="Arial" w:cs="Arial"/>
          <w:color w:val="262626"/>
          <w:sz w:val="20"/>
          <w:szCs w:val="20"/>
        </w:rPr>
        <w:t>Bigger and smaller contractors.</w:t>
      </w:r>
      <w:proofErr w:type="gramEnd"/>
      <w:r>
        <w:rPr>
          <w:rFonts w:ascii="Arial" w:hAnsi="Arial" w:cs="Arial"/>
          <w:color w:val="262626"/>
          <w:sz w:val="20"/>
          <w:szCs w:val="20"/>
        </w:rPr>
        <w:t xml:space="preserve">  </w:t>
      </w:r>
      <w:proofErr w:type="spellStart"/>
      <w:proofErr w:type="gramStart"/>
      <w:r>
        <w:rPr>
          <w:rFonts w:ascii="Arial" w:hAnsi="Arial" w:cs="Arial"/>
          <w:color w:val="262626"/>
          <w:sz w:val="20"/>
          <w:szCs w:val="20"/>
        </w:rPr>
        <w:t>Stringless</w:t>
      </w:r>
      <w:proofErr w:type="spellEnd"/>
      <w:r>
        <w:rPr>
          <w:rFonts w:ascii="Arial" w:hAnsi="Arial" w:cs="Arial"/>
          <w:color w:val="262626"/>
          <w:sz w:val="20"/>
          <w:szCs w:val="20"/>
        </w:rPr>
        <w:t xml:space="preserve"> pavement, </w:t>
      </w:r>
      <w:proofErr w:type="spellStart"/>
      <w:r>
        <w:rPr>
          <w:rFonts w:ascii="Arial" w:hAnsi="Arial" w:cs="Arial"/>
          <w:color w:val="262626"/>
          <w:sz w:val="20"/>
          <w:szCs w:val="20"/>
        </w:rPr>
        <w:t>stringless</w:t>
      </w:r>
      <w:proofErr w:type="spellEnd"/>
      <w:r>
        <w:rPr>
          <w:rFonts w:ascii="Arial" w:hAnsi="Arial" w:cs="Arial"/>
          <w:color w:val="262626"/>
          <w:sz w:val="20"/>
          <w:szCs w:val="20"/>
        </w:rPr>
        <w:t xml:space="preserve"> grading.</w:t>
      </w:r>
      <w:proofErr w:type="gramEnd"/>
      <w:r>
        <w:rPr>
          <w:rFonts w:ascii="Arial" w:hAnsi="Arial" w:cs="Arial"/>
          <w:color w:val="262626"/>
          <w:sz w:val="20"/>
          <w:szCs w:val="20"/>
        </w:rPr>
        <w:t xml:space="preserve">  </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We have done one pilot project - Sac County - digital records</w:t>
      </w:r>
    </w:p>
    <w:p w:rsidR="007257DE" w:rsidRDefault="007257DE" w:rsidP="007257DE">
      <w:pPr>
        <w:rPr>
          <w:rFonts w:ascii="Arial" w:hAnsi="Arial" w:cs="Arial"/>
          <w:sz w:val="20"/>
          <w:szCs w:val="20"/>
        </w:rPr>
      </w:pPr>
      <w:r>
        <w:rPr>
          <w:rFonts w:ascii="Arial" w:hAnsi="Arial" w:cs="Arial"/>
          <w:color w:val="262626"/>
          <w:sz w:val="20"/>
          <w:szCs w:val="20"/>
        </w:rPr>
        <w:t>Also, doing paperless plan management</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color w:val="262626"/>
          <w:sz w:val="20"/>
          <w:szCs w:val="20"/>
        </w:rPr>
        <w:t>Shawn will work with the bureau directors to get a note out to all the office directors about the project and Identify stakeholders for each office to participate with us.</w:t>
      </w:r>
    </w:p>
    <w:p w:rsidR="007257DE" w:rsidRDefault="007257DE" w:rsidP="007257DE">
      <w:pPr>
        <w:rPr>
          <w:rFonts w:ascii="Arial" w:hAnsi="Arial" w:cs="Arial"/>
          <w:sz w:val="20"/>
          <w:szCs w:val="20"/>
        </w:rPr>
      </w:pPr>
      <w:r>
        <w:rPr>
          <w:rFonts w:ascii="Arial" w:hAnsi="Arial" w:cs="Arial"/>
          <w:color w:val="262626"/>
          <w:sz w:val="20"/>
          <w:szCs w:val="20"/>
        </w:rPr>
        <w:t> </w:t>
      </w:r>
    </w:p>
    <w:p w:rsidR="007257DE" w:rsidRDefault="007257DE" w:rsidP="007257DE">
      <w:pPr>
        <w:rPr>
          <w:rFonts w:ascii="Arial" w:hAnsi="Arial" w:cs="Arial"/>
          <w:sz w:val="20"/>
          <w:szCs w:val="20"/>
        </w:rPr>
      </w:pPr>
      <w:r>
        <w:rPr>
          <w:rFonts w:ascii="Arial" w:hAnsi="Arial" w:cs="Arial"/>
          <w:b/>
          <w:bCs/>
          <w:color w:val="262626"/>
          <w:sz w:val="20"/>
          <w:szCs w:val="20"/>
        </w:rPr>
        <w:t>Action Items:</w:t>
      </w:r>
    </w:p>
    <w:p w:rsidR="007257DE" w:rsidRDefault="007257DE" w:rsidP="007257DE">
      <w:pPr>
        <w:numPr>
          <w:ilvl w:val="0"/>
          <w:numId w:val="1"/>
        </w:numPr>
        <w:spacing w:before="100" w:beforeAutospacing="1" w:after="100" w:afterAutospacing="1"/>
        <w:rPr>
          <w:rFonts w:ascii="Arial" w:eastAsia="Times New Roman" w:hAnsi="Arial" w:cs="Arial"/>
          <w:color w:val="262626"/>
          <w:sz w:val="20"/>
          <w:szCs w:val="20"/>
        </w:rPr>
      </w:pPr>
      <w:r>
        <w:rPr>
          <w:rFonts w:ascii="Arial" w:eastAsia="Times New Roman" w:hAnsi="Arial" w:cs="Arial"/>
          <w:color w:val="262626"/>
          <w:sz w:val="20"/>
          <w:szCs w:val="20"/>
        </w:rPr>
        <w:t>Dr. Cetin will start with the lit review.</w:t>
      </w:r>
    </w:p>
    <w:p w:rsidR="007257DE" w:rsidRDefault="007257DE" w:rsidP="007257DE">
      <w:pPr>
        <w:numPr>
          <w:ilvl w:val="0"/>
          <w:numId w:val="1"/>
        </w:numPr>
        <w:spacing w:before="100" w:beforeAutospacing="1" w:after="100" w:afterAutospacing="1"/>
        <w:rPr>
          <w:rFonts w:ascii="Arial" w:eastAsia="Times New Roman" w:hAnsi="Arial" w:cs="Arial"/>
          <w:color w:val="262626"/>
          <w:sz w:val="20"/>
          <w:szCs w:val="20"/>
        </w:rPr>
      </w:pPr>
      <w:r>
        <w:rPr>
          <w:rFonts w:ascii="Arial" w:eastAsia="Times New Roman" w:hAnsi="Arial" w:cs="Arial"/>
          <w:color w:val="262626"/>
          <w:sz w:val="20"/>
          <w:szCs w:val="20"/>
        </w:rPr>
        <w:t>Start with guardrail? (</w:t>
      </w:r>
      <w:proofErr w:type="gramStart"/>
      <w:r>
        <w:rPr>
          <w:rFonts w:ascii="Arial" w:eastAsia="Times New Roman" w:hAnsi="Arial" w:cs="Arial"/>
          <w:color w:val="262626"/>
          <w:sz w:val="20"/>
          <w:szCs w:val="20"/>
        </w:rPr>
        <w:t>had</w:t>
      </w:r>
      <w:proofErr w:type="gramEnd"/>
      <w:r>
        <w:rPr>
          <w:rFonts w:ascii="Arial" w:eastAsia="Times New Roman" w:hAnsi="Arial" w:cs="Arial"/>
          <w:color w:val="262626"/>
          <w:sz w:val="20"/>
          <w:szCs w:val="20"/>
        </w:rPr>
        <w:t xml:space="preserve"> a later request to start with signs?) Shawn will work to identify any data being collected currently, software being used, identify stake holders and report back to ISU team</w:t>
      </w:r>
    </w:p>
    <w:p w:rsidR="007257DE" w:rsidRDefault="007257DE" w:rsidP="007257DE">
      <w:pPr>
        <w:numPr>
          <w:ilvl w:val="0"/>
          <w:numId w:val="1"/>
        </w:numPr>
        <w:spacing w:before="100" w:beforeAutospacing="1" w:after="100" w:afterAutospacing="1"/>
        <w:rPr>
          <w:rFonts w:ascii="Arial" w:eastAsia="Times New Roman" w:hAnsi="Arial" w:cs="Arial"/>
          <w:color w:val="262626"/>
          <w:sz w:val="20"/>
          <w:szCs w:val="20"/>
        </w:rPr>
      </w:pPr>
      <w:r>
        <w:rPr>
          <w:rFonts w:ascii="Arial" w:eastAsia="Times New Roman" w:hAnsi="Arial" w:cs="Arial"/>
          <w:color w:val="262626"/>
          <w:sz w:val="20"/>
          <w:szCs w:val="20"/>
        </w:rPr>
        <w:t xml:space="preserve">Shawn will email contact information for the team to </w:t>
      </w:r>
      <w:proofErr w:type="spellStart"/>
      <w:r>
        <w:rPr>
          <w:rFonts w:ascii="Arial" w:eastAsia="Times New Roman" w:hAnsi="Arial" w:cs="Arial"/>
          <w:color w:val="262626"/>
          <w:sz w:val="20"/>
          <w:szCs w:val="20"/>
        </w:rPr>
        <w:t>Dr</w:t>
      </w:r>
      <w:proofErr w:type="spellEnd"/>
      <w:r>
        <w:rPr>
          <w:rFonts w:ascii="Arial" w:eastAsia="Times New Roman" w:hAnsi="Arial" w:cs="Arial"/>
          <w:color w:val="262626"/>
          <w:sz w:val="20"/>
          <w:szCs w:val="20"/>
        </w:rPr>
        <w:t xml:space="preserve"> Jeong (below)</w:t>
      </w:r>
    </w:p>
    <w:p w:rsidR="007257DE" w:rsidRDefault="007257DE" w:rsidP="007257DE">
      <w:pPr>
        <w:numPr>
          <w:ilvl w:val="0"/>
          <w:numId w:val="1"/>
        </w:numPr>
        <w:spacing w:before="100" w:beforeAutospacing="1" w:after="100" w:afterAutospacing="1"/>
        <w:rPr>
          <w:rFonts w:ascii="Arial" w:eastAsia="Times New Roman" w:hAnsi="Arial" w:cs="Arial"/>
          <w:color w:val="262626"/>
          <w:sz w:val="20"/>
          <w:szCs w:val="20"/>
        </w:rPr>
      </w:pPr>
      <w:r>
        <w:rPr>
          <w:rFonts w:ascii="Arial" w:eastAsia="Times New Roman" w:hAnsi="Arial" w:cs="Arial"/>
          <w:color w:val="262626"/>
          <w:sz w:val="20"/>
          <w:szCs w:val="20"/>
        </w:rPr>
        <w:t xml:space="preserve">Chad will set up a </w:t>
      </w:r>
      <w:proofErr w:type="spellStart"/>
      <w:r>
        <w:rPr>
          <w:rFonts w:ascii="Arial" w:eastAsia="Times New Roman" w:hAnsi="Arial" w:cs="Arial"/>
          <w:color w:val="262626"/>
          <w:sz w:val="20"/>
          <w:szCs w:val="20"/>
        </w:rPr>
        <w:t>ProjectWise</w:t>
      </w:r>
      <w:proofErr w:type="spellEnd"/>
      <w:r>
        <w:rPr>
          <w:rFonts w:ascii="Arial" w:eastAsia="Times New Roman" w:hAnsi="Arial" w:cs="Arial"/>
          <w:color w:val="262626"/>
          <w:sz w:val="20"/>
          <w:szCs w:val="20"/>
        </w:rPr>
        <w:t xml:space="preserve"> folder for the project rather than Dropbox</w:t>
      </w:r>
    </w:p>
    <w:p w:rsidR="007257DE" w:rsidRDefault="007257DE" w:rsidP="007257DE">
      <w:pPr>
        <w:numPr>
          <w:ilvl w:val="0"/>
          <w:numId w:val="1"/>
        </w:numPr>
        <w:spacing w:before="100" w:beforeAutospacing="1" w:after="100" w:afterAutospacing="1"/>
        <w:rPr>
          <w:rFonts w:ascii="Arial" w:eastAsia="Times New Roman" w:hAnsi="Arial" w:cs="Arial"/>
          <w:color w:val="262626"/>
          <w:sz w:val="20"/>
          <w:szCs w:val="20"/>
        </w:rPr>
      </w:pPr>
      <w:r>
        <w:rPr>
          <w:rFonts w:ascii="Arial" w:eastAsia="Times New Roman" w:hAnsi="Arial" w:cs="Arial"/>
          <w:color w:val="262626"/>
          <w:sz w:val="20"/>
          <w:szCs w:val="20"/>
        </w:rPr>
        <w:t>Next meeting – maybe second week in June – proposed dates(works for most of the group): June 2</w:t>
      </w:r>
      <w:r>
        <w:rPr>
          <w:rFonts w:ascii="Arial" w:eastAsia="Times New Roman" w:hAnsi="Arial" w:cs="Arial"/>
          <w:color w:val="262626"/>
          <w:sz w:val="15"/>
          <w:szCs w:val="15"/>
          <w:vertAlign w:val="superscript"/>
        </w:rPr>
        <w:t>nd</w:t>
      </w:r>
      <w:r>
        <w:rPr>
          <w:rFonts w:ascii="Arial" w:eastAsia="Times New Roman" w:hAnsi="Arial" w:cs="Arial"/>
          <w:color w:val="262626"/>
          <w:sz w:val="20"/>
          <w:szCs w:val="20"/>
        </w:rPr>
        <w:t xml:space="preserve"> all day open, June 8</w:t>
      </w:r>
      <w:r>
        <w:rPr>
          <w:rFonts w:ascii="Arial" w:eastAsia="Times New Roman" w:hAnsi="Arial" w:cs="Arial"/>
          <w:color w:val="262626"/>
          <w:sz w:val="15"/>
          <w:szCs w:val="15"/>
          <w:vertAlign w:val="superscript"/>
        </w:rPr>
        <w:t>th</w:t>
      </w:r>
      <w:r>
        <w:rPr>
          <w:rFonts w:ascii="Arial" w:eastAsia="Times New Roman" w:hAnsi="Arial" w:cs="Arial"/>
          <w:color w:val="262626"/>
          <w:sz w:val="20"/>
          <w:szCs w:val="20"/>
        </w:rPr>
        <w:t xml:space="preserve"> (8-12 or 2pm), June 7 (11-12, 2-3), June 6</w:t>
      </w:r>
      <w:r>
        <w:rPr>
          <w:rFonts w:ascii="Arial" w:eastAsia="Times New Roman" w:hAnsi="Arial" w:cs="Arial"/>
          <w:color w:val="262626"/>
          <w:sz w:val="15"/>
          <w:szCs w:val="15"/>
          <w:vertAlign w:val="superscript"/>
        </w:rPr>
        <w:t>th</w:t>
      </w:r>
      <w:r>
        <w:rPr>
          <w:rFonts w:ascii="Arial" w:eastAsia="Times New Roman" w:hAnsi="Arial" w:cs="Arial"/>
          <w:color w:val="262626"/>
          <w:sz w:val="20"/>
          <w:szCs w:val="20"/>
        </w:rPr>
        <w:t xml:space="preserve"> (10 – 3pm), June 9 (8 – 10, 1:30 – 3), June 21 (8-1)</w:t>
      </w:r>
    </w:p>
    <w:p w:rsidR="007257DE" w:rsidRDefault="007257DE" w:rsidP="007257DE">
      <w:pPr>
        <w:rPr>
          <w:rFonts w:ascii="Arial" w:hAnsi="Arial" w:cs="Arial"/>
          <w:sz w:val="20"/>
          <w:szCs w:val="20"/>
        </w:rPr>
      </w:pPr>
      <w:r>
        <w:rPr>
          <w:rFonts w:ascii="Calibri" w:hAnsi="Calibri"/>
          <w:color w:val="262626"/>
          <w:sz w:val="20"/>
          <w:szCs w:val="20"/>
        </w:rPr>
        <w:t> </w:t>
      </w:r>
    </w:p>
    <w:p w:rsidR="007257DE" w:rsidRDefault="007257DE" w:rsidP="007257DE">
      <w:pPr>
        <w:rPr>
          <w:rFonts w:ascii="Arial" w:hAnsi="Arial" w:cs="Arial"/>
          <w:sz w:val="20"/>
          <w:szCs w:val="20"/>
        </w:rPr>
      </w:pPr>
      <w:r>
        <w:rPr>
          <w:rFonts w:ascii="Calibri" w:hAnsi="Calibri"/>
          <w:sz w:val="20"/>
          <w:szCs w:val="20"/>
        </w:rPr>
        <w:t xml:space="preserve">Smith, Brian [DOT] </w:t>
      </w:r>
      <w:hyperlink r:id="rId21" w:history="1">
        <w:r>
          <w:rPr>
            <w:rStyle w:val="Hyperlink"/>
            <w:rFonts w:ascii="Calibri" w:hAnsi="Calibri"/>
            <w:sz w:val="20"/>
            <w:szCs w:val="20"/>
          </w:rPr>
          <w:t>Brian.Smith@dot.iowa.gov</w:t>
        </w:r>
      </w:hyperlink>
      <w:r>
        <w:rPr>
          <w:rFonts w:ascii="Calibri" w:hAnsi="Calibri"/>
          <w:sz w:val="20"/>
          <w:szCs w:val="20"/>
        </w:rPr>
        <w:t xml:space="preserve"> – Hwy - Design Methods Section - (515) 239-1402</w:t>
      </w:r>
    </w:p>
    <w:p w:rsidR="007257DE" w:rsidRDefault="007257DE" w:rsidP="007257DE">
      <w:pPr>
        <w:rPr>
          <w:rFonts w:ascii="Arial" w:hAnsi="Arial" w:cs="Arial"/>
          <w:sz w:val="20"/>
          <w:szCs w:val="20"/>
        </w:rPr>
      </w:pPr>
      <w:r>
        <w:rPr>
          <w:rFonts w:ascii="Calibri" w:hAnsi="Calibri"/>
          <w:sz w:val="20"/>
          <w:szCs w:val="20"/>
        </w:rPr>
        <w:t xml:space="preserve">*Wilkinson, Cedric [DOT] </w:t>
      </w:r>
      <w:hyperlink r:id="rId22" w:history="1">
        <w:r>
          <w:rPr>
            <w:rStyle w:val="Hyperlink"/>
            <w:rFonts w:ascii="Calibri" w:hAnsi="Calibri"/>
            <w:sz w:val="20"/>
            <w:szCs w:val="20"/>
          </w:rPr>
          <w:t>Cedric.Wilkinson@dot.iowa.gov</w:t>
        </w:r>
      </w:hyperlink>
      <w:r>
        <w:rPr>
          <w:rFonts w:ascii="Calibri" w:hAnsi="Calibri"/>
          <w:sz w:val="20"/>
          <w:szCs w:val="20"/>
        </w:rPr>
        <w:t xml:space="preserve"> – D6 Davenport RCE office – Survey and Construction Inspection - (563) 391-2750</w:t>
      </w:r>
    </w:p>
    <w:p w:rsidR="007257DE" w:rsidRDefault="007257DE" w:rsidP="007257DE">
      <w:pPr>
        <w:rPr>
          <w:rFonts w:ascii="Arial" w:hAnsi="Arial" w:cs="Arial"/>
          <w:sz w:val="20"/>
          <w:szCs w:val="20"/>
        </w:rPr>
      </w:pPr>
      <w:r>
        <w:rPr>
          <w:rFonts w:ascii="Calibri" w:hAnsi="Calibri"/>
          <w:sz w:val="20"/>
          <w:szCs w:val="20"/>
        </w:rPr>
        <w:t xml:space="preserve">*Hightshoe, Chad [DOT] </w:t>
      </w:r>
      <w:hyperlink r:id="rId23" w:history="1">
        <w:r>
          <w:rPr>
            <w:rStyle w:val="Hyperlink"/>
            <w:rFonts w:ascii="Calibri" w:hAnsi="Calibri"/>
            <w:sz w:val="20"/>
            <w:szCs w:val="20"/>
          </w:rPr>
          <w:t>Chad.Hightshoe@dot.iowa.gov</w:t>
        </w:r>
      </w:hyperlink>
      <w:r>
        <w:rPr>
          <w:rFonts w:ascii="Calibri" w:hAnsi="Calibri"/>
          <w:sz w:val="20"/>
          <w:szCs w:val="20"/>
        </w:rPr>
        <w:t xml:space="preserve"> – IT– Bentley Support - (515) 233-7866</w:t>
      </w:r>
    </w:p>
    <w:p w:rsidR="007257DE" w:rsidRDefault="007257DE" w:rsidP="007257DE">
      <w:pPr>
        <w:rPr>
          <w:rFonts w:ascii="Arial" w:hAnsi="Arial" w:cs="Arial"/>
          <w:sz w:val="20"/>
          <w:szCs w:val="20"/>
        </w:rPr>
      </w:pPr>
      <w:r>
        <w:rPr>
          <w:rFonts w:ascii="Calibri" w:hAnsi="Calibri"/>
          <w:sz w:val="20"/>
          <w:szCs w:val="20"/>
        </w:rPr>
        <w:t xml:space="preserve">*Shepard, Norman [DOT] </w:t>
      </w:r>
      <w:hyperlink r:id="rId24" w:history="1">
        <w:r>
          <w:rPr>
            <w:rStyle w:val="Hyperlink"/>
            <w:rFonts w:ascii="Calibri" w:hAnsi="Calibri"/>
            <w:sz w:val="20"/>
            <w:szCs w:val="20"/>
          </w:rPr>
          <w:t>lee.shepard@dot.iowa.gov</w:t>
        </w:r>
      </w:hyperlink>
      <w:r>
        <w:rPr>
          <w:rFonts w:ascii="Calibri" w:hAnsi="Calibri"/>
          <w:sz w:val="20"/>
          <w:szCs w:val="20"/>
        </w:rPr>
        <w:t xml:space="preserve"> – Hwy – Construction / Materials (</w:t>
      </w:r>
      <w:proofErr w:type="spellStart"/>
      <w:r>
        <w:rPr>
          <w:rFonts w:ascii="Calibri" w:hAnsi="Calibri"/>
          <w:sz w:val="20"/>
          <w:szCs w:val="20"/>
        </w:rPr>
        <w:t>econstruction</w:t>
      </w:r>
      <w:proofErr w:type="spellEnd"/>
      <w:r>
        <w:rPr>
          <w:rFonts w:ascii="Calibri" w:hAnsi="Calibri"/>
          <w:sz w:val="20"/>
          <w:szCs w:val="20"/>
        </w:rPr>
        <w:t>) - (515) 233-7959</w:t>
      </w:r>
    </w:p>
    <w:p w:rsidR="007257DE" w:rsidRDefault="007257DE" w:rsidP="007257DE">
      <w:pPr>
        <w:rPr>
          <w:rFonts w:ascii="Arial" w:hAnsi="Arial" w:cs="Arial"/>
          <w:sz w:val="20"/>
          <w:szCs w:val="20"/>
        </w:rPr>
      </w:pPr>
      <w:r>
        <w:rPr>
          <w:rFonts w:ascii="Calibri" w:hAnsi="Calibri"/>
          <w:sz w:val="20"/>
          <w:szCs w:val="20"/>
        </w:rPr>
        <w:t xml:space="preserve">*Cutler, Brad [DOT] </w:t>
      </w:r>
      <w:hyperlink r:id="rId25" w:history="1">
        <w:r>
          <w:rPr>
            <w:rStyle w:val="Hyperlink"/>
            <w:rFonts w:ascii="Calibri" w:hAnsi="Calibri"/>
            <w:sz w:val="20"/>
            <w:szCs w:val="20"/>
          </w:rPr>
          <w:t>Brad.Cutler@dot.iowa.gov</w:t>
        </w:r>
      </w:hyperlink>
      <w:r>
        <w:rPr>
          <w:rFonts w:ascii="Calibri" w:hAnsi="Calibri"/>
          <w:sz w:val="20"/>
          <w:szCs w:val="20"/>
        </w:rPr>
        <w:t xml:space="preserve"> – Hwy – Traffic and Safety – GIS Coordinator - (515) 239-1306</w:t>
      </w:r>
    </w:p>
    <w:p w:rsidR="007257DE" w:rsidRDefault="007257DE" w:rsidP="007257DE">
      <w:pPr>
        <w:rPr>
          <w:rFonts w:ascii="Arial" w:hAnsi="Arial" w:cs="Arial"/>
          <w:sz w:val="20"/>
          <w:szCs w:val="20"/>
        </w:rPr>
      </w:pPr>
      <w:r>
        <w:rPr>
          <w:rFonts w:ascii="Calibri" w:hAnsi="Calibri"/>
          <w:sz w:val="20"/>
          <w:szCs w:val="20"/>
        </w:rPr>
        <w:t xml:space="preserve">*Hamski, Thomas [DOT] </w:t>
      </w:r>
      <w:hyperlink r:id="rId26" w:history="1">
        <w:r>
          <w:rPr>
            <w:rStyle w:val="Hyperlink"/>
            <w:rFonts w:ascii="Calibri" w:hAnsi="Calibri"/>
            <w:sz w:val="20"/>
            <w:szCs w:val="20"/>
          </w:rPr>
          <w:t>Thomas.Hamski@dot.iowa.gov</w:t>
        </w:r>
      </w:hyperlink>
      <w:r>
        <w:rPr>
          <w:rFonts w:ascii="Calibri" w:hAnsi="Calibri"/>
          <w:sz w:val="20"/>
          <w:szCs w:val="20"/>
        </w:rPr>
        <w:t xml:space="preserve"> – Hwy – Design Automation (</w:t>
      </w:r>
      <w:proofErr w:type="spellStart"/>
      <w:r>
        <w:rPr>
          <w:rFonts w:ascii="Calibri" w:hAnsi="Calibri"/>
          <w:sz w:val="20"/>
          <w:szCs w:val="20"/>
        </w:rPr>
        <w:t>Microstation</w:t>
      </w:r>
      <w:proofErr w:type="spellEnd"/>
      <w:r>
        <w:rPr>
          <w:rFonts w:ascii="Calibri" w:hAnsi="Calibri"/>
          <w:sz w:val="20"/>
          <w:szCs w:val="20"/>
        </w:rPr>
        <w:t>/</w:t>
      </w:r>
      <w:proofErr w:type="spellStart"/>
      <w:r>
        <w:rPr>
          <w:rFonts w:ascii="Calibri" w:hAnsi="Calibri"/>
          <w:sz w:val="20"/>
          <w:szCs w:val="20"/>
        </w:rPr>
        <w:t>Geopack</w:t>
      </w:r>
      <w:proofErr w:type="spellEnd"/>
      <w:r>
        <w:rPr>
          <w:rFonts w:ascii="Calibri" w:hAnsi="Calibri"/>
          <w:sz w:val="20"/>
          <w:szCs w:val="20"/>
        </w:rPr>
        <w:t xml:space="preserve"> support</w:t>
      </w:r>
      <w:proofErr w:type="gramStart"/>
      <w:r>
        <w:rPr>
          <w:rFonts w:ascii="Calibri" w:hAnsi="Calibri"/>
          <w:sz w:val="20"/>
          <w:szCs w:val="20"/>
        </w:rPr>
        <w:t>)-</w:t>
      </w:r>
      <w:proofErr w:type="gramEnd"/>
      <w:r>
        <w:rPr>
          <w:rFonts w:ascii="Calibri" w:hAnsi="Calibri"/>
          <w:sz w:val="20"/>
          <w:szCs w:val="20"/>
        </w:rPr>
        <w:t xml:space="preserve"> (515) 239-1836</w:t>
      </w:r>
    </w:p>
    <w:p w:rsidR="007257DE" w:rsidRDefault="007257DE" w:rsidP="007257DE">
      <w:pPr>
        <w:rPr>
          <w:rFonts w:ascii="Arial" w:hAnsi="Arial" w:cs="Arial"/>
          <w:sz w:val="20"/>
          <w:szCs w:val="20"/>
        </w:rPr>
      </w:pPr>
      <w:r>
        <w:rPr>
          <w:rFonts w:ascii="Calibri" w:hAnsi="Calibri"/>
          <w:sz w:val="20"/>
          <w:szCs w:val="20"/>
        </w:rPr>
        <w:t xml:space="preserve">*Galliart, James [DOT] </w:t>
      </w:r>
      <w:hyperlink r:id="rId27" w:history="1">
        <w:r>
          <w:rPr>
            <w:rStyle w:val="Hyperlink"/>
            <w:rFonts w:ascii="Calibri" w:hAnsi="Calibri"/>
            <w:sz w:val="20"/>
            <w:szCs w:val="20"/>
          </w:rPr>
          <w:t>James.Galliart@dot.iowa.gov</w:t>
        </w:r>
      </w:hyperlink>
      <w:r>
        <w:rPr>
          <w:rFonts w:ascii="Calibri" w:hAnsi="Calibri"/>
          <w:sz w:val="20"/>
          <w:szCs w:val="20"/>
        </w:rPr>
        <w:t xml:space="preserve"> – Hwy - Location and Environment (CADD Design / GIS Interoperability</w:t>
      </w:r>
      <w:proofErr w:type="gramStart"/>
      <w:r>
        <w:rPr>
          <w:rFonts w:ascii="Calibri" w:hAnsi="Calibri"/>
          <w:sz w:val="20"/>
          <w:szCs w:val="20"/>
        </w:rPr>
        <w:t>)-</w:t>
      </w:r>
      <w:proofErr w:type="gramEnd"/>
      <w:r>
        <w:rPr>
          <w:rFonts w:ascii="Calibri" w:hAnsi="Calibri"/>
          <w:sz w:val="20"/>
          <w:szCs w:val="20"/>
        </w:rPr>
        <w:t xml:space="preserve"> (515) 233-7973</w:t>
      </w:r>
    </w:p>
    <w:p w:rsidR="007257DE" w:rsidRDefault="007257DE" w:rsidP="007257DE">
      <w:pPr>
        <w:rPr>
          <w:rFonts w:ascii="Arial" w:hAnsi="Arial" w:cs="Arial"/>
          <w:sz w:val="20"/>
          <w:szCs w:val="20"/>
        </w:rPr>
      </w:pPr>
      <w:r>
        <w:rPr>
          <w:rFonts w:ascii="Calibri" w:hAnsi="Calibri"/>
          <w:sz w:val="20"/>
          <w:szCs w:val="20"/>
        </w:rPr>
        <w:t xml:space="preserve">Wyllie, Ryan [DOT] </w:t>
      </w:r>
      <w:hyperlink r:id="rId28" w:history="1">
        <w:r>
          <w:rPr>
            <w:rStyle w:val="Hyperlink"/>
            <w:rFonts w:ascii="Calibri" w:hAnsi="Calibri"/>
            <w:sz w:val="20"/>
            <w:szCs w:val="20"/>
          </w:rPr>
          <w:t>Ryan.Wyllie@dot.iowa.gov</w:t>
        </w:r>
      </w:hyperlink>
      <w:r>
        <w:rPr>
          <w:rFonts w:ascii="Calibri" w:hAnsi="Calibri"/>
          <w:sz w:val="20"/>
          <w:szCs w:val="20"/>
        </w:rPr>
        <w:t xml:space="preserve"> – Performance and Technology (P&amp;T) - Research &amp; Analytics (manages LRS road network) - (515) 239-1560</w:t>
      </w:r>
    </w:p>
    <w:p w:rsidR="007257DE" w:rsidRDefault="007257DE" w:rsidP="007257DE">
      <w:pPr>
        <w:rPr>
          <w:rFonts w:ascii="Arial" w:hAnsi="Arial" w:cs="Arial"/>
          <w:sz w:val="20"/>
          <w:szCs w:val="20"/>
        </w:rPr>
      </w:pPr>
      <w:r>
        <w:rPr>
          <w:rFonts w:ascii="Calibri" w:hAnsi="Calibri"/>
          <w:sz w:val="20"/>
          <w:szCs w:val="20"/>
        </w:rPr>
        <w:t xml:space="preserve">Clement, Michael [DOT] </w:t>
      </w:r>
      <w:hyperlink r:id="rId29" w:history="1">
        <w:r>
          <w:rPr>
            <w:rStyle w:val="Hyperlink"/>
            <w:rFonts w:ascii="Calibri" w:hAnsi="Calibri"/>
            <w:sz w:val="20"/>
            <w:szCs w:val="20"/>
          </w:rPr>
          <w:t>Michael.Clement@dot.iowa.gov</w:t>
        </w:r>
      </w:hyperlink>
      <w:r>
        <w:rPr>
          <w:rFonts w:ascii="Calibri" w:hAnsi="Calibri"/>
          <w:sz w:val="20"/>
          <w:szCs w:val="20"/>
        </w:rPr>
        <w:t xml:space="preserve"> P&amp;T - Research &amp; Analytics (manages road network data / HPMS reporting) - (515) 239-1826</w:t>
      </w:r>
    </w:p>
    <w:p w:rsidR="007257DE" w:rsidRDefault="007257DE" w:rsidP="007257DE">
      <w:pPr>
        <w:rPr>
          <w:rFonts w:ascii="Arial" w:hAnsi="Arial" w:cs="Arial"/>
          <w:sz w:val="20"/>
          <w:szCs w:val="20"/>
        </w:rPr>
      </w:pPr>
      <w:r>
        <w:rPr>
          <w:rFonts w:ascii="Calibri" w:hAnsi="Calibri"/>
          <w:sz w:val="20"/>
          <w:szCs w:val="20"/>
        </w:rPr>
        <w:t xml:space="preserve">*Shawn Blaesing-Thompson </w:t>
      </w:r>
      <w:hyperlink r:id="rId30" w:history="1">
        <w:r>
          <w:rPr>
            <w:rStyle w:val="Hyperlink"/>
            <w:rFonts w:ascii="Calibri" w:hAnsi="Calibri"/>
            <w:sz w:val="20"/>
            <w:szCs w:val="20"/>
          </w:rPr>
          <w:t>Shawn.Blaesing-Thompson@dot.iowa.gov</w:t>
        </w:r>
      </w:hyperlink>
      <w:r>
        <w:rPr>
          <w:rFonts w:ascii="Calibri" w:hAnsi="Calibri"/>
          <w:color w:val="1F497D"/>
          <w:sz w:val="20"/>
          <w:szCs w:val="20"/>
        </w:rPr>
        <w:t xml:space="preserve"> </w:t>
      </w:r>
      <w:r>
        <w:rPr>
          <w:rFonts w:ascii="Calibri" w:hAnsi="Calibri"/>
          <w:sz w:val="20"/>
          <w:szCs w:val="20"/>
        </w:rPr>
        <w:t>– Hwy – Maintenance Office – GIS Coordinator – (515)239-1805</w:t>
      </w:r>
    </w:p>
    <w:p w:rsidR="007257DE" w:rsidRDefault="007257DE" w:rsidP="007257DE">
      <w:pPr>
        <w:rPr>
          <w:rFonts w:ascii="Arial" w:hAnsi="Arial" w:cs="Arial"/>
          <w:sz w:val="20"/>
          <w:szCs w:val="20"/>
        </w:rPr>
      </w:pPr>
      <w:r>
        <w:rPr>
          <w:rFonts w:ascii="Calibri" w:hAnsi="Calibri"/>
          <w:sz w:val="20"/>
          <w:szCs w:val="20"/>
        </w:rPr>
        <w:t> </w:t>
      </w:r>
    </w:p>
    <w:p w:rsidR="007257DE" w:rsidRDefault="007257DE" w:rsidP="007257DE">
      <w:pPr>
        <w:rPr>
          <w:rFonts w:ascii="Arial" w:hAnsi="Arial" w:cs="Arial"/>
          <w:sz w:val="20"/>
          <w:szCs w:val="20"/>
        </w:rPr>
      </w:pPr>
      <w:r>
        <w:rPr>
          <w:rFonts w:ascii="Calibri" w:hAnsi="Calibri"/>
          <w:sz w:val="20"/>
          <w:szCs w:val="20"/>
        </w:rPr>
        <w:t>ISU Team</w:t>
      </w:r>
    </w:p>
    <w:p w:rsidR="007257DE" w:rsidRDefault="007257DE" w:rsidP="007257DE">
      <w:pPr>
        <w:rPr>
          <w:rFonts w:ascii="Arial" w:hAnsi="Arial" w:cs="Arial"/>
          <w:sz w:val="20"/>
          <w:szCs w:val="20"/>
        </w:rPr>
      </w:pPr>
      <w:r>
        <w:rPr>
          <w:rFonts w:ascii="Calibri" w:hAnsi="Calibri"/>
          <w:sz w:val="20"/>
          <w:szCs w:val="20"/>
        </w:rPr>
        <w:t xml:space="preserve">*Dr. David Jeong </w:t>
      </w:r>
      <w:hyperlink r:id="rId31" w:history="1">
        <w:r>
          <w:rPr>
            <w:rStyle w:val="Hyperlink"/>
            <w:rFonts w:ascii="Calibri" w:hAnsi="Calibri"/>
            <w:sz w:val="20"/>
            <w:szCs w:val="20"/>
          </w:rPr>
          <w:t>djeong@iastate.edu</w:t>
        </w:r>
      </w:hyperlink>
      <w:r>
        <w:rPr>
          <w:rFonts w:ascii="Calibri" w:hAnsi="Calibri"/>
          <w:sz w:val="20"/>
          <w:szCs w:val="20"/>
        </w:rPr>
        <w:t xml:space="preserve"> – ISU lead</w:t>
      </w:r>
    </w:p>
    <w:p w:rsidR="007257DE" w:rsidRDefault="007257DE" w:rsidP="007257DE">
      <w:pPr>
        <w:rPr>
          <w:rFonts w:ascii="Arial" w:hAnsi="Arial" w:cs="Arial"/>
          <w:sz w:val="20"/>
          <w:szCs w:val="20"/>
        </w:rPr>
      </w:pPr>
      <w:r>
        <w:rPr>
          <w:rFonts w:ascii="Calibri" w:hAnsi="Calibri"/>
          <w:sz w:val="20"/>
          <w:szCs w:val="20"/>
        </w:rPr>
        <w:t>Dr. Chuck Jahren [</w:t>
      </w:r>
      <w:hyperlink r:id="rId32" w:history="1">
        <w:r>
          <w:rPr>
            <w:rStyle w:val="Hyperlink"/>
            <w:rFonts w:ascii="Calibri" w:hAnsi="Calibri"/>
            <w:sz w:val="20"/>
            <w:szCs w:val="20"/>
          </w:rPr>
          <w:t>cjahren@iastate.edu</w:t>
        </w:r>
      </w:hyperlink>
    </w:p>
    <w:p w:rsidR="007257DE" w:rsidRDefault="007257DE" w:rsidP="007257DE">
      <w:pPr>
        <w:rPr>
          <w:rFonts w:ascii="Arial" w:hAnsi="Arial" w:cs="Arial"/>
          <w:sz w:val="20"/>
          <w:szCs w:val="20"/>
        </w:rPr>
      </w:pPr>
      <w:r>
        <w:rPr>
          <w:rFonts w:ascii="Calibri" w:hAnsi="Calibri"/>
          <w:sz w:val="20"/>
          <w:szCs w:val="20"/>
        </w:rPr>
        <w:t>*</w:t>
      </w:r>
      <w:proofErr w:type="spellStart"/>
      <w:r>
        <w:rPr>
          <w:rFonts w:ascii="Calibri" w:hAnsi="Calibri"/>
          <w:sz w:val="20"/>
          <w:szCs w:val="20"/>
        </w:rPr>
        <w:t>Tuyen</w:t>
      </w:r>
      <w:proofErr w:type="spellEnd"/>
      <w:r>
        <w:rPr>
          <w:rFonts w:ascii="Calibri" w:hAnsi="Calibri"/>
          <w:sz w:val="20"/>
          <w:szCs w:val="20"/>
        </w:rPr>
        <w:t xml:space="preserve"> Le </w:t>
      </w:r>
      <w:hyperlink r:id="rId33" w:history="1">
        <w:r>
          <w:rPr>
            <w:rStyle w:val="Hyperlink"/>
            <w:rFonts w:ascii="Calibri" w:hAnsi="Calibri"/>
            <w:sz w:val="20"/>
            <w:szCs w:val="20"/>
          </w:rPr>
          <w:t>ttle@iastate.edu</w:t>
        </w:r>
      </w:hyperlink>
      <w:r>
        <w:rPr>
          <w:rFonts w:ascii="Calibri" w:hAnsi="Calibri"/>
          <w:sz w:val="20"/>
          <w:szCs w:val="20"/>
        </w:rPr>
        <w:t xml:space="preserve"> – PhD Student</w:t>
      </w:r>
    </w:p>
    <w:p w:rsidR="007257DE" w:rsidRDefault="007257DE" w:rsidP="007257DE">
      <w:pPr>
        <w:rPr>
          <w:rFonts w:ascii="Arial" w:hAnsi="Arial" w:cs="Arial"/>
          <w:sz w:val="20"/>
          <w:szCs w:val="20"/>
        </w:rPr>
      </w:pPr>
      <w:r>
        <w:rPr>
          <w:rFonts w:ascii="Calibri" w:hAnsi="Calibri"/>
          <w:sz w:val="20"/>
          <w:szCs w:val="20"/>
        </w:rPr>
        <w:t>*Dr. Kristen Cetin</w:t>
      </w:r>
      <w:proofErr w:type="gramStart"/>
      <w:r>
        <w:rPr>
          <w:rFonts w:ascii="Calibri" w:hAnsi="Calibri"/>
          <w:sz w:val="20"/>
          <w:szCs w:val="20"/>
        </w:rPr>
        <w:t xml:space="preserve">  </w:t>
      </w:r>
      <w:proofErr w:type="gramEnd"/>
      <w:hyperlink r:id="rId34" w:history="1">
        <w:r>
          <w:rPr>
            <w:rStyle w:val="Hyperlink"/>
            <w:rFonts w:ascii="Calibri" w:hAnsi="Calibri"/>
            <w:sz w:val="20"/>
            <w:szCs w:val="20"/>
          </w:rPr>
          <w:t>kcetin@iastate.edu</w:t>
        </w:r>
      </w:hyperlink>
    </w:p>
    <w:p w:rsidR="007257DE" w:rsidRDefault="007257DE" w:rsidP="007257DE">
      <w:pPr>
        <w:rPr>
          <w:rFonts w:ascii="Arial" w:hAnsi="Arial" w:cs="Arial"/>
          <w:sz w:val="20"/>
          <w:szCs w:val="20"/>
        </w:rPr>
      </w:pPr>
      <w:r>
        <w:rPr>
          <w:rFonts w:ascii="Calibri" w:hAnsi="Calibri"/>
          <w:sz w:val="20"/>
          <w:szCs w:val="20"/>
        </w:rPr>
        <w:t xml:space="preserve">*Dr. Jennifer Shane </w:t>
      </w:r>
      <w:hyperlink r:id="rId35" w:history="1">
        <w:r>
          <w:rPr>
            <w:rStyle w:val="Hyperlink"/>
            <w:rFonts w:ascii="Calibri" w:hAnsi="Calibri"/>
            <w:sz w:val="20"/>
            <w:szCs w:val="20"/>
          </w:rPr>
          <w:t>jsshane@iastate.edu</w:t>
        </w:r>
      </w:hyperlink>
    </w:p>
    <w:p w:rsidR="007257DE" w:rsidRDefault="007257DE" w:rsidP="007257DE">
      <w:pPr>
        <w:rPr>
          <w:rFonts w:ascii="Arial" w:hAnsi="Arial" w:cs="Arial"/>
          <w:sz w:val="20"/>
          <w:szCs w:val="20"/>
        </w:rPr>
      </w:pPr>
      <w:r>
        <w:rPr>
          <w:rFonts w:ascii="Calibri" w:hAnsi="Calibri"/>
          <w:sz w:val="20"/>
          <w:szCs w:val="20"/>
        </w:rPr>
        <w:t>*Attended first team meeting</w:t>
      </w:r>
    </w:p>
    <w:p w:rsidR="007257DE" w:rsidRDefault="007257DE" w:rsidP="007257DE">
      <w:pPr>
        <w:rPr>
          <w:rFonts w:ascii="Arial" w:hAnsi="Arial" w:cs="Arial"/>
          <w:sz w:val="20"/>
          <w:szCs w:val="20"/>
        </w:rPr>
      </w:pPr>
      <w:r>
        <w:rPr>
          <w:rFonts w:ascii="Calibri" w:hAnsi="Calibri"/>
          <w:color w:val="262626"/>
          <w:sz w:val="20"/>
          <w:szCs w:val="20"/>
        </w:rPr>
        <w:t> </w:t>
      </w:r>
    </w:p>
    <w:p w:rsidR="001C0269" w:rsidRDefault="001C0269"/>
    <w:sectPr w:rsidR="001C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DA1"/>
    <w:multiLevelType w:val="multilevel"/>
    <w:tmpl w:val="D55CE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DE"/>
    <w:rsid w:val="001C0269"/>
    <w:rsid w:val="0072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7D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7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7D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d.Cutler@dot.iowa.gov" TargetMode="External"/><Relationship Id="rId13" Type="http://schemas.openxmlformats.org/officeDocument/2006/relationships/hyperlink" Target="mailto:djeong@iastate.edu" TargetMode="External"/><Relationship Id="rId18" Type="http://schemas.openxmlformats.org/officeDocument/2006/relationships/hyperlink" Target="mailto:cjahren@iastate.edu" TargetMode="External"/><Relationship Id="rId26" Type="http://schemas.openxmlformats.org/officeDocument/2006/relationships/hyperlink" Target="mailto:Thomas.Hamski@dot.iowa.gov" TargetMode="External"/><Relationship Id="rId3" Type="http://schemas.microsoft.com/office/2007/relationships/stylesWithEffects" Target="stylesWithEffects.xml"/><Relationship Id="rId21" Type="http://schemas.openxmlformats.org/officeDocument/2006/relationships/hyperlink" Target="mailto:Brian.Smith@dot.iowa.gov" TargetMode="External"/><Relationship Id="rId34" Type="http://schemas.openxmlformats.org/officeDocument/2006/relationships/hyperlink" Target="mailto:kcetin@iastate.edu" TargetMode="External"/><Relationship Id="rId7" Type="http://schemas.openxmlformats.org/officeDocument/2006/relationships/hyperlink" Target="mailto:lee.shepard@dot.iowa.gov" TargetMode="External"/><Relationship Id="rId12" Type="http://schemas.openxmlformats.org/officeDocument/2006/relationships/hyperlink" Target="mailto:Michael.Clement@dot.iowa.gov" TargetMode="External"/><Relationship Id="rId17" Type="http://schemas.openxmlformats.org/officeDocument/2006/relationships/hyperlink" Target="mailto:Chad.Hightshoe@dot.iowa.gov" TargetMode="External"/><Relationship Id="rId25" Type="http://schemas.openxmlformats.org/officeDocument/2006/relationships/hyperlink" Target="mailto:Brad.Cutler@dot.iowa.gov" TargetMode="External"/><Relationship Id="rId33" Type="http://schemas.openxmlformats.org/officeDocument/2006/relationships/hyperlink" Target="mailto:ttle@iastate.edu" TargetMode="External"/><Relationship Id="rId2" Type="http://schemas.openxmlformats.org/officeDocument/2006/relationships/styles" Target="styles.xml"/><Relationship Id="rId16" Type="http://schemas.openxmlformats.org/officeDocument/2006/relationships/hyperlink" Target="mailto:Cedric.Wilkinson@dot.iowa.gov" TargetMode="External"/><Relationship Id="rId20" Type="http://schemas.openxmlformats.org/officeDocument/2006/relationships/hyperlink" Target="mailto:kcetin@iastate.edu" TargetMode="External"/><Relationship Id="rId29" Type="http://schemas.openxmlformats.org/officeDocument/2006/relationships/hyperlink" Target="mailto:Michael.Clement@dot.iowa.gov" TargetMode="External"/><Relationship Id="rId1" Type="http://schemas.openxmlformats.org/officeDocument/2006/relationships/numbering" Target="numbering.xml"/><Relationship Id="rId6" Type="http://schemas.openxmlformats.org/officeDocument/2006/relationships/hyperlink" Target="mailto:Shawn.Blaesing-Thompson@dot.iowa.gov" TargetMode="External"/><Relationship Id="rId11" Type="http://schemas.openxmlformats.org/officeDocument/2006/relationships/hyperlink" Target="mailto:Ryan.Wyllie@dot.iowa.gov" TargetMode="External"/><Relationship Id="rId24" Type="http://schemas.openxmlformats.org/officeDocument/2006/relationships/hyperlink" Target="mailto:lee.shepard@dot.iowa.gov" TargetMode="External"/><Relationship Id="rId32" Type="http://schemas.openxmlformats.org/officeDocument/2006/relationships/hyperlink" Target="mailto:cjahren@iastate.ed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udnmaps@gmail.com" TargetMode="External"/><Relationship Id="rId23" Type="http://schemas.openxmlformats.org/officeDocument/2006/relationships/hyperlink" Target="mailto:Chad.Hightshoe@dot.iowa.gov" TargetMode="External"/><Relationship Id="rId28" Type="http://schemas.openxmlformats.org/officeDocument/2006/relationships/hyperlink" Target="mailto:Ryan.Wyllie@dot.iowa.gov" TargetMode="External"/><Relationship Id="rId36" Type="http://schemas.openxmlformats.org/officeDocument/2006/relationships/fontTable" Target="fontTable.xml"/><Relationship Id="rId10" Type="http://schemas.openxmlformats.org/officeDocument/2006/relationships/hyperlink" Target="mailto:James.Galliart@dot.iowa.gov" TargetMode="External"/><Relationship Id="rId19" Type="http://schemas.openxmlformats.org/officeDocument/2006/relationships/hyperlink" Target="mailto:ttle@iastate.edu" TargetMode="External"/><Relationship Id="rId31" Type="http://schemas.openxmlformats.org/officeDocument/2006/relationships/hyperlink" Target="mailto:djeong@iastate.edu" TargetMode="External"/><Relationship Id="rId4" Type="http://schemas.openxmlformats.org/officeDocument/2006/relationships/settings" Target="settings.xml"/><Relationship Id="rId9" Type="http://schemas.openxmlformats.org/officeDocument/2006/relationships/hyperlink" Target="mailto:Thomas.Hamski@dot.iowa.gov" TargetMode="External"/><Relationship Id="rId14" Type="http://schemas.openxmlformats.org/officeDocument/2006/relationships/hyperlink" Target="mailto:Brian.Smith@dot.iowa.gov" TargetMode="External"/><Relationship Id="rId22" Type="http://schemas.openxmlformats.org/officeDocument/2006/relationships/hyperlink" Target="mailto:Cedric.Wilkinson@dot.iowa.gov" TargetMode="External"/><Relationship Id="rId27" Type="http://schemas.openxmlformats.org/officeDocument/2006/relationships/hyperlink" Target="mailto:James.Galliart@dot.iowa.gov" TargetMode="External"/><Relationship Id="rId30" Type="http://schemas.openxmlformats.org/officeDocument/2006/relationships/hyperlink" Target="mailto:Shawn.Blaesing-Thompson@dot.iowa.gov" TargetMode="External"/><Relationship Id="rId35" Type="http://schemas.openxmlformats.org/officeDocument/2006/relationships/hyperlink" Target="mailto:jsshane@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1381</Words>
  <Characters>7877</Characters>
  <Application>Microsoft Office Word</Application>
  <DocSecurity>0</DocSecurity>
  <Lines>65</Lines>
  <Paragraphs>18</Paragraphs>
  <ScaleCrop>false</ScaleCrop>
  <Company>Iowa Department of Transportation</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2016-06-08T18:23:00Z</dcterms:created>
  <dcterms:modified xsi:type="dcterms:W3CDTF">2016-06-08T18:24:00Z</dcterms:modified>
</cp:coreProperties>
</file>