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EDC" w:rsidRPr="00897EDC" w:rsidRDefault="00897EDC" w:rsidP="00897EDC">
      <w:pPr>
        <w:spacing w:after="0" w:line="240" w:lineRule="auto"/>
        <w:jc w:val="center"/>
        <w:rPr>
          <w:b/>
        </w:rPr>
      </w:pPr>
      <w:r w:rsidRPr="00897EDC">
        <w:rPr>
          <w:b/>
        </w:rPr>
        <w:t>Meeting Minutes – Iowa DOT June 16</w:t>
      </w:r>
      <w:r w:rsidRPr="00897EDC">
        <w:rPr>
          <w:b/>
          <w:vertAlign w:val="superscript"/>
        </w:rPr>
        <w:t>th</w:t>
      </w:r>
      <w:r w:rsidRPr="00897EDC">
        <w:rPr>
          <w:b/>
        </w:rPr>
        <w:t>, 2016</w:t>
      </w:r>
    </w:p>
    <w:p w:rsidR="00897EDC" w:rsidRDefault="00897EDC" w:rsidP="00897EDC">
      <w:pPr>
        <w:spacing w:after="0" w:line="240" w:lineRule="auto"/>
        <w:jc w:val="center"/>
        <w:rPr>
          <w:b/>
        </w:rPr>
      </w:pPr>
    </w:p>
    <w:p w:rsidR="00DB1949" w:rsidRPr="00897EDC" w:rsidRDefault="00897EDC" w:rsidP="00897EDC">
      <w:pPr>
        <w:spacing w:after="0" w:line="240" w:lineRule="auto"/>
        <w:jc w:val="center"/>
        <w:rPr>
          <w:b/>
        </w:rPr>
      </w:pPr>
      <w:r w:rsidRPr="00897EDC">
        <w:rPr>
          <w:b/>
        </w:rPr>
        <w:t>Guide to Data and Information Sharing Workflows across the Life Cycle of Transportation Assets</w:t>
      </w:r>
    </w:p>
    <w:p w:rsidR="00897EDC" w:rsidRDefault="00897EDC" w:rsidP="00897EDC">
      <w:pPr>
        <w:spacing w:after="0" w:line="240" w:lineRule="auto"/>
      </w:pPr>
    </w:p>
    <w:p w:rsidR="00897EDC" w:rsidRDefault="00897EDC" w:rsidP="00897EDC">
      <w:pPr>
        <w:spacing w:after="0" w:line="240" w:lineRule="auto"/>
      </w:pPr>
    </w:p>
    <w:p w:rsidR="00897EDC" w:rsidRDefault="00897EDC" w:rsidP="00DC1ADE">
      <w:pPr>
        <w:spacing w:after="240" w:line="240" w:lineRule="auto"/>
      </w:pPr>
      <w:r w:rsidRPr="00DC1ADE">
        <w:rPr>
          <w:b/>
        </w:rPr>
        <w:t>Attendees:</w:t>
      </w:r>
      <w:r>
        <w:tab/>
        <w:t>Brad Cutler</w:t>
      </w:r>
      <w:r>
        <w:tab/>
        <w:t xml:space="preserve">GIS Program Administrator </w:t>
      </w:r>
      <w:r>
        <w:tab/>
      </w:r>
      <w:r>
        <w:tab/>
      </w:r>
      <w:hyperlink r:id="rId5" w:history="1">
        <w:r w:rsidRPr="000F4A72">
          <w:rPr>
            <w:rStyle w:val="Hyperlink"/>
          </w:rPr>
          <w:t>brad.cutler@dot.iowa.gov</w:t>
        </w:r>
      </w:hyperlink>
      <w:r>
        <w:t xml:space="preserve"> </w:t>
      </w:r>
      <w:r>
        <w:tab/>
      </w:r>
    </w:p>
    <w:p w:rsidR="00897EDC" w:rsidRDefault="00897EDC" w:rsidP="00897EDC">
      <w:pPr>
        <w:spacing w:after="0" w:line="240" w:lineRule="auto"/>
      </w:pPr>
      <w:r>
        <w:tab/>
      </w:r>
      <w:r>
        <w:tab/>
        <w:t>John Sebastian</w:t>
      </w:r>
      <w:r>
        <w:tab/>
        <w:t>Project Engineer</w:t>
      </w:r>
      <w:r>
        <w:tab/>
      </w:r>
      <w:r>
        <w:tab/>
      </w:r>
      <w:r>
        <w:tab/>
      </w:r>
      <w:hyperlink r:id="rId6" w:history="1">
        <w:r w:rsidRPr="000F4A72">
          <w:rPr>
            <w:rStyle w:val="Hyperlink"/>
          </w:rPr>
          <w:t>John.Sebastian@dot.iowa.gov</w:t>
        </w:r>
      </w:hyperlink>
      <w:r>
        <w:t xml:space="preserve"> </w:t>
      </w:r>
    </w:p>
    <w:p w:rsidR="00897EDC" w:rsidRDefault="00897EDC" w:rsidP="00DC1ADE">
      <w:pPr>
        <w:spacing w:after="240" w:line="240" w:lineRule="auto"/>
      </w:pPr>
      <w:r>
        <w:tab/>
      </w:r>
      <w:r>
        <w:tab/>
      </w:r>
      <w:r>
        <w:tab/>
      </w:r>
      <w:r>
        <w:tab/>
        <w:t xml:space="preserve">Sign replacement </w:t>
      </w:r>
      <w:r w:rsidR="00DC1ADE">
        <w:t>during construction</w:t>
      </w:r>
      <w:r>
        <w:t xml:space="preserve"> projects</w:t>
      </w:r>
    </w:p>
    <w:p w:rsidR="00DC1ADE" w:rsidRDefault="00897EDC" w:rsidP="00DC1ADE">
      <w:pPr>
        <w:spacing w:after="240" w:line="240" w:lineRule="auto"/>
      </w:pPr>
      <w:r>
        <w:tab/>
      </w:r>
      <w:r>
        <w:tab/>
        <w:t xml:space="preserve">Zac Abrams </w:t>
      </w:r>
      <w:r>
        <w:tab/>
        <w:t>Project Engineer – Sign Designer</w:t>
      </w:r>
      <w:r>
        <w:tab/>
      </w:r>
      <w:hyperlink r:id="rId7" w:history="1">
        <w:r w:rsidR="00DC1ADE" w:rsidRPr="000F4A72">
          <w:rPr>
            <w:rStyle w:val="Hyperlink"/>
          </w:rPr>
          <w:t>zachary.abrams@dot.iowa.gov</w:t>
        </w:r>
      </w:hyperlink>
      <w:r w:rsidR="00DC1ADE">
        <w:t xml:space="preserve"> </w:t>
      </w:r>
    </w:p>
    <w:p w:rsidR="00DC1ADE" w:rsidRDefault="00DC1ADE" w:rsidP="00897EDC">
      <w:pPr>
        <w:spacing w:after="0" w:line="240" w:lineRule="auto"/>
      </w:pPr>
      <w:r>
        <w:tab/>
      </w:r>
      <w:r>
        <w:tab/>
        <w:t xml:space="preserve">Dave </w:t>
      </w:r>
      <w:proofErr w:type="spellStart"/>
      <w:r>
        <w:t>Matulac</w:t>
      </w:r>
      <w:proofErr w:type="spellEnd"/>
      <w:r>
        <w:t xml:space="preserve"> </w:t>
      </w:r>
      <w:r>
        <w:tab/>
        <w:t>Traffic Operations Engineer</w:t>
      </w:r>
      <w:r>
        <w:tab/>
      </w:r>
      <w:r>
        <w:tab/>
      </w:r>
      <w:hyperlink r:id="rId8" w:history="1">
        <w:r w:rsidRPr="000F4A72">
          <w:rPr>
            <w:rStyle w:val="Hyperlink"/>
          </w:rPr>
          <w:t>David.Matulac@dot.iowa.gov</w:t>
        </w:r>
      </w:hyperlink>
      <w:r>
        <w:t xml:space="preserve"> </w:t>
      </w:r>
    </w:p>
    <w:p w:rsidR="00DC1ADE" w:rsidRDefault="00DC1ADE" w:rsidP="00897EDC">
      <w:pPr>
        <w:spacing w:after="0" w:line="240" w:lineRule="auto"/>
      </w:pPr>
      <w:r>
        <w:tab/>
      </w:r>
      <w:r>
        <w:tab/>
      </w:r>
      <w:r>
        <w:tab/>
      </w:r>
      <w:r>
        <w:tab/>
        <w:t>Maintenance of installed signs – not related to construction projects</w:t>
      </w:r>
    </w:p>
    <w:p w:rsidR="00DC1ADE" w:rsidRDefault="00DC1ADE" w:rsidP="00897EDC">
      <w:pPr>
        <w:spacing w:after="0" w:line="240" w:lineRule="auto"/>
      </w:pPr>
    </w:p>
    <w:p w:rsidR="00DC1ADE" w:rsidRDefault="00DC1ADE" w:rsidP="00897EDC">
      <w:pPr>
        <w:spacing w:after="0" w:line="240" w:lineRule="auto"/>
      </w:pPr>
    </w:p>
    <w:p w:rsidR="00DC1ADE" w:rsidRDefault="00DC1ADE" w:rsidP="00897EDC">
      <w:pPr>
        <w:spacing w:after="0" w:line="240" w:lineRule="auto"/>
        <w:rPr>
          <w:b/>
        </w:rPr>
      </w:pPr>
      <w:r w:rsidRPr="00DC1ADE">
        <w:rPr>
          <w:b/>
        </w:rPr>
        <w:t>Softwa</w:t>
      </w:r>
      <w:r w:rsidR="00DC7270">
        <w:rPr>
          <w:b/>
        </w:rPr>
        <w:t xml:space="preserve">re used for </w:t>
      </w:r>
      <w:r w:rsidR="00DC7270" w:rsidRPr="00680C07">
        <w:rPr>
          <w:b/>
          <w:highlight w:val="green"/>
        </w:rPr>
        <w:t>signing design</w:t>
      </w:r>
      <w:r w:rsidRPr="00680C07">
        <w:rPr>
          <w:b/>
          <w:highlight w:val="green"/>
        </w:rPr>
        <w:t>:</w:t>
      </w:r>
      <w:r w:rsidRPr="00DC1ADE">
        <w:rPr>
          <w:b/>
        </w:rPr>
        <w:t xml:space="preserve"> </w:t>
      </w:r>
    </w:p>
    <w:p w:rsidR="00DC1ADE" w:rsidRDefault="00DC1ADE" w:rsidP="00897EDC">
      <w:pPr>
        <w:spacing w:after="0" w:line="240" w:lineRule="auto"/>
        <w:rPr>
          <w:b/>
        </w:rPr>
      </w:pPr>
    </w:p>
    <w:p w:rsidR="00FE1051" w:rsidRPr="00FE1051" w:rsidRDefault="00DC1ADE" w:rsidP="00DC1ADE">
      <w:pPr>
        <w:pStyle w:val="ListParagraph"/>
        <w:numPr>
          <w:ilvl w:val="0"/>
          <w:numId w:val="1"/>
        </w:numPr>
        <w:spacing w:after="0" w:line="240" w:lineRule="auto"/>
        <w:rPr>
          <w:b/>
        </w:rPr>
      </w:pPr>
      <w:r>
        <w:t>Sign Inventory</w:t>
      </w:r>
      <w:r w:rsidR="00FE1051">
        <w:t xml:space="preserve">: </w:t>
      </w:r>
    </w:p>
    <w:p w:rsidR="00D57A44" w:rsidRPr="005B47C2" w:rsidRDefault="00DC1ADE" w:rsidP="00FE1051">
      <w:pPr>
        <w:pStyle w:val="ListParagraph"/>
        <w:numPr>
          <w:ilvl w:val="1"/>
          <w:numId w:val="1"/>
        </w:numPr>
        <w:spacing w:after="0" w:line="240" w:lineRule="auto"/>
        <w:rPr>
          <w:b/>
        </w:rPr>
      </w:pPr>
      <w:r>
        <w:t>It is not widely used during design.</w:t>
      </w:r>
      <w:r w:rsidR="00D57A44">
        <w:t xml:space="preserve"> Zac prefer to use Google Earth </w:t>
      </w:r>
      <w:r w:rsidR="007D09F9">
        <w:t xml:space="preserve">or </w:t>
      </w:r>
      <w:proofErr w:type="spellStart"/>
      <w:r w:rsidR="007D09F9">
        <w:t>RoadView</w:t>
      </w:r>
      <w:proofErr w:type="spellEnd"/>
      <w:r w:rsidR="007D09F9">
        <w:t xml:space="preserve"> </w:t>
      </w:r>
      <w:r w:rsidR="00D57A44">
        <w:t xml:space="preserve">to </w:t>
      </w:r>
      <w:r w:rsidR="00FE1051">
        <w:t xml:space="preserve">determine </w:t>
      </w:r>
      <w:r w:rsidR="00D57A44">
        <w:t>the actual location of the signs.</w:t>
      </w:r>
    </w:p>
    <w:p w:rsidR="005B47C2" w:rsidRPr="005B47C2" w:rsidRDefault="005B47C2" w:rsidP="00FE1051">
      <w:pPr>
        <w:pStyle w:val="ListParagraph"/>
        <w:numPr>
          <w:ilvl w:val="1"/>
          <w:numId w:val="1"/>
        </w:numPr>
        <w:spacing w:after="0" w:line="240" w:lineRule="auto"/>
        <w:rPr>
          <w:b/>
        </w:rPr>
      </w:pPr>
      <w:r>
        <w:t>Data in sign inventory include size, color, message, location, etc.</w:t>
      </w:r>
    </w:p>
    <w:p w:rsidR="005B47C2" w:rsidRPr="00D57A44" w:rsidRDefault="005B47C2" w:rsidP="00FE1051">
      <w:pPr>
        <w:pStyle w:val="ListParagraph"/>
        <w:numPr>
          <w:ilvl w:val="1"/>
          <w:numId w:val="1"/>
        </w:numPr>
        <w:spacing w:after="0" w:line="240" w:lineRule="auto"/>
        <w:rPr>
          <w:b/>
        </w:rPr>
      </w:pPr>
      <w:r>
        <w:t>Data is manually entered by design or maintenance staff.</w:t>
      </w:r>
    </w:p>
    <w:p w:rsidR="00FE1051" w:rsidRPr="00FE1051" w:rsidRDefault="00D57A44" w:rsidP="00DC1ADE">
      <w:pPr>
        <w:pStyle w:val="ListParagraph"/>
        <w:numPr>
          <w:ilvl w:val="0"/>
          <w:numId w:val="1"/>
        </w:numPr>
        <w:spacing w:after="0" w:line="240" w:lineRule="auto"/>
        <w:rPr>
          <w:b/>
        </w:rPr>
      </w:pPr>
      <w:r>
        <w:t>Google Earth</w:t>
      </w:r>
      <w:r w:rsidR="00FE1051">
        <w:t>:</w:t>
      </w:r>
    </w:p>
    <w:p w:rsidR="00D57A44" w:rsidRPr="007D09F9" w:rsidRDefault="00D57A44" w:rsidP="00FE1051">
      <w:pPr>
        <w:pStyle w:val="ListParagraph"/>
        <w:numPr>
          <w:ilvl w:val="1"/>
          <w:numId w:val="1"/>
        </w:numPr>
        <w:spacing w:after="0" w:line="240" w:lineRule="auto"/>
        <w:rPr>
          <w:b/>
        </w:rPr>
      </w:pPr>
      <w:r>
        <w:t>Use to determine current and future location of signs.</w:t>
      </w:r>
    </w:p>
    <w:p w:rsidR="007D09F9" w:rsidRPr="007D09F9" w:rsidRDefault="007D09F9" w:rsidP="007D09F9">
      <w:pPr>
        <w:pStyle w:val="ListParagraph"/>
        <w:numPr>
          <w:ilvl w:val="0"/>
          <w:numId w:val="1"/>
        </w:numPr>
        <w:spacing w:after="0" w:line="240" w:lineRule="auto"/>
        <w:rPr>
          <w:b/>
        </w:rPr>
      </w:pPr>
      <w:proofErr w:type="spellStart"/>
      <w:r>
        <w:t>RoadView</w:t>
      </w:r>
      <w:proofErr w:type="spellEnd"/>
      <w:r>
        <w:t xml:space="preserve">  </w:t>
      </w:r>
    </w:p>
    <w:p w:rsidR="007D09F9" w:rsidRPr="007D09F9" w:rsidRDefault="007D09F9" w:rsidP="007D09F9">
      <w:pPr>
        <w:pStyle w:val="ListParagraph"/>
        <w:numPr>
          <w:ilvl w:val="1"/>
          <w:numId w:val="1"/>
        </w:numPr>
        <w:spacing w:after="0" w:line="240" w:lineRule="auto"/>
        <w:rPr>
          <w:b/>
        </w:rPr>
      </w:pPr>
      <w:r>
        <w:t>Use to determine current and future location of signs.</w:t>
      </w:r>
    </w:p>
    <w:p w:rsidR="00FE1051" w:rsidRPr="00FE1051" w:rsidRDefault="00FE1051" w:rsidP="00DC1ADE">
      <w:pPr>
        <w:pStyle w:val="ListParagraph"/>
        <w:numPr>
          <w:ilvl w:val="0"/>
          <w:numId w:val="1"/>
        </w:numPr>
        <w:spacing w:after="0" w:line="240" w:lineRule="auto"/>
        <w:rPr>
          <w:b/>
        </w:rPr>
      </w:pPr>
      <w:proofErr w:type="spellStart"/>
      <w:r>
        <w:t>Sign</w:t>
      </w:r>
      <w:r w:rsidR="00D57A44">
        <w:t>CAD</w:t>
      </w:r>
      <w:proofErr w:type="spellEnd"/>
      <w:r>
        <w:t>:</w:t>
      </w:r>
    </w:p>
    <w:p w:rsidR="00D57A44" w:rsidRPr="00D57A44" w:rsidRDefault="00D57A44" w:rsidP="00FE1051">
      <w:pPr>
        <w:pStyle w:val="ListParagraph"/>
        <w:numPr>
          <w:ilvl w:val="1"/>
          <w:numId w:val="1"/>
        </w:numPr>
        <w:spacing w:after="0" w:line="240" w:lineRule="auto"/>
        <w:rPr>
          <w:b/>
        </w:rPr>
      </w:pPr>
      <w:r>
        <w:t xml:space="preserve">Use to design signs in 3D. Once the design is complete, it is exported to </w:t>
      </w:r>
      <w:proofErr w:type="spellStart"/>
      <w:r>
        <w:t>Microstation</w:t>
      </w:r>
      <w:proofErr w:type="spellEnd"/>
      <w:r w:rsidR="00FE1051">
        <w:t>.</w:t>
      </w:r>
      <w:r>
        <w:t xml:space="preserve"> </w:t>
      </w:r>
    </w:p>
    <w:p w:rsidR="00FE1051" w:rsidRPr="00FE1051" w:rsidRDefault="00FE1051" w:rsidP="00DC1ADE">
      <w:pPr>
        <w:pStyle w:val="ListParagraph"/>
        <w:numPr>
          <w:ilvl w:val="0"/>
          <w:numId w:val="1"/>
        </w:numPr>
        <w:spacing w:after="0" w:line="240" w:lineRule="auto"/>
        <w:rPr>
          <w:b/>
        </w:rPr>
      </w:pPr>
      <w:proofErr w:type="spellStart"/>
      <w:r>
        <w:t>Microstation</w:t>
      </w:r>
      <w:proofErr w:type="spellEnd"/>
      <w:r>
        <w:t>:</w:t>
      </w:r>
    </w:p>
    <w:p w:rsidR="00897EDC" w:rsidRDefault="00FE1051" w:rsidP="007D09F9">
      <w:pPr>
        <w:pStyle w:val="ListParagraph"/>
        <w:numPr>
          <w:ilvl w:val="1"/>
          <w:numId w:val="1"/>
        </w:numPr>
        <w:spacing w:after="0" w:line="240" w:lineRule="auto"/>
      </w:pPr>
      <w:r>
        <w:t xml:space="preserve">Use to </w:t>
      </w:r>
      <w:proofErr w:type="spellStart"/>
      <w:r>
        <w:t>geolocate</w:t>
      </w:r>
      <w:proofErr w:type="spellEnd"/>
      <w:r>
        <w:t xml:space="preserve"> signs. </w:t>
      </w:r>
    </w:p>
    <w:p w:rsidR="00B97303" w:rsidRDefault="00B97303" w:rsidP="007D09F9">
      <w:pPr>
        <w:pStyle w:val="ListParagraph"/>
        <w:numPr>
          <w:ilvl w:val="1"/>
          <w:numId w:val="1"/>
        </w:numPr>
        <w:spacing w:after="0" w:line="240" w:lineRule="auto"/>
      </w:pPr>
      <w:r>
        <w:t>3D models are used to produce 2D files. 2D files are static.</w:t>
      </w:r>
    </w:p>
    <w:p w:rsidR="00AB123C" w:rsidRDefault="00A00661" w:rsidP="00AB123C">
      <w:pPr>
        <w:pStyle w:val="ListParagraph"/>
        <w:numPr>
          <w:ilvl w:val="1"/>
          <w:numId w:val="1"/>
        </w:numPr>
        <w:spacing w:after="0" w:line="240" w:lineRule="auto"/>
      </w:pPr>
      <w:proofErr w:type="spellStart"/>
      <w:r>
        <w:t>Microstation</w:t>
      </w:r>
      <w:proofErr w:type="spellEnd"/>
      <w:r w:rsidR="006C4FCB">
        <w:t xml:space="preserve"> shows dynamic information: </w:t>
      </w:r>
      <w:r w:rsidR="00AB123C">
        <w:t xml:space="preserve">Dimensions, </w:t>
      </w:r>
      <w:proofErr w:type="spellStart"/>
      <w:r w:rsidR="00AB123C">
        <w:t>geolocated</w:t>
      </w:r>
      <w:proofErr w:type="spellEnd"/>
      <w:r w:rsidR="00AB123C">
        <w:t xml:space="preserve"> coordinates at ground level and lower left corner of the sign, </w:t>
      </w:r>
      <w:r w:rsidR="00746920">
        <w:t xml:space="preserve">sign type, </w:t>
      </w:r>
      <w:r w:rsidR="00AB123C">
        <w:t>and sign identification number (Road-County-Exit#-Sequential# - e.g.  30-27-246B-M0003). See screenshot below.</w:t>
      </w:r>
    </w:p>
    <w:p w:rsidR="00AB123C" w:rsidRDefault="00AB123C" w:rsidP="00AB123C">
      <w:pPr>
        <w:pStyle w:val="ListParagraph"/>
        <w:spacing w:after="0" w:line="240" w:lineRule="auto"/>
        <w:ind w:left="1080"/>
      </w:pPr>
    </w:p>
    <w:p w:rsidR="00A00661" w:rsidRDefault="00AB123C" w:rsidP="00037792">
      <w:pPr>
        <w:pStyle w:val="ListParagraph"/>
        <w:spacing w:after="0" w:line="240" w:lineRule="auto"/>
        <w:ind w:left="0"/>
        <w:jc w:val="center"/>
      </w:pPr>
      <w:r w:rsidRPr="00AB123C">
        <w:rPr>
          <w:noProof/>
        </w:rPr>
        <w:lastRenderedPageBreak/>
        <w:drawing>
          <wp:inline distT="0" distB="0" distL="0" distR="0">
            <wp:extent cx="2828261" cy="3033151"/>
            <wp:effectExtent l="0" t="0" r="0" b="0"/>
            <wp:docPr id="1" name="Picture 1" descr="C:\Users\jrueda\Downloads\20160616_142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ueda\Downloads\20160616_14271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268" t="13362" r="27360" b="2028"/>
                    <a:stretch/>
                  </pic:blipFill>
                  <pic:spPr bwMode="auto">
                    <a:xfrm>
                      <a:off x="0" y="0"/>
                      <a:ext cx="2830297" cy="3035335"/>
                    </a:xfrm>
                    <a:prstGeom prst="rect">
                      <a:avLst/>
                    </a:prstGeom>
                    <a:noFill/>
                    <a:ln>
                      <a:noFill/>
                    </a:ln>
                    <a:extLst>
                      <a:ext uri="{53640926-AAD7-44D8-BBD7-CCE9431645EC}">
                        <a14:shadowObscured xmlns:a14="http://schemas.microsoft.com/office/drawing/2010/main"/>
                      </a:ext>
                    </a:extLst>
                  </pic:spPr>
                </pic:pic>
              </a:graphicData>
            </a:graphic>
          </wp:inline>
        </w:drawing>
      </w:r>
    </w:p>
    <w:p w:rsidR="00037792" w:rsidRDefault="00037792" w:rsidP="00037792">
      <w:pPr>
        <w:spacing w:after="0" w:line="240" w:lineRule="auto"/>
        <w:jc w:val="center"/>
      </w:pPr>
      <w:r>
        <w:t>From Interchange construction project – Cedar Rapids</w:t>
      </w:r>
    </w:p>
    <w:p w:rsidR="00037792" w:rsidRDefault="00037792" w:rsidP="00037792">
      <w:pPr>
        <w:spacing w:after="0" w:line="240" w:lineRule="auto"/>
        <w:jc w:val="center"/>
      </w:pPr>
      <w:r>
        <w:t>US 30 and 80 Street</w:t>
      </w:r>
    </w:p>
    <w:p w:rsidR="00AB123C" w:rsidRPr="007D09F9" w:rsidRDefault="00AB123C" w:rsidP="00AB123C">
      <w:pPr>
        <w:pStyle w:val="ListParagraph"/>
        <w:spacing w:after="0" w:line="240" w:lineRule="auto"/>
        <w:ind w:left="1080"/>
      </w:pPr>
      <w:r>
        <w:tab/>
      </w:r>
      <w:r>
        <w:tab/>
      </w:r>
      <w:r>
        <w:tab/>
      </w:r>
      <w:r>
        <w:tab/>
      </w:r>
      <w:r>
        <w:tab/>
      </w:r>
      <w:r>
        <w:tab/>
      </w:r>
    </w:p>
    <w:p w:rsidR="007D09F9" w:rsidRDefault="007D09F9" w:rsidP="007D09F9">
      <w:pPr>
        <w:pStyle w:val="ListParagraph"/>
        <w:numPr>
          <w:ilvl w:val="0"/>
          <w:numId w:val="1"/>
        </w:numPr>
        <w:spacing w:after="0" w:line="240" w:lineRule="auto"/>
      </w:pPr>
      <w:r w:rsidRPr="007D09F9">
        <w:t>MS Excel</w:t>
      </w:r>
      <w:r>
        <w:t>:</w:t>
      </w:r>
    </w:p>
    <w:p w:rsidR="00B97303" w:rsidRDefault="007D09F9" w:rsidP="007D09F9">
      <w:pPr>
        <w:pStyle w:val="ListParagraph"/>
        <w:numPr>
          <w:ilvl w:val="1"/>
          <w:numId w:val="1"/>
        </w:numPr>
        <w:spacing w:after="0" w:line="240" w:lineRule="auto"/>
      </w:pPr>
      <w:r>
        <w:t xml:space="preserve">Design information is summarized </w:t>
      </w:r>
    </w:p>
    <w:p w:rsidR="00B97303" w:rsidRDefault="00B97303" w:rsidP="00B97303">
      <w:pPr>
        <w:spacing w:after="0" w:line="240" w:lineRule="auto"/>
      </w:pPr>
    </w:p>
    <w:p w:rsidR="00B97303" w:rsidRDefault="00B97303" w:rsidP="00B97303">
      <w:pPr>
        <w:pStyle w:val="ListParagraph"/>
        <w:numPr>
          <w:ilvl w:val="0"/>
          <w:numId w:val="1"/>
        </w:numPr>
        <w:spacing w:after="0" w:line="240" w:lineRule="auto"/>
      </w:pPr>
      <w:r>
        <w:t>Adobe Acrobat:</w:t>
      </w:r>
    </w:p>
    <w:p w:rsidR="007D09F9" w:rsidRPr="007D09F9" w:rsidRDefault="00B97303" w:rsidP="00B97303">
      <w:pPr>
        <w:pStyle w:val="ListParagraph"/>
        <w:numPr>
          <w:ilvl w:val="1"/>
          <w:numId w:val="1"/>
        </w:numPr>
        <w:spacing w:after="0" w:line="240" w:lineRule="auto"/>
      </w:pPr>
      <w:r>
        <w:t xml:space="preserve">Final signing design is summarized in a PDF file. </w:t>
      </w:r>
      <w:r w:rsidR="007D09F9" w:rsidRPr="007D09F9">
        <w:t xml:space="preserve"> </w:t>
      </w:r>
    </w:p>
    <w:p w:rsidR="00DC7270" w:rsidRPr="00DC7270" w:rsidRDefault="00DC7270" w:rsidP="00DC7270">
      <w:pPr>
        <w:pStyle w:val="ListParagraph"/>
        <w:spacing w:after="0" w:line="240" w:lineRule="auto"/>
        <w:ind w:left="360"/>
        <w:rPr>
          <w:b/>
        </w:rPr>
      </w:pPr>
    </w:p>
    <w:p w:rsidR="00DC7270" w:rsidRDefault="00B97303" w:rsidP="00DC7270">
      <w:pPr>
        <w:spacing w:after="0" w:line="240" w:lineRule="auto"/>
        <w:rPr>
          <w:b/>
        </w:rPr>
      </w:pPr>
      <w:r>
        <w:rPr>
          <w:b/>
        </w:rPr>
        <w:t>Manuals and other Sources of information</w:t>
      </w:r>
      <w:r w:rsidR="00DC7270">
        <w:rPr>
          <w:b/>
        </w:rPr>
        <w:t>:</w:t>
      </w:r>
    </w:p>
    <w:p w:rsidR="00DC7270" w:rsidRPr="00DC7270" w:rsidRDefault="00DC7270" w:rsidP="00DC7270">
      <w:pPr>
        <w:spacing w:after="0" w:line="240" w:lineRule="auto"/>
        <w:rPr>
          <w:b/>
        </w:rPr>
      </w:pPr>
    </w:p>
    <w:p w:rsidR="007D09F9" w:rsidRPr="00680C07" w:rsidRDefault="007D09F9" w:rsidP="00DC7270">
      <w:pPr>
        <w:pStyle w:val="ListParagraph"/>
        <w:numPr>
          <w:ilvl w:val="0"/>
          <w:numId w:val="1"/>
        </w:numPr>
        <w:spacing w:after="0" w:line="240" w:lineRule="auto"/>
        <w:rPr>
          <w:b/>
          <w:highlight w:val="green"/>
        </w:rPr>
      </w:pPr>
      <w:r w:rsidRPr="00680C07">
        <w:rPr>
          <w:highlight w:val="green"/>
        </w:rPr>
        <w:t>S</w:t>
      </w:r>
      <w:r w:rsidR="00DC7270" w:rsidRPr="00680C07">
        <w:rPr>
          <w:highlight w:val="green"/>
        </w:rPr>
        <w:t>ign Inventory User’s Guide</w:t>
      </w:r>
    </w:p>
    <w:p w:rsidR="00DC7270" w:rsidRPr="00DC7270" w:rsidRDefault="00DC7270" w:rsidP="00DC7270">
      <w:pPr>
        <w:pStyle w:val="ListParagraph"/>
        <w:numPr>
          <w:ilvl w:val="0"/>
          <w:numId w:val="1"/>
        </w:numPr>
        <w:spacing w:after="0" w:line="240" w:lineRule="auto"/>
        <w:rPr>
          <w:b/>
        </w:rPr>
      </w:pPr>
      <w:r>
        <w:t>Iowa DOT Standard Specifications – Division 25 Miscellaneous Construction</w:t>
      </w:r>
    </w:p>
    <w:p w:rsidR="00DC7270" w:rsidRPr="00DC7270" w:rsidRDefault="00DC7270" w:rsidP="00DC7270">
      <w:pPr>
        <w:pStyle w:val="ListParagraph"/>
        <w:numPr>
          <w:ilvl w:val="1"/>
          <w:numId w:val="1"/>
        </w:numPr>
        <w:spacing w:after="0" w:line="240" w:lineRule="auto"/>
        <w:rPr>
          <w:b/>
        </w:rPr>
      </w:pPr>
      <w:r>
        <w:t xml:space="preserve">Section 2524 – Highway Signing </w:t>
      </w:r>
    </w:p>
    <w:p w:rsidR="00DC7270" w:rsidRPr="00DC7270" w:rsidRDefault="00DC7270" w:rsidP="00DC7270">
      <w:pPr>
        <w:pStyle w:val="ListParagraph"/>
        <w:numPr>
          <w:ilvl w:val="1"/>
          <w:numId w:val="1"/>
        </w:numPr>
        <w:spacing w:after="0" w:line="240" w:lineRule="auto"/>
        <w:rPr>
          <w:b/>
        </w:rPr>
      </w:pPr>
      <w:r>
        <w:t xml:space="preserve">Section 2525 – Traffic Signalization </w:t>
      </w:r>
    </w:p>
    <w:p w:rsidR="00DC7270" w:rsidRPr="00DC7270" w:rsidRDefault="00DC7270" w:rsidP="00DC7270">
      <w:pPr>
        <w:pStyle w:val="ListParagraph"/>
        <w:numPr>
          <w:ilvl w:val="1"/>
          <w:numId w:val="1"/>
        </w:numPr>
        <w:spacing w:after="0" w:line="240" w:lineRule="auto"/>
        <w:rPr>
          <w:b/>
        </w:rPr>
      </w:pPr>
      <w:r>
        <w:t>Section 2545 – Overlay of Type “B” Guide Signs</w:t>
      </w:r>
    </w:p>
    <w:p w:rsidR="00DC7270" w:rsidRPr="00DC7270" w:rsidRDefault="00DC7270" w:rsidP="00DC7270">
      <w:pPr>
        <w:pStyle w:val="ListParagraph"/>
        <w:numPr>
          <w:ilvl w:val="0"/>
          <w:numId w:val="1"/>
        </w:numPr>
        <w:spacing w:after="0" w:line="240" w:lineRule="auto"/>
        <w:rPr>
          <w:b/>
        </w:rPr>
      </w:pPr>
      <w:r>
        <w:t>Iowa DOT Standard Road Plans</w:t>
      </w:r>
    </w:p>
    <w:p w:rsidR="00DC7270" w:rsidRPr="00DC7270" w:rsidRDefault="00DC7270" w:rsidP="00DC7270">
      <w:pPr>
        <w:pStyle w:val="ListParagraph"/>
        <w:numPr>
          <w:ilvl w:val="1"/>
          <w:numId w:val="1"/>
        </w:numPr>
        <w:spacing w:after="0" w:line="240" w:lineRule="auto"/>
        <w:rPr>
          <w:b/>
        </w:rPr>
      </w:pPr>
      <w:r>
        <w:t>Signs Section (SI)</w:t>
      </w:r>
    </w:p>
    <w:p w:rsidR="00DC7270" w:rsidRPr="00A00661" w:rsidRDefault="00DC7270" w:rsidP="00DC7270">
      <w:pPr>
        <w:pStyle w:val="ListParagraph"/>
        <w:numPr>
          <w:ilvl w:val="0"/>
          <w:numId w:val="1"/>
        </w:numPr>
        <w:spacing w:after="0" w:line="240" w:lineRule="auto"/>
        <w:rPr>
          <w:b/>
        </w:rPr>
      </w:pPr>
      <w:r>
        <w:t>Sign Truss Standards</w:t>
      </w:r>
    </w:p>
    <w:p w:rsidR="00A00661" w:rsidRDefault="00A00661" w:rsidP="00A00661">
      <w:pPr>
        <w:spacing w:after="0" w:line="240" w:lineRule="auto"/>
        <w:rPr>
          <w:b/>
        </w:rPr>
      </w:pPr>
    </w:p>
    <w:p w:rsidR="00A00661" w:rsidRDefault="00A00661" w:rsidP="00A00661">
      <w:pPr>
        <w:spacing w:after="0" w:line="240" w:lineRule="auto"/>
        <w:rPr>
          <w:b/>
        </w:rPr>
      </w:pPr>
      <w:r>
        <w:rPr>
          <w:b/>
        </w:rPr>
        <w:t>Relevant comments and information</w:t>
      </w:r>
    </w:p>
    <w:p w:rsidR="00A00661" w:rsidRDefault="00A00661" w:rsidP="00A00661">
      <w:pPr>
        <w:spacing w:after="0" w:line="240" w:lineRule="auto"/>
        <w:rPr>
          <w:b/>
        </w:rPr>
      </w:pPr>
    </w:p>
    <w:p w:rsidR="00F269C7" w:rsidRPr="00F269C7" w:rsidRDefault="004F57DA" w:rsidP="00A00661">
      <w:pPr>
        <w:pStyle w:val="ListParagraph"/>
        <w:numPr>
          <w:ilvl w:val="0"/>
          <w:numId w:val="1"/>
        </w:numPr>
        <w:spacing w:after="0" w:line="240" w:lineRule="auto"/>
        <w:rPr>
          <w:b/>
        </w:rPr>
      </w:pPr>
      <w:r>
        <w:t>Changes made on the design (e.g. location of signs</w:t>
      </w:r>
      <w:r w:rsidR="00A778D6">
        <w:t xml:space="preserve"> – </w:t>
      </w:r>
      <w:r w:rsidR="00A778D6" w:rsidRPr="00680C07">
        <w:rPr>
          <w:highlight w:val="darkGreen"/>
        </w:rPr>
        <w:t>Construction engineers</w:t>
      </w:r>
      <w:r w:rsidR="00A778D6">
        <w:t xml:space="preserve"> can move signs within 50 </w:t>
      </w:r>
      <w:proofErr w:type="spellStart"/>
      <w:r w:rsidR="00A778D6">
        <w:t>ft</w:t>
      </w:r>
      <w:proofErr w:type="spellEnd"/>
      <w:r w:rsidR="00A778D6">
        <w:t xml:space="preserve"> either way</w:t>
      </w:r>
      <w:r>
        <w:t xml:space="preserve">) during construction are not made on the </w:t>
      </w:r>
      <w:r w:rsidRPr="00680C07">
        <w:rPr>
          <w:highlight w:val="green"/>
        </w:rPr>
        <w:t>original design</w:t>
      </w:r>
      <w:r w:rsidR="00F269C7" w:rsidRPr="00680C07">
        <w:rPr>
          <w:highlight w:val="green"/>
        </w:rPr>
        <w:t xml:space="preserve"> (</w:t>
      </w:r>
      <w:proofErr w:type="spellStart"/>
      <w:r w:rsidR="00F269C7" w:rsidRPr="00680C07">
        <w:rPr>
          <w:highlight w:val="green"/>
        </w:rPr>
        <w:t>Microstation</w:t>
      </w:r>
      <w:proofErr w:type="spellEnd"/>
      <w:r w:rsidR="00F269C7" w:rsidRPr="00680C07">
        <w:rPr>
          <w:highlight w:val="green"/>
        </w:rPr>
        <w:t xml:space="preserve"> files)</w:t>
      </w:r>
      <w:r>
        <w:t xml:space="preserve">. They are </w:t>
      </w:r>
      <w:r w:rsidRPr="00680C07">
        <w:rPr>
          <w:u w:val="single"/>
        </w:rPr>
        <w:t>added to the contract through amendments</w:t>
      </w:r>
      <w:r w:rsidR="00A778D6" w:rsidRPr="00680C07">
        <w:rPr>
          <w:u w:val="single"/>
        </w:rPr>
        <w:t xml:space="preserve"> (PDF)</w:t>
      </w:r>
      <w:r w:rsidR="00F269C7">
        <w:t>.</w:t>
      </w:r>
      <w:r w:rsidR="00C33555">
        <w:t xml:space="preserve"> They consider</w:t>
      </w:r>
      <w:r w:rsidR="00C33555" w:rsidRPr="00680C07">
        <w:rPr>
          <w:u w:val="single"/>
        </w:rPr>
        <w:t xml:space="preserve"> it would be convenient to create a feedback loop to modify original design files</w:t>
      </w:r>
      <w:r w:rsidR="00A778D6" w:rsidRPr="00680C07">
        <w:rPr>
          <w:u w:val="single"/>
        </w:rPr>
        <w:t xml:space="preserve"> (</w:t>
      </w:r>
      <w:proofErr w:type="spellStart"/>
      <w:r w:rsidR="00A778D6" w:rsidRPr="00680C07">
        <w:rPr>
          <w:u w:val="single"/>
        </w:rPr>
        <w:t>Microstation</w:t>
      </w:r>
      <w:proofErr w:type="spellEnd"/>
      <w:r w:rsidR="00A778D6" w:rsidRPr="00680C07">
        <w:rPr>
          <w:u w:val="single"/>
        </w:rPr>
        <w:t>)</w:t>
      </w:r>
      <w:r w:rsidR="00C33555" w:rsidRPr="00680C07">
        <w:rPr>
          <w:u w:val="single"/>
        </w:rPr>
        <w:t xml:space="preserve"> </w:t>
      </w:r>
      <w:r w:rsidR="00C33555">
        <w:t>based on ch</w:t>
      </w:r>
      <w:r w:rsidR="00A778D6">
        <w:t>anges done during construction.</w:t>
      </w:r>
    </w:p>
    <w:p w:rsidR="00F269C7" w:rsidRPr="00F269C7" w:rsidRDefault="00F269C7" w:rsidP="00F269C7">
      <w:pPr>
        <w:pStyle w:val="ListParagraph"/>
        <w:spacing w:after="0" w:line="240" w:lineRule="auto"/>
        <w:ind w:left="360"/>
        <w:rPr>
          <w:b/>
        </w:rPr>
      </w:pPr>
    </w:p>
    <w:p w:rsidR="004F57DA" w:rsidRPr="00037792" w:rsidRDefault="00F269C7" w:rsidP="00A00661">
      <w:pPr>
        <w:pStyle w:val="ListParagraph"/>
        <w:numPr>
          <w:ilvl w:val="0"/>
          <w:numId w:val="1"/>
        </w:numPr>
        <w:spacing w:after="0" w:line="240" w:lineRule="auto"/>
        <w:rPr>
          <w:b/>
        </w:rPr>
      </w:pPr>
      <w:r w:rsidRPr="00680C07">
        <w:rPr>
          <w:highlight w:val="green"/>
        </w:rPr>
        <w:lastRenderedPageBreak/>
        <w:t>Signing design team’s</w:t>
      </w:r>
      <w:r>
        <w:t xml:space="preserve"> final product is a</w:t>
      </w:r>
      <w:r w:rsidRPr="00680C07">
        <w:rPr>
          <w:u w:val="single"/>
        </w:rPr>
        <w:t xml:space="preserve"> PDF to be</w:t>
      </w:r>
      <w:r w:rsidR="00A778D6" w:rsidRPr="00680C07">
        <w:rPr>
          <w:u w:val="single"/>
        </w:rPr>
        <w:t xml:space="preserve"> sent</w:t>
      </w:r>
      <w:r w:rsidR="00A778D6">
        <w:t xml:space="preserve"> to the </w:t>
      </w:r>
      <w:r w:rsidR="00A778D6" w:rsidRPr="00680C07">
        <w:rPr>
          <w:highlight w:val="cyan"/>
        </w:rPr>
        <w:t>Contracts Office</w:t>
      </w:r>
      <w:r w:rsidRPr="00680C07">
        <w:rPr>
          <w:highlight w:val="cyan"/>
        </w:rPr>
        <w:t>.</w:t>
      </w:r>
      <w:r>
        <w:t xml:space="preserve"> </w:t>
      </w:r>
      <w:r w:rsidR="00183F09">
        <w:t>There is no standard format for this PDF, but it must follows some minimum requirements. PDF organization may vary from person-to-person.</w:t>
      </w:r>
    </w:p>
    <w:p w:rsidR="00037792" w:rsidRDefault="00037792" w:rsidP="00037792">
      <w:pPr>
        <w:spacing w:after="0" w:line="240" w:lineRule="auto"/>
        <w:rPr>
          <w:b/>
        </w:rPr>
      </w:pPr>
    </w:p>
    <w:p w:rsidR="00037792" w:rsidRPr="00037792" w:rsidRDefault="00037792" w:rsidP="00037792">
      <w:pPr>
        <w:pStyle w:val="ListParagraph"/>
        <w:numPr>
          <w:ilvl w:val="0"/>
          <w:numId w:val="1"/>
        </w:numPr>
        <w:spacing w:after="0" w:line="240" w:lineRule="auto"/>
        <w:rPr>
          <w:b/>
        </w:rPr>
      </w:pPr>
      <w:r>
        <w:t xml:space="preserve">Some years ago </w:t>
      </w:r>
      <w:r w:rsidRPr="00680C07">
        <w:rPr>
          <w:u w:val="single"/>
        </w:rPr>
        <w:t>they used designs from previous projects to start signing design for new projects.</w:t>
      </w:r>
      <w:r>
        <w:t xml:space="preserve"> They still do it, but they are in the process of developing signing standard templates.</w:t>
      </w:r>
    </w:p>
    <w:p w:rsidR="00037792" w:rsidRDefault="00037792" w:rsidP="00037792">
      <w:pPr>
        <w:pStyle w:val="ListParagraph"/>
      </w:pPr>
    </w:p>
    <w:p w:rsidR="00345403" w:rsidRPr="00345403" w:rsidRDefault="00037792" w:rsidP="00037792">
      <w:pPr>
        <w:pStyle w:val="ListParagraph"/>
        <w:numPr>
          <w:ilvl w:val="0"/>
          <w:numId w:val="1"/>
        </w:numPr>
        <w:spacing w:after="0" w:line="240" w:lineRule="auto"/>
        <w:rPr>
          <w:b/>
        </w:rPr>
      </w:pPr>
      <w:r w:rsidRPr="00680C07">
        <w:rPr>
          <w:highlight w:val="green"/>
        </w:rPr>
        <w:t>Signing design activities and allocation of design responsibilities</w:t>
      </w:r>
      <w:r>
        <w:t xml:space="preserve"> are </w:t>
      </w:r>
      <w:r w:rsidR="00345403">
        <w:t xml:space="preserve">discussed during the </w:t>
      </w:r>
      <w:r w:rsidR="00345403" w:rsidRPr="00680C07">
        <w:rPr>
          <w:u w:val="single"/>
        </w:rPr>
        <w:t>Pr</w:t>
      </w:r>
      <w:r w:rsidR="00A7255C" w:rsidRPr="00680C07">
        <w:rPr>
          <w:u w:val="single"/>
        </w:rPr>
        <w:t>oduction</w:t>
      </w:r>
      <w:r w:rsidR="00345403" w:rsidRPr="00680C07">
        <w:rPr>
          <w:u w:val="single"/>
        </w:rPr>
        <w:t xml:space="preserve"> Schedule Meetings.</w:t>
      </w:r>
    </w:p>
    <w:p w:rsidR="00345403" w:rsidRPr="00345403" w:rsidRDefault="00A7255C" w:rsidP="00345403">
      <w:pPr>
        <w:pStyle w:val="ListParagraph"/>
        <w:numPr>
          <w:ilvl w:val="1"/>
          <w:numId w:val="1"/>
        </w:numPr>
        <w:spacing w:after="0" w:line="240" w:lineRule="auto"/>
        <w:rPr>
          <w:b/>
        </w:rPr>
      </w:pPr>
      <w:r>
        <w:t>Production</w:t>
      </w:r>
      <w:r w:rsidR="00345403">
        <w:t xml:space="preserve"> Schedule Meetings are held every other month. This is a six-hour meeting; one hour per district. All departments involved in design activities attend this meeting.</w:t>
      </w:r>
    </w:p>
    <w:p w:rsidR="00345403" w:rsidRPr="00345403" w:rsidRDefault="00345403" w:rsidP="00345403">
      <w:pPr>
        <w:pStyle w:val="ListParagraph"/>
        <w:spacing w:after="0" w:line="240" w:lineRule="auto"/>
        <w:ind w:left="1080"/>
        <w:rPr>
          <w:b/>
        </w:rPr>
      </w:pPr>
    </w:p>
    <w:p w:rsidR="00345403" w:rsidRPr="00345403" w:rsidRDefault="00345403" w:rsidP="00345403">
      <w:pPr>
        <w:pStyle w:val="ListParagraph"/>
        <w:numPr>
          <w:ilvl w:val="0"/>
          <w:numId w:val="1"/>
        </w:numPr>
        <w:spacing w:after="0" w:line="240" w:lineRule="auto"/>
        <w:rPr>
          <w:b/>
        </w:rPr>
      </w:pPr>
      <w:r>
        <w:t>Sometimes, signing design teams are assigned work two weeks before the beginning of work.\</w:t>
      </w:r>
    </w:p>
    <w:p w:rsidR="00345403" w:rsidRPr="00345403" w:rsidRDefault="00345403" w:rsidP="00345403">
      <w:pPr>
        <w:pStyle w:val="ListParagraph"/>
        <w:spacing w:after="0" w:line="240" w:lineRule="auto"/>
        <w:ind w:left="360"/>
        <w:rPr>
          <w:b/>
        </w:rPr>
      </w:pPr>
    </w:p>
    <w:p w:rsidR="00345403" w:rsidRPr="00345403" w:rsidRDefault="00345403" w:rsidP="00345403">
      <w:pPr>
        <w:pStyle w:val="ListParagraph"/>
        <w:numPr>
          <w:ilvl w:val="0"/>
          <w:numId w:val="1"/>
        </w:numPr>
        <w:spacing w:after="0" w:line="240" w:lineRule="auto"/>
        <w:rPr>
          <w:b/>
        </w:rPr>
      </w:pPr>
      <w:r>
        <w:t>Signing activities conducted during construction projects are usually performed by the end of the projects.</w:t>
      </w:r>
    </w:p>
    <w:p w:rsidR="00345403" w:rsidRDefault="00345403" w:rsidP="00345403">
      <w:pPr>
        <w:pStyle w:val="ListParagraph"/>
      </w:pPr>
    </w:p>
    <w:p w:rsidR="00345403" w:rsidRPr="00345403" w:rsidRDefault="00345403" w:rsidP="00345403">
      <w:pPr>
        <w:pStyle w:val="ListParagraph"/>
        <w:numPr>
          <w:ilvl w:val="0"/>
          <w:numId w:val="1"/>
        </w:numPr>
        <w:spacing w:after="0" w:line="240" w:lineRule="auto"/>
        <w:rPr>
          <w:b/>
        </w:rPr>
      </w:pPr>
      <w:r>
        <w:t xml:space="preserve">Different </w:t>
      </w:r>
      <w:r w:rsidRPr="00680C07">
        <w:rPr>
          <w:highlight w:val="green"/>
        </w:rPr>
        <w:t>design departments</w:t>
      </w:r>
      <w:r>
        <w:t xml:space="preserve"> use </w:t>
      </w:r>
      <w:proofErr w:type="spellStart"/>
      <w:r w:rsidRPr="00680C07">
        <w:rPr>
          <w:u w:val="single"/>
        </w:rPr>
        <w:t>Microstation</w:t>
      </w:r>
      <w:proofErr w:type="spellEnd"/>
      <w:r>
        <w:t xml:space="preserve"> to work in the same geographical space at the same time</w:t>
      </w:r>
      <w:r w:rsidR="00A778D6">
        <w:t xml:space="preserve"> (real time updates)</w:t>
      </w:r>
      <w:r w:rsidRPr="007D09F9">
        <w:t>.</w:t>
      </w:r>
      <w:r>
        <w:t xml:space="preserve"> They can see what other departments are doing. There is communication between departments to addre</w:t>
      </w:r>
      <w:r w:rsidR="00C33555">
        <w:t>ss conflicts, but there are no standard</w:t>
      </w:r>
      <w:r>
        <w:t xml:space="preserve"> communication protocols.</w:t>
      </w:r>
    </w:p>
    <w:p w:rsidR="00345403" w:rsidRDefault="00345403" w:rsidP="00345403">
      <w:pPr>
        <w:pStyle w:val="ListParagraph"/>
      </w:pPr>
    </w:p>
    <w:p w:rsidR="00BF385C" w:rsidRPr="00BF385C" w:rsidRDefault="00BF385C" w:rsidP="00345403">
      <w:pPr>
        <w:pStyle w:val="ListParagraph"/>
        <w:numPr>
          <w:ilvl w:val="0"/>
          <w:numId w:val="1"/>
        </w:numPr>
        <w:spacing w:after="0" w:line="240" w:lineRule="auto"/>
        <w:rPr>
          <w:b/>
        </w:rPr>
      </w:pPr>
      <w:r w:rsidRPr="00680C07">
        <w:rPr>
          <w:u w:val="single"/>
        </w:rPr>
        <w:t>Tabula</w:t>
      </w:r>
      <w:r w:rsidR="00746920" w:rsidRPr="00680C07">
        <w:rPr>
          <w:u w:val="single"/>
        </w:rPr>
        <w:t>r</w:t>
      </w:r>
      <w:r w:rsidR="00345403" w:rsidRPr="00680C07">
        <w:rPr>
          <w:u w:val="single"/>
        </w:rPr>
        <w:t xml:space="preserve"> data can be obtained from </w:t>
      </w:r>
      <w:proofErr w:type="spellStart"/>
      <w:r w:rsidR="00345403" w:rsidRPr="00680C07">
        <w:rPr>
          <w:u w:val="single"/>
        </w:rPr>
        <w:t>Microstation</w:t>
      </w:r>
      <w:proofErr w:type="spellEnd"/>
      <w:r w:rsidR="00345403">
        <w:t xml:space="preserve">. </w:t>
      </w:r>
      <w:r w:rsidRPr="00680C07">
        <w:rPr>
          <w:u w:val="single"/>
        </w:rPr>
        <w:t>The current format of these tables is not useful</w:t>
      </w:r>
      <w:r>
        <w:t xml:space="preserve">. They have to manually enter this data into MS Excel spreadsheets. </w:t>
      </w:r>
      <w:r w:rsidR="00345403">
        <w:t xml:space="preserve">They </w:t>
      </w:r>
      <w:r>
        <w:t xml:space="preserve">mentioned it would be convenient if they could use </w:t>
      </w:r>
      <w:proofErr w:type="spellStart"/>
      <w:r>
        <w:t>Microstation</w:t>
      </w:r>
      <w:proofErr w:type="spellEnd"/>
      <w:r>
        <w:t xml:space="preserve"> tabula</w:t>
      </w:r>
      <w:r w:rsidR="00746920">
        <w:t>r</w:t>
      </w:r>
      <w:r>
        <w:t xml:space="preserve"> data to auto-populate the Excel spreadsheets.</w:t>
      </w:r>
    </w:p>
    <w:p w:rsidR="00BF385C" w:rsidRDefault="00BF385C" w:rsidP="00BF385C">
      <w:pPr>
        <w:pStyle w:val="ListParagraph"/>
      </w:pPr>
    </w:p>
    <w:p w:rsidR="00BF385C" w:rsidRPr="00BF385C" w:rsidRDefault="00BF385C" w:rsidP="00345403">
      <w:pPr>
        <w:pStyle w:val="ListParagraph"/>
        <w:numPr>
          <w:ilvl w:val="0"/>
          <w:numId w:val="1"/>
        </w:numPr>
        <w:spacing w:after="0" w:line="240" w:lineRule="auto"/>
        <w:rPr>
          <w:b/>
        </w:rPr>
      </w:pPr>
      <w:r>
        <w:t xml:space="preserve">During </w:t>
      </w:r>
      <w:r w:rsidRPr="00680C07">
        <w:rPr>
          <w:highlight w:val="green"/>
        </w:rPr>
        <w:t>signing design</w:t>
      </w:r>
      <w:r>
        <w:t>, they have some freedom to adjust</w:t>
      </w:r>
      <w:r w:rsidRPr="00680C07">
        <w:rPr>
          <w:u w:val="single"/>
        </w:rPr>
        <w:t xml:space="preserve"> dimensions based on the sign message, </w:t>
      </w:r>
      <w:r>
        <w:t>but following some</w:t>
      </w:r>
      <w:r w:rsidRPr="00680C07">
        <w:rPr>
          <w:u w:val="single"/>
        </w:rPr>
        <w:t xml:space="preserve"> minimum size requirements.</w:t>
      </w:r>
    </w:p>
    <w:p w:rsidR="00BF385C" w:rsidRDefault="00BF385C" w:rsidP="00BF385C">
      <w:pPr>
        <w:pStyle w:val="ListParagraph"/>
      </w:pPr>
    </w:p>
    <w:p w:rsidR="004F57DA" w:rsidRPr="004F57DA" w:rsidRDefault="00BF385C" w:rsidP="00345403">
      <w:pPr>
        <w:pStyle w:val="ListParagraph"/>
        <w:numPr>
          <w:ilvl w:val="0"/>
          <w:numId w:val="1"/>
        </w:numPr>
        <w:spacing w:after="0" w:line="240" w:lineRule="auto"/>
        <w:rPr>
          <w:b/>
        </w:rPr>
      </w:pPr>
      <w:r>
        <w:t>Is sign is installed in truss or cantilever, it must follow federal restrictions.</w:t>
      </w:r>
    </w:p>
    <w:p w:rsidR="004F57DA" w:rsidRDefault="004F57DA" w:rsidP="004F57DA">
      <w:pPr>
        <w:pStyle w:val="ListParagraph"/>
      </w:pPr>
    </w:p>
    <w:p w:rsidR="004F57DA" w:rsidRPr="00B97303" w:rsidRDefault="004F57DA" w:rsidP="00345403">
      <w:pPr>
        <w:pStyle w:val="ListParagraph"/>
        <w:numPr>
          <w:ilvl w:val="0"/>
          <w:numId w:val="1"/>
        </w:numPr>
        <w:spacing w:after="0" w:line="240" w:lineRule="auto"/>
        <w:rPr>
          <w:b/>
        </w:rPr>
      </w:pPr>
      <w:r>
        <w:t>They use standard assemblies in their designs. See example below.</w:t>
      </w:r>
    </w:p>
    <w:p w:rsidR="00B97303" w:rsidRPr="00B97303" w:rsidRDefault="00B97303" w:rsidP="00B97303">
      <w:pPr>
        <w:pStyle w:val="ListParagraph"/>
        <w:rPr>
          <w:b/>
        </w:rPr>
      </w:pPr>
    </w:p>
    <w:p w:rsidR="00B97303" w:rsidRPr="004F57DA" w:rsidRDefault="00B97303" w:rsidP="00345403">
      <w:pPr>
        <w:pStyle w:val="ListParagraph"/>
        <w:numPr>
          <w:ilvl w:val="0"/>
          <w:numId w:val="1"/>
        </w:numPr>
        <w:spacing w:after="0" w:line="240" w:lineRule="auto"/>
        <w:rPr>
          <w:b/>
        </w:rPr>
      </w:pPr>
      <w:r>
        <w:t>One change in the design (before submitting final design) requires four inputs from three different programs.</w:t>
      </w:r>
    </w:p>
    <w:p w:rsidR="004F57DA" w:rsidRDefault="004F57DA" w:rsidP="004F57DA">
      <w:pPr>
        <w:pStyle w:val="ListParagraph"/>
      </w:pPr>
    </w:p>
    <w:p w:rsidR="00037792" w:rsidRDefault="004F57DA" w:rsidP="004F57DA">
      <w:pPr>
        <w:pStyle w:val="ListParagraph"/>
        <w:spacing w:after="0" w:line="240" w:lineRule="auto"/>
        <w:ind w:left="360"/>
        <w:jc w:val="center"/>
        <w:rPr>
          <w:b/>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3040912</wp:posOffset>
                </wp:positionH>
                <wp:positionV relativeFrom="paragraph">
                  <wp:posOffset>1367214</wp:posOffset>
                </wp:positionV>
                <wp:extent cx="1850065" cy="1860698"/>
                <wp:effectExtent l="19050" t="19050" r="17145" b="25400"/>
                <wp:wrapNone/>
                <wp:docPr id="4" name="Rectangle 4"/>
                <wp:cNvGraphicFramePr/>
                <a:graphic xmlns:a="http://schemas.openxmlformats.org/drawingml/2006/main">
                  <a:graphicData uri="http://schemas.microsoft.com/office/word/2010/wordprocessingShape">
                    <wps:wsp>
                      <wps:cNvSpPr/>
                      <wps:spPr>
                        <a:xfrm>
                          <a:off x="0" y="0"/>
                          <a:ext cx="1850065" cy="186069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D069A" id="Rectangle 4" o:spid="_x0000_s1026" style="position:absolute;margin-left:239.45pt;margin-top:107.65pt;width:145.65pt;height:1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" filled="f" strokecolor="red" strokeweight="2.25pt"/>
            </w:pict>
          </mc:Fallback>
        </mc:AlternateContent>
      </w:r>
      <w:r w:rsidRPr="004F57DA">
        <w:rPr>
          <w:noProof/>
        </w:rPr>
        <w:drawing>
          <wp:inline distT="0" distB="0" distL="0" distR="0">
            <wp:extent cx="4071382" cy="3582699"/>
            <wp:effectExtent l="0" t="0" r="5715" b="0"/>
            <wp:docPr id="2" name="Picture 2" descr="C:\Users\jrueda\Downloads\20160616_144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rueda\Downloads\20160616_144604.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465" t="1467" r="35054" b="21114"/>
                    <a:stretch/>
                  </pic:blipFill>
                  <pic:spPr bwMode="auto">
                    <a:xfrm>
                      <a:off x="0" y="0"/>
                      <a:ext cx="4080145" cy="3590410"/>
                    </a:xfrm>
                    <a:prstGeom prst="rect">
                      <a:avLst/>
                    </a:prstGeom>
                    <a:noFill/>
                    <a:ln>
                      <a:noFill/>
                    </a:ln>
                    <a:extLst>
                      <a:ext uri="{53640926-AAD7-44D8-BBD7-CCE9431645EC}">
                        <a14:shadowObscured xmlns:a14="http://schemas.microsoft.com/office/drawing/2010/main"/>
                      </a:ext>
                    </a:extLst>
                  </pic:spPr>
                </pic:pic>
              </a:graphicData>
            </a:graphic>
          </wp:inline>
        </w:drawing>
      </w:r>
    </w:p>
    <w:p w:rsidR="004F57DA" w:rsidRDefault="004F57DA" w:rsidP="004F57DA">
      <w:pPr>
        <w:spacing w:after="0" w:line="240" w:lineRule="auto"/>
        <w:jc w:val="center"/>
      </w:pPr>
      <w:r>
        <w:t>From Interchange construction project – Cedar Rapids</w:t>
      </w:r>
    </w:p>
    <w:p w:rsidR="004F57DA" w:rsidRDefault="004F57DA" w:rsidP="004F57DA">
      <w:pPr>
        <w:spacing w:after="0" w:line="240" w:lineRule="auto"/>
        <w:jc w:val="center"/>
      </w:pPr>
      <w:r>
        <w:t>US 30 and 80 Street</w:t>
      </w:r>
    </w:p>
    <w:p w:rsidR="00F269C7" w:rsidRDefault="00F269C7" w:rsidP="004F57DA">
      <w:pPr>
        <w:spacing w:after="0" w:line="240" w:lineRule="auto"/>
        <w:jc w:val="center"/>
      </w:pPr>
    </w:p>
    <w:p w:rsidR="00183F09" w:rsidRDefault="00F269C7" w:rsidP="00183F09">
      <w:pPr>
        <w:pStyle w:val="ListParagraph"/>
        <w:numPr>
          <w:ilvl w:val="0"/>
          <w:numId w:val="1"/>
        </w:numPr>
        <w:spacing w:after="0" w:line="240" w:lineRule="auto"/>
        <w:rPr>
          <w:b/>
        </w:rPr>
      </w:pPr>
      <w:r>
        <w:t>Dave: C</w:t>
      </w:r>
      <w:r w:rsidRPr="00680C07">
        <w:rPr>
          <w:u w:val="single"/>
        </w:rPr>
        <w:t xml:space="preserve">hanges made in existing signs are made in the Sign Inventory either by Dave or </w:t>
      </w:r>
      <w:r>
        <w:t xml:space="preserve">the </w:t>
      </w:r>
      <w:r w:rsidRPr="00680C07">
        <w:rPr>
          <w:highlight w:val="darkYellow"/>
        </w:rPr>
        <w:t>maintenance staff.</w:t>
      </w:r>
      <w:r>
        <w:t xml:space="preserve"> They have to coordinate who is going to do it.</w:t>
      </w:r>
    </w:p>
    <w:p w:rsidR="00183F09" w:rsidRDefault="00183F09" w:rsidP="00183F09">
      <w:pPr>
        <w:spacing w:after="0" w:line="240" w:lineRule="auto"/>
        <w:rPr>
          <w:b/>
        </w:rPr>
      </w:pPr>
    </w:p>
    <w:p w:rsidR="000455DD" w:rsidRPr="000455DD" w:rsidRDefault="00183F09" w:rsidP="00183F09">
      <w:pPr>
        <w:pStyle w:val="ListParagraph"/>
        <w:numPr>
          <w:ilvl w:val="0"/>
          <w:numId w:val="1"/>
        </w:numPr>
        <w:spacing w:after="0" w:line="240" w:lineRule="auto"/>
        <w:rPr>
          <w:b/>
        </w:rPr>
      </w:pPr>
      <w:r>
        <w:t xml:space="preserve">All plans and documents related to </w:t>
      </w:r>
      <w:r w:rsidR="00155ADA">
        <w:t xml:space="preserve">signing design are saved in a database in a folder named with their respective Project Identification Number. After a certain time after </w:t>
      </w:r>
      <w:r w:rsidR="00155ADA" w:rsidRPr="00680C07">
        <w:rPr>
          <w:highlight w:val="darkGreen"/>
        </w:rPr>
        <w:t>completion of the project,</w:t>
      </w:r>
      <w:r w:rsidR="00155ADA">
        <w:t xml:space="preserve"> these documents are moved to the Electronic Record Management Systems </w:t>
      </w:r>
      <w:r w:rsidR="000455DD">
        <w:t>(ERMS)</w:t>
      </w:r>
      <w:r w:rsidR="00155ADA">
        <w:t>.</w:t>
      </w:r>
      <w:r w:rsidR="000455DD">
        <w:t xml:space="preserve"> All documents in the </w:t>
      </w:r>
      <w:r w:rsidR="000455DD" w:rsidRPr="00680C07">
        <w:rPr>
          <w:u w:val="single"/>
        </w:rPr>
        <w:t>ERMS are saved as static images, including CAD files</w:t>
      </w:r>
      <w:r w:rsidR="00A778D6" w:rsidRPr="00680C07">
        <w:rPr>
          <w:u w:val="single"/>
        </w:rPr>
        <w:t xml:space="preserve"> and as-built drawings</w:t>
      </w:r>
      <w:r w:rsidR="000455DD" w:rsidRPr="00680C07">
        <w:rPr>
          <w:u w:val="single"/>
        </w:rPr>
        <w:t>.</w:t>
      </w:r>
    </w:p>
    <w:p w:rsidR="000455DD" w:rsidRDefault="000455DD" w:rsidP="000455DD">
      <w:pPr>
        <w:pStyle w:val="ListParagraph"/>
      </w:pPr>
    </w:p>
    <w:p w:rsidR="000455DD" w:rsidRPr="000455DD" w:rsidRDefault="000455DD" w:rsidP="00183F09">
      <w:pPr>
        <w:pStyle w:val="ListParagraph"/>
        <w:numPr>
          <w:ilvl w:val="0"/>
          <w:numId w:val="1"/>
        </w:numPr>
        <w:spacing w:after="0" w:line="240" w:lineRule="auto"/>
        <w:rPr>
          <w:b/>
        </w:rPr>
      </w:pPr>
      <w:r>
        <w:t xml:space="preserve">Once the </w:t>
      </w:r>
      <w:r w:rsidRPr="00680C07">
        <w:rPr>
          <w:highlight w:val="green"/>
        </w:rPr>
        <w:t>signing design</w:t>
      </w:r>
      <w:r>
        <w:t xml:space="preserve"> is complete, the design team must inform via email to all offices and staff included in a list.</w:t>
      </w:r>
    </w:p>
    <w:p w:rsidR="000455DD" w:rsidRDefault="000455DD" w:rsidP="000455DD">
      <w:pPr>
        <w:pStyle w:val="ListParagraph"/>
      </w:pPr>
    </w:p>
    <w:p w:rsidR="000455DD" w:rsidRPr="00680C07" w:rsidRDefault="000455DD" w:rsidP="00183F09">
      <w:pPr>
        <w:pStyle w:val="ListParagraph"/>
        <w:numPr>
          <w:ilvl w:val="0"/>
          <w:numId w:val="1"/>
        </w:numPr>
        <w:spacing w:after="0" w:line="240" w:lineRule="auto"/>
        <w:rPr>
          <w:b/>
          <w:u w:val="single"/>
        </w:rPr>
      </w:pPr>
      <w:r>
        <w:t xml:space="preserve">Bid items are quantities are stated in the Excel spreadsheet and they are also indicated in the plans. There is </w:t>
      </w:r>
      <w:r w:rsidRPr="00680C07">
        <w:rPr>
          <w:u w:val="single"/>
        </w:rPr>
        <w:t>no link between the spreadsheets and the plans</w:t>
      </w:r>
      <w:r>
        <w:t xml:space="preserve">. Therefore, any changes in the bid items and quantities must be made in both files. </w:t>
      </w:r>
      <w:r w:rsidRPr="00680C07">
        <w:rPr>
          <w:u w:val="single"/>
        </w:rPr>
        <w:t xml:space="preserve">Bid items are determine and identified based on the Project Scheduling System. </w:t>
      </w:r>
    </w:p>
    <w:p w:rsidR="000455DD" w:rsidRDefault="000455DD" w:rsidP="000455DD">
      <w:pPr>
        <w:pStyle w:val="ListParagraph"/>
      </w:pPr>
    </w:p>
    <w:p w:rsidR="000455DD" w:rsidRPr="000455DD" w:rsidRDefault="000455DD" w:rsidP="00183F09">
      <w:pPr>
        <w:pStyle w:val="ListParagraph"/>
        <w:numPr>
          <w:ilvl w:val="0"/>
          <w:numId w:val="1"/>
        </w:numPr>
        <w:spacing w:after="0" w:line="240" w:lineRule="auto"/>
        <w:rPr>
          <w:b/>
        </w:rPr>
      </w:pPr>
      <w:r w:rsidRPr="00680C07">
        <w:rPr>
          <w:u w:val="single"/>
        </w:rPr>
        <w:t xml:space="preserve">Bid items </w:t>
      </w:r>
      <w:r>
        <w:t>and quantities are presented in two different tables:</w:t>
      </w:r>
    </w:p>
    <w:p w:rsidR="000455DD" w:rsidRPr="000455DD" w:rsidRDefault="000455DD" w:rsidP="000455DD">
      <w:pPr>
        <w:pStyle w:val="ListParagraph"/>
        <w:numPr>
          <w:ilvl w:val="1"/>
          <w:numId w:val="1"/>
        </w:numPr>
        <w:spacing w:after="0" w:line="240" w:lineRule="auto"/>
        <w:rPr>
          <w:b/>
        </w:rPr>
      </w:pPr>
      <w:r>
        <w:t>Estimated Projec</w:t>
      </w:r>
      <w:r w:rsidRPr="00680C07">
        <w:rPr>
          <w:u w:val="single"/>
        </w:rPr>
        <w:t xml:space="preserve">t Quantities </w:t>
      </w:r>
    </w:p>
    <w:p w:rsidR="00183F09" w:rsidRPr="00CC1D1D" w:rsidRDefault="000455DD" w:rsidP="000455DD">
      <w:pPr>
        <w:pStyle w:val="ListParagraph"/>
        <w:numPr>
          <w:ilvl w:val="1"/>
          <w:numId w:val="1"/>
        </w:numPr>
        <w:spacing w:after="0" w:line="240" w:lineRule="auto"/>
        <w:rPr>
          <w:b/>
        </w:rPr>
      </w:pPr>
      <w:r>
        <w:t xml:space="preserve">Estimated </w:t>
      </w:r>
      <w:r w:rsidRPr="00680C07">
        <w:rPr>
          <w:u w:val="single"/>
        </w:rPr>
        <w:t xml:space="preserve">Reference Information </w:t>
      </w:r>
      <w:r w:rsidR="00CC1D1D" w:rsidRPr="00680C07">
        <w:rPr>
          <w:u w:val="single"/>
        </w:rPr>
        <w:t>– Relevant comments</w:t>
      </w:r>
      <w:r w:rsidR="00CC1D1D">
        <w:t xml:space="preserve"> about each item (e.g. how it will be paid and measured if not indicated in the Iowa DOT Standard Specifications).</w:t>
      </w:r>
      <w:r>
        <w:t xml:space="preserve">  </w:t>
      </w:r>
      <w:r w:rsidR="00155ADA">
        <w:t xml:space="preserve"> </w:t>
      </w:r>
    </w:p>
    <w:p w:rsidR="00CC1D1D" w:rsidRPr="00CC1D1D" w:rsidRDefault="00CC1D1D" w:rsidP="00CC1D1D">
      <w:pPr>
        <w:spacing w:after="0" w:line="240" w:lineRule="auto"/>
      </w:pPr>
    </w:p>
    <w:p w:rsidR="00CC1D1D" w:rsidRDefault="00CC1D1D" w:rsidP="00CC1D1D">
      <w:pPr>
        <w:pStyle w:val="ListParagraph"/>
        <w:numPr>
          <w:ilvl w:val="0"/>
          <w:numId w:val="1"/>
        </w:numPr>
        <w:spacing w:after="0" w:line="240" w:lineRule="auto"/>
      </w:pPr>
      <w:r>
        <w:t>Signs are usually provided to contractors by the DOT.</w:t>
      </w:r>
    </w:p>
    <w:p w:rsidR="00CC1D1D" w:rsidRDefault="00CC1D1D" w:rsidP="00CC1D1D">
      <w:pPr>
        <w:pStyle w:val="ListParagraph"/>
        <w:spacing w:after="0" w:line="240" w:lineRule="auto"/>
        <w:ind w:left="360"/>
      </w:pPr>
    </w:p>
    <w:p w:rsidR="00CC1D1D" w:rsidRDefault="00CC1D1D" w:rsidP="00CC1D1D">
      <w:pPr>
        <w:pStyle w:val="ListParagraph"/>
        <w:numPr>
          <w:ilvl w:val="0"/>
          <w:numId w:val="1"/>
        </w:numPr>
        <w:spacing w:after="0" w:line="240" w:lineRule="auto"/>
      </w:pPr>
      <w:r>
        <w:lastRenderedPageBreak/>
        <w:t xml:space="preserve">In the past, it was common for sign </w:t>
      </w:r>
      <w:r w:rsidRPr="00680C07">
        <w:rPr>
          <w:highlight w:val="darkGreen"/>
        </w:rPr>
        <w:t>fabricators</w:t>
      </w:r>
      <w:r>
        <w:t xml:space="preserve"> to </w:t>
      </w:r>
      <w:r w:rsidRPr="00680C07">
        <w:rPr>
          <w:u w:val="single"/>
        </w:rPr>
        <w:t xml:space="preserve">ask for the digital files </w:t>
      </w:r>
      <w:r>
        <w:t>given that they used the same software used by the DOT. T</w:t>
      </w:r>
      <w:r w:rsidRPr="00680C07">
        <w:rPr>
          <w:u w:val="single"/>
        </w:rPr>
        <w:t>his practice is getting less common,</w:t>
      </w:r>
      <w:r>
        <w:t xml:space="preserve"> but it is not clear why.</w:t>
      </w:r>
    </w:p>
    <w:p w:rsidR="00CC1D1D" w:rsidRDefault="00CC1D1D" w:rsidP="00CC1D1D">
      <w:pPr>
        <w:pStyle w:val="ListParagraph"/>
      </w:pPr>
    </w:p>
    <w:p w:rsidR="00CC1D1D" w:rsidRDefault="00CC1D1D" w:rsidP="00CC1D1D">
      <w:pPr>
        <w:pStyle w:val="ListParagraph"/>
        <w:numPr>
          <w:ilvl w:val="0"/>
          <w:numId w:val="1"/>
        </w:numPr>
        <w:spacing w:after="0" w:line="240" w:lineRule="auto"/>
      </w:pPr>
      <w:r w:rsidRPr="00680C07">
        <w:rPr>
          <w:highlight w:val="green"/>
        </w:rPr>
        <w:t>The design</w:t>
      </w:r>
      <w:r>
        <w:t xml:space="preserve"> and sign specifications are sent to the </w:t>
      </w:r>
      <w:r w:rsidRPr="00680C07">
        <w:rPr>
          <w:highlight w:val="darkGreen"/>
        </w:rPr>
        <w:t>sign fabricator</w:t>
      </w:r>
      <w:r>
        <w:t>, which a</w:t>
      </w:r>
      <w:r w:rsidR="00C33555">
        <w:t xml:space="preserve">re used to create shop drawings. </w:t>
      </w:r>
      <w:r w:rsidR="00C33555" w:rsidRPr="00680C07">
        <w:rPr>
          <w:u w:val="single"/>
        </w:rPr>
        <w:t>Shop drawings are then sent to the DOT for approval.</w:t>
      </w:r>
      <w:r w:rsidR="00C33555">
        <w:t xml:space="preserve"> Fabrication can begin upon approval of the shop drawings from the DOT. Regardless of the approval of the shop drawings, the fabricator is still responsible for any errors in the final product.</w:t>
      </w:r>
    </w:p>
    <w:p w:rsidR="00C33555" w:rsidRDefault="00C33555" w:rsidP="00C33555">
      <w:pPr>
        <w:pStyle w:val="ListParagraph"/>
      </w:pPr>
    </w:p>
    <w:p w:rsidR="004F57DA" w:rsidRDefault="00C33555" w:rsidP="00C33555">
      <w:pPr>
        <w:pStyle w:val="ListParagraph"/>
        <w:numPr>
          <w:ilvl w:val="0"/>
          <w:numId w:val="1"/>
        </w:numPr>
        <w:spacing w:after="0" w:line="240" w:lineRule="auto"/>
      </w:pPr>
      <w:r>
        <w:t xml:space="preserve">Zac is going to send to Dr. </w:t>
      </w:r>
      <w:proofErr w:type="spellStart"/>
      <w:r>
        <w:t>Jeong</w:t>
      </w:r>
      <w:proofErr w:type="spellEnd"/>
      <w:r>
        <w:t xml:space="preserve"> the contact information of sign fabricators working with the Iowa DOT</w:t>
      </w:r>
      <w:r w:rsidR="00A778D6">
        <w:t xml:space="preserve"> (Including </w:t>
      </w:r>
      <w:proofErr w:type="spellStart"/>
      <w:r w:rsidR="00A778D6">
        <w:t>Rocal</w:t>
      </w:r>
      <w:proofErr w:type="spellEnd"/>
      <w:r w:rsidR="00A778D6">
        <w:t>).</w:t>
      </w:r>
    </w:p>
    <w:p w:rsidR="00C33555" w:rsidRDefault="00C33555" w:rsidP="00C33555">
      <w:pPr>
        <w:pStyle w:val="ListParagraph"/>
      </w:pPr>
    </w:p>
    <w:p w:rsidR="00C33555" w:rsidRDefault="00746920" w:rsidP="00C33555">
      <w:pPr>
        <w:pStyle w:val="ListParagraph"/>
        <w:numPr>
          <w:ilvl w:val="0"/>
          <w:numId w:val="1"/>
        </w:numPr>
        <w:spacing w:after="0" w:line="240" w:lineRule="auto"/>
      </w:pPr>
      <w:r w:rsidRPr="002A158F">
        <w:rPr>
          <w:highlight w:val="green"/>
          <w:u w:val="single"/>
        </w:rPr>
        <w:t>Signing design</w:t>
      </w:r>
      <w:r w:rsidRPr="002A158F">
        <w:rPr>
          <w:u w:val="single"/>
        </w:rPr>
        <w:t xml:space="preserve"> activities are easier for new construction projects </w:t>
      </w:r>
      <w:r>
        <w:t>given that in reconstruction projects design teams have to deal with existing signs, which must be identified and located.</w:t>
      </w:r>
    </w:p>
    <w:p w:rsidR="00746920" w:rsidRDefault="00746920" w:rsidP="00746920">
      <w:pPr>
        <w:pStyle w:val="ListParagraph"/>
      </w:pPr>
    </w:p>
    <w:p w:rsidR="00746920" w:rsidRPr="00C33555" w:rsidRDefault="00746920" w:rsidP="00C33555">
      <w:pPr>
        <w:pStyle w:val="ListParagraph"/>
        <w:numPr>
          <w:ilvl w:val="0"/>
          <w:numId w:val="1"/>
        </w:numPr>
        <w:spacing w:after="0" w:line="240" w:lineRule="auto"/>
      </w:pPr>
      <w:r w:rsidRPr="002A158F">
        <w:rPr>
          <w:u w:val="single"/>
        </w:rPr>
        <w:t xml:space="preserve">Actual location of existing signs </w:t>
      </w:r>
      <w:r>
        <w:t>sh</w:t>
      </w:r>
      <w:bookmarkStart w:id="0" w:name="_GoBack"/>
      <w:bookmarkEnd w:id="0"/>
      <w:r>
        <w:t xml:space="preserve">ould be also indicated in the </w:t>
      </w:r>
      <w:r w:rsidRPr="002A158F">
        <w:rPr>
          <w:highlight w:val="yellow"/>
        </w:rPr>
        <w:t>existing conditions survey.</w:t>
      </w:r>
    </w:p>
    <w:sectPr w:rsidR="00746920" w:rsidRPr="00C33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31C56"/>
    <w:multiLevelType w:val="hybridMultilevel"/>
    <w:tmpl w:val="79B8F0E8"/>
    <w:lvl w:ilvl="0" w:tplc="8AD202D8">
      <w:start w:val="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TI2sDC0tDQyNTRV0lEKTi0uzszPAykwrAUAhI1pHywAAAA="/>
  </w:docVars>
  <w:rsids>
    <w:rsidRoot w:val="00897EDC"/>
    <w:rsid w:val="00037792"/>
    <w:rsid w:val="000455DD"/>
    <w:rsid w:val="00155ADA"/>
    <w:rsid w:val="00183F09"/>
    <w:rsid w:val="001E24A6"/>
    <w:rsid w:val="002A158F"/>
    <w:rsid w:val="00345403"/>
    <w:rsid w:val="004F57DA"/>
    <w:rsid w:val="005B47C2"/>
    <w:rsid w:val="005C28EC"/>
    <w:rsid w:val="0062751C"/>
    <w:rsid w:val="00680C07"/>
    <w:rsid w:val="006C4FCB"/>
    <w:rsid w:val="00746920"/>
    <w:rsid w:val="007D09F9"/>
    <w:rsid w:val="00897EDC"/>
    <w:rsid w:val="00A00661"/>
    <w:rsid w:val="00A7255C"/>
    <w:rsid w:val="00A778D6"/>
    <w:rsid w:val="00AB123C"/>
    <w:rsid w:val="00B97303"/>
    <w:rsid w:val="00BF385C"/>
    <w:rsid w:val="00C03723"/>
    <w:rsid w:val="00C33555"/>
    <w:rsid w:val="00C647D5"/>
    <w:rsid w:val="00CC1D1D"/>
    <w:rsid w:val="00D57A44"/>
    <w:rsid w:val="00DC1ADE"/>
    <w:rsid w:val="00DC7270"/>
    <w:rsid w:val="00F269C7"/>
    <w:rsid w:val="00FE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0C7037-9D66-4A6D-821E-A3E68E07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EDC"/>
    <w:rPr>
      <w:color w:val="0563C1" w:themeColor="hyperlink"/>
      <w:u w:val="single"/>
    </w:rPr>
  </w:style>
  <w:style w:type="paragraph" w:styleId="ListParagraph">
    <w:name w:val="List Paragraph"/>
    <w:basedOn w:val="Normal"/>
    <w:uiPriority w:val="34"/>
    <w:qFormat/>
    <w:rsid w:val="00DC1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Matulac@dot.iowa.gov" TargetMode="External"/><Relationship Id="rId3" Type="http://schemas.openxmlformats.org/officeDocument/2006/relationships/settings" Target="settings.xml"/><Relationship Id="rId7" Type="http://schemas.openxmlformats.org/officeDocument/2006/relationships/hyperlink" Target="mailto:zachary.abrams@dot.iowa.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Sebastian@dot.iowa.gov" TargetMode="External"/><Relationship Id="rId11" Type="http://schemas.openxmlformats.org/officeDocument/2006/relationships/fontTable" Target="fontTable.xml"/><Relationship Id="rId5" Type="http://schemas.openxmlformats.org/officeDocument/2006/relationships/hyperlink" Target="mailto:brad.cutler@dot.iowa.gov"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5</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Rueda-Benavides, Jorge [CCE E]</dc:creator>
  <cp:keywords/>
  <dc:description/>
  <cp:lastModifiedBy>Le, Tuyen T [CCE E]</cp:lastModifiedBy>
  <cp:revision>5</cp:revision>
  <dcterms:created xsi:type="dcterms:W3CDTF">2016-06-30T14:47:00Z</dcterms:created>
  <dcterms:modified xsi:type="dcterms:W3CDTF">2016-07-25T20:42:00Z</dcterms:modified>
</cp:coreProperties>
</file>