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30"/>
          <w:szCs w:val="30"/>
          <w:rtl w:val="0"/>
        </w:rPr>
        <w:t xml:space="preserve">Hệ thống Thương mại điện tử “ShopGo”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1f3864" w:space="2" w:sz="8" w:val="single"/>
        </w:pBdr>
        <w:spacing w:after="160" w:before="28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Tổng quan dự án ShopGo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1. Bối cảnh &amp; mục tiêu kinh doanh</w:t>
      </w:r>
    </w:p>
    <w:p w:rsidR="00000000" w:rsidDel="00000000" w:rsidP="00000000" w:rsidRDefault="00000000" w:rsidRPr="00000000" w14:paraId="00000005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ShopGo là một web bán lẻ trực tuyến (general retail) của một khách hàng SME, bán đa dạng mặt hàng: quần áo, phụ kiện, đồ gia dụng… Khách hàng thuê CO-WELL đảm nhận QA cho phiên bản web.</w:t>
      </w:r>
    </w:p>
    <w:p w:rsidR="00000000" w:rsidDel="00000000" w:rsidP="00000000" w:rsidRDefault="00000000" w:rsidRPr="00000000" w14:paraId="00000006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Mục tiêu sản phẩm: </w:t>
      </w:r>
      <w:r w:rsidDel="00000000" w:rsidR="00000000" w:rsidRPr="00000000">
        <w:rPr>
          <w:rtl w:val="0"/>
        </w:rPr>
        <w:t xml:space="preserve">khách hàng đặt mua nhanh, thanh toán linh hoạt (COD / thẻ / Ví ShopGo), áp mã giảm giá và theo dõi đơn hàng. </w:t>
      </w:r>
    </w:p>
    <w:p w:rsidR="00000000" w:rsidDel="00000000" w:rsidP="00000000" w:rsidRDefault="00000000" w:rsidRPr="00000000" w14:paraId="00000007">
      <w:pPr>
        <w:spacing w:after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Vai trò team QA: </w:t>
      </w:r>
      <w:r w:rsidDel="00000000" w:rsidR="00000000" w:rsidRPr="00000000">
        <w:rPr>
          <w:rtl w:val="0"/>
        </w:rPr>
        <w:t xml:space="preserve">đảm bảo các luồng mua hàng và thanh toán chạy đúng business rule trước mỗi đợt release.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2. Tổng quan hệ thống (mức không kỹ thuật)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line="240" w:lineRule="auto"/>
        <w:ind w:left="540" w:hanging="280"/>
      </w:pPr>
      <w:r w:rsidDel="00000000" w:rsidR="00000000" w:rsidRPr="00000000">
        <w:rPr>
          <w:b w:val="1"/>
          <w:bCs w:val="1"/>
          <w:rtl w:val="0"/>
        </w:rPr>
        <w:t xml:space="preserve">Loại ứng dụng: </w:t>
      </w:r>
      <w:r w:rsidDel="00000000" w:rsidR="00000000" w:rsidRPr="00000000">
        <w:rPr>
          <w:rtl w:val="0"/>
        </w:rPr>
        <w:t xml:space="preserve">Web app responsive (desktop + mobile web).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60" w:line="240" w:lineRule="auto"/>
        <w:ind w:left="540" w:hanging="280"/>
      </w:pPr>
      <w:r w:rsidDel="00000000" w:rsidR="00000000" w:rsidRPr="00000000">
        <w:rPr>
          <w:b w:val="1"/>
          <w:bCs w:val="1"/>
          <w:rtl w:val="0"/>
        </w:rPr>
        <w:t xml:space="preserve">Người dùng cuối: </w:t>
      </w:r>
      <w:r w:rsidDel="00000000" w:rsidR="00000000" w:rsidRPr="00000000">
        <w:rPr>
          <w:rtl w:val="0"/>
        </w:rPr>
        <w:t xml:space="preserve">khách mua hàng tại Việt Nam; tiền tệ VND; ngôn ngữ tiếng Việt.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60" w:line="240" w:lineRule="auto"/>
        <w:ind w:left="540" w:hanging="280"/>
      </w:pPr>
      <w:r w:rsidDel="00000000" w:rsidR="00000000" w:rsidRPr="00000000">
        <w:rPr>
          <w:b w:val="1"/>
          <w:bCs w:val="1"/>
          <w:rtl w:val="0"/>
        </w:rPr>
        <w:t xml:space="preserve">Tích hợp ngoài: </w:t>
      </w:r>
      <w:r w:rsidDel="00000000" w:rsidR="00000000" w:rsidRPr="00000000">
        <w:rPr>
          <w:rtl w:val="0"/>
        </w:rPr>
        <w:t xml:space="preserve">cổng thanh toán thẻ (bên thứ ba), dịch vụ Email/SMS, đơn vị vận chuyển (tính phí ship).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60" w:line="240" w:lineRule="auto"/>
        <w:ind w:left="540" w:hanging="280"/>
      </w:pPr>
      <w:r w:rsidDel="00000000" w:rsidR="00000000" w:rsidRPr="00000000">
        <w:rPr>
          <w:b w:val="1"/>
          <w:bCs w:val="1"/>
          <w:rtl w:val="0"/>
        </w:rPr>
        <w:t xml:space="preserve">Back-office (Admin): </w:t>
      </w:r>
      <w:r w:rsidDel="00000000" w:rsidR="00000000" w:rsidRPr="00000000">
        <w:rPr>
          <w:rtl w:val="0"/>
        </w:rPr>
        <w:t xml:space="preserve">quản lý sản phẩm, mã giảm giá, đơn hàng — nằm ngoài phạm vi test chi tiết, chỉ nhắc khi cần context.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3. Vai trò người dùng (Actors)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vãng lai (Guest)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Xem sản phẩm, thêm vào giỏ; phải đăng nhập khi thanh toán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Đã đăng ký; có hồ sơ, sổ địa chỉ, Ví ShopGo, lịch sử đơn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Nhân viên CSKH /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Quản lý đơn, mã giảm giá, sản phẩm (back-office)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4. Bản đồ tính năng (Feature Map)</w:t>
      </w:r>
    </w:p>
    <w:p w:rsidR="00000000" w:rsidDel="00000000" w:rsidP="00000000" w:rsidRDefault="00000000" w:rsidRPr="00000000" w14:paraId="00000017">
      <w:pPr>
        <w:spacing w:after="120" w:line="240" w:lineRule="auto"/>
        <w:rPr/>
      </w:pPr>
      <w:r w:rsidDel="00000000" w:rsidR="00000000" w:rsidRPr="00000000">
        <w:rPr>
          <w:b w:val="1"/>
          <w:bCs w:val="1"/>
          <w:color w:val="548235"/>
          <w:rtl w:val="0"/>
        </w:rPr>
        <w:t xml:space="preserve">Lưu ý sư phạm: </w:t>
      </w:r>
      <w:r w:rsidDel="00000000" w:rsidR="00000000" w:rsidRPr="00000000">
        <w:rPr>
          <w:i w:val="1"/>
          <w:iCs w:val="1"/>
          <w:rtl w:val="0"/>
        </w:rPr>
        <w:t xml:space="preserve">bản đồ này chỉ LIỆT KÊ đủ rộng để cả lớp luôn biết đang đứng ở đâu trong hệ thống. KHÔNG viết spec chi tiết cả 8 nhóm — mỗi module chỉ zoom vào 1 function và viết spec sâu khi đó.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000"/>
        <w:gridCol w:w="5126"/>
        <w:tblGridChange w:id="0">
          <w:tblGrid>
            <w:gridCol w:w="900"/>
            <w:gridCol w:w="3000"/>
            <w:gridCol w:w="5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Nhóm 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Các chức năng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Tài khoản &amp; Xác thực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Đăng ký, Đăng nhập, Quên mật khẩu, Xác thực OTP/email, Hồ sơ, Sổ địa chỉ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mục &amp;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sản phẩm, Lọc/Sắp xếp, Chi tiết sản phẩm, Hiển thị tồn kho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Giỏ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Thêm/Sửa/Xóa, Cập nhật số lượng, Giữ giỏ khi đăng nhập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Khuyến mãi &amp; Mã giảm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Áp dụng Voucher tại thanh toán  ← function dùng cho buổi Supplementary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Chọn địa chỉ giao, Phương thức (COD / Thẻ / Ví ShopGo), Phí ship, Đặt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Ví ShopGo (E-Wallet)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Nạp tiền, Số dư, Lịch sử giao dịch, Hoàn tiền  ← cầu nối Module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Quản lý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Trạng thái đơn, Hủy đơn, Theo dõi, Trả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Thông báo &amp; Đánh giá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0f9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Email/SMS xác nhận, Đánh giá sản phẩm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5. Nền tảng &amp; môi trường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60" w:line="240" w:lineRule="auto"/>
        <w:ind w:left="540" w:hanging="280"/>
      </w:pPr>
      <w:r w:rsidDel="00000000" w:rsidR="00000000" w:rsidRPr="00000000">
        <w:rPr>
          <w:b w:val="1"/>
          <w:bCs w:val="1"/>
          <w:rtl w:val="0"/>
        </w:rPr>
        <w:t xml:space="preserve">Trình duyệt hỗ trợ: </w:t>
      </w:r>
      <w:r w:rsidDel="00000000" w:rsidR="00000000" w:rsidRPr="00000000">
        <w:rPr>
          <w:rtl w:val="0"/>
        </w:rPr>
        <w:t xml:space="preserve">Chrome, Edge, Safari (bản mới); mobile web (responsive).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60" w:line="240" w:lineRule="auto"/>
        <w:ind w:left="540" w:hanging="280"/>
      </w:pPr>
      <w:r w:rsidDel="00000000" w:rsidR="00000000" w:rsidRPr="00000000">
        <w:rPr>
          <w:b w:val="1"/>
          <w:bCs w:val="1"/>
          <w:rtl w:val="0"/>
        </w:rPr>
        <w:t xml:space="preserve">Môi trường: </w:t>
      </w:r>
      <w:r w:rsidDel="00000000" w:rsidR="00000000" w:rsidRPr="00000000">
        <w:rPr>
          <w:rtl w:val="0"/>
        </w:rPr>
        <w:t xml:space="preserve">Dev → Staging/Test (nơi tester làm việc) → Production. Quan trọng cho tiêu chí Applicable của FACT: “reproduce được trên môi trường test thật không?”.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6. Thuật ngữ domain (Glossary)</w:t>
      </w:r>
    </w:p>
    <w:p w:rsidR="00000000" w:rsidDel="00000000" w:rsidP="00000000" w:rsidRDefault="00000000" w:rsidRPr="00000000" w14:paraId="00000038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SKU; Tồn kho (stock); COD (thu tiền khi nhận); Voucher (% hoặc số tiền cố định); Giá trị đơn tối thiểu (min order value); Trần giảm tối đa (max discount cap); Ví ShopGo (số dư trả trước); Hoàn tiền (refund về ví); Trạng thái đơn (Chờ xác nhận → Đang giao → Hoàn tất / Đã hủy).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7. Ràng buộc &amp; NFR mức cao</w:t>
      </w:r>
    </w:p>
    <w:p w:rsidR="00000000" w:rsidDel="00000000" w:rsidP="00000000" w:rsidRDefault="00000000" w:rsidRPr="00000000" w14:paraId="0000003A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Hiệu năng: trang chính tải &lt; 3s. Bảo mật: mật khẩu mã hóa, OTP có hạn. Tương thích đa trình duyệt + responsive. Tiền tệ </w:t>
      </w:r>
      <w:r w:rsidDel="00000000" w:rsidR="00000000" w:rsidRPr="00000000">
        <w:rPr>
          <w:rtl w:val="0"/>
        </w:rPr>
        <w:t xml:space="preserve">VND</w:t>
      </w:r>
      <w:r w:rsidDel="00000000" w:rsidR="00000000" w:rsidRPr="00000000">
        <w:rPr>
          <w:rtl w:val="0"/>
        </w:rPr>
        <w:t xml:space="preserve">, làm tròn theo quy ước hiển thị.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20" w:line="240" w:lineRule="auto"/>
        <w:rPr>
          <w:b w:val="1"/>
          <w:bCs w:val="1"/>
          <w:color w:val="2e75b6"/>
          <w:sz w:val="26"/>
          <w:szCs w:val="26"/>
        </w:rPr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8. Ngoài phạm vi</w:t>
      </w:r>
    </w:p>
    <w:p w:rsidR="00000000" w:rsidDel="00000000" w:rsidP="00000000" w:rsidRDefault="00000000" w:rsidRPr="00000000" w14:paraId="0000003C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Back-office admin chi tiết; tích hợp ERP/kho; load test (hiệu năng tải cao); native mobile app.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spacing w:after="40" w:line="240" w:lineRule="auto"/>
      <w:rPr/>
    </w:pPr>
    <w:r w:rsidDel="00000000" w:rsidR="00000000" w:rsidRPr="00000000">
      <w:rPr>
        <w:b w:val="1"/>
        <w:bCs w:val="1"/>
        <w:color w:val="2e75b6"/>
        <w:sz w:val="18"/>
        <w:szCs w:val="18"/>
        <w:rtl w:val="0"/>
      </w:rPr>
      <w:t xml:space="preserve">CO-WELL Tech Academy  ·  Practical AI for Manual Testers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