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36"/>
          <w:u w:val="single"/>
          <w:shd w:fill="FFFFFF" w:val="clear"/>
        </w:rPr>
        <w:t xml:space="preserve">group work with TUYUBAHE Josue(l3 sod B)and HABUMUGISHA Olivier(l3 sod B)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object w:dxaOrig="8640" w:dyaOrig="4124">
          <v:rect xmlns:o="urn:schemas-microsoft-com:office:office" xmlns:v="urn:schemas-microsoft-com:vml" id="rectole0000000000" style="width:432.00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1F2328"/>
          <w:spacing w:val="0"/>
          <w:position w:val="0"/>
          <w:sz w:val="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clone 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https://github.com/tuyubahejosue/our-work.git</w:t>
        </w:r>
      </w:hyperlink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Cloning into 'our-work'...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Enumerating objects: 3, done.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Counting objects: 100% (3/3), done.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Total 3 (delta 0), reused 0 (delta 0), pack-reused 0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Receiving objects: 100% (3/3), done.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160" w:line="259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tuyubahejosue/our-work.git" Id="docRId2" Type="http://schemas.openxmlformats.org/officeDocument/2006/relationships/hyperlink" /><Relationship Target="styles.xml" Id="docRId4" Type="http://schemas.openxmlformats.org/officeDocument/2006/relationships/styles" /></Relationships>
</file>