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AED2" w14:textId="6810D2FB" w:rsidR="00312EE6" w:rsidRDefault="00E337E6" w:rsidP="00E337E6">
      <w:pPr>
        <w:spacing w:before="480" w:after="240"/>
      </w:pPr>
      <w:r>
        <w:rPr>
          <w:rFonts w:ascii="Calibri Light" w:eastAsia="Calibri Light" w:hAnsi="Calibri Light" w:cs="Calibri Light"/>
          <w:noProof/>
          <w:color w:val="2F5496"/>
          <w:sz w:val="52"/>
          <w:szCs w:val="52"/>
        </w:rPr>
        <w:drawing>
          <wp:anchor distT="0" distB="0" distL="114300" distR="114300" simplePos="0" relativeHeight="251658240" behindDoc="1" locked="0" layoutInCell="1" allowOverlap="1" wp14:anchorId="3A962A07" wp14:editId="0EE7B457">
            <wp:simplePos x="0" y="0"/>
            <wp:positionH relativeFrom="column">
              <wp:posOffset>807720</wp:posOffset>
            </wp:positionH>
            <wp:positionV relativeFrom="paragraph">
              <wp:posOffset>291465</wp:posOffset>
            </wp:positionV>
            <wp:extent cx="4200525" cy="2143125"/>
            <wp:effectExtent l="0" t="0" r="0" b="0"/>
            <wp:wrapTopAndBottom/>
            <wp:docPr id="2026813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13120" name="Picture 2026813120"/>
                    <pic:cNvPicPr/>
                  </pic:nvPicPr>
                  <pic:blipFill>
                    <a:blip r:embed="rId7">
                      <a:extLst>
                        <a:ext uri="{28A0092B-C50C-407E-A947-70E740481C1C}">
                          <a14:useLocalDpi xmlns:a14="http://schemas.microsoft.com/office/drawing/2010/main" val="0"/>
                        </a:ext>
                      </a:extLst>
                    </a:blip>
                    <a:stretch>
                      <a:fillRect/>
                    </a:stretch>
                  </pic:blipFill>
                  <pic:spPr>
                    <a:xfrm>
                      <a:off x="0" y="0"/>
                      <a:ext cx="4200525" cy="2143125"/>
                    </a:xfrm>
                    <a:prstGeom prst="rect">
                      <a:avLst/>
                    </a:prstGeom>
                  </pic:spPr>
                </pic:pic>
              </a:graphicData>
            </a:graphic>
          </wp:anchor>
        </w:drawing>
      </w:r>
      <w:r w:rsidR="00000000">
        <w:rPr>
          <w:noProof/>
        </w:rPr>
        <w:drawing>
          <wp:inline distT="0" distB="0" distL="0" distR="0" wp14:anchorId="30DB80DD" wp14:editId="6FEB6457">
            <wp:extent cx="635" cy="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635" cy="635"/>
                    </a:xfrm>
                    <a:prstGeom prst="rect">
                      <a:avLst/>
                    </a:prstGeom>
                  </pic:spPr>
                </pic:pic>
              </a:graphicData>
            </a:graphic>
          </wp:inline>
        </w:drawing>
      </w:r>
      <w:r w:rsidR="00000000">
        <w:rPr>
          <w:rFonts w:ascii="Calibri Light" w:eastAsia="Calibri Light" w:hAnsi="Calibri Light" w:cs="Calibri Light"/>
          <w:sz w:val="52"/>
          <w:szCs w:val="52"/>
        </w:rPr>
        <w:t>Change Management Procedure</w:t>
      </w:r>
    </w:p>
    <w:p w14:paraId="1E9885BC" w14:textId="77777777" w:rsidR="00312EE6" w:rsidRDefault="00000000">
      <w:pPr>
        <w:spacing w:after="600"/>
      </w:pPr>
      <w:r>
        <w:rPr>
          <w:i/>
          <w:iCs/>
          <w:color w:val="555555"/>
        </w:rPr>
        <w:t>Governing IT Systems and Business Process Changes</w:t>
      </w:r>
    </w:p>
    <w:p w14:paraId="5C4F2FCC" w14:textId="77777777" w:rsidR="00312EE6" w:rsidRDefault="00312EE6">
      <w:pPr>
        <w:spacing w:before="400"/>
      </w:pPr>
    </w:p>
    <w:p w14:paraId="64E98F48" w14:textId="77777777" w:rsidR="00312EE6" w:rsidRDefault="00000000">
      <w:pPr>
        <w:spacing w:after="120"/>
      </w:pPr>
      <w:r>
        <w:rPr>
          <w:rFonts w:ascii="Calibri Light" w:eastAsia="Calibri Light" w:hAnsi="Calibri Light" w:cs="Calibri Light"/>
          <w:b/>
          <w:bCs/>
          <w:color w:val="2F5496"/>
          <w:sz w:val="32"/>
          <w:szCs w:val="32"/>
        </w:rPr>
        <w:t>Document Control</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312EE6" w14:paraId="0F2FDAA1"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F2AA5C1" w14:textId="77777777" w:rsidR="00312EE6" w:rsidRDefault="00000000">
            <w:proofErr w:type="spellStart"/>
            <w:r>
              <w:rPr>
                <w:b/>
                <w:bCs/>
              </w:rPr>
              <w:t>Organisation</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225CCD5" w14:textId="77777777" w:rsidR="00312EE6" w:rsidRDefault="00000000">
            <w:r>
              <w:t>Payroll Consults Africa Limited</w:t>
            </w:r>
          </w:p>
        </w:tc>
      </w:tr>
      <w:tr w:rsidR="00312EE6" w14:paraId="28FCCFDA"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9E2FE66" w14:textId="77777777" w:rsidR="00312EE6" w:rsidRDefault="00000000">
            <w:r>
              <w:rPr>
                <w:b/>
                <w:bCs/>
              </w:rPr>
              <w:t>Title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4465377" w14:textId="77777777" w:rsidR="00312EE6" w:rsidRDefault="00000000">
            <w:r>
              <w:t>Change Management Procedure Document</w:t>
            </w:r>
          </w:p>
        </w:tc>
      </w:tr>
      <w:tr w:rsidR="00312EE6" w14:paraId="6173791F"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5BEACF3" w14:textId="77777777" w:rsidR="00312EE6" w:rsidRDefault="00000000">
            <w:r>
              <w:rPr>
                <w:b/>
                <w:bCs/>
              </w:rPr>
              <w:t>Document Ref</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EFD9614" w14:textId="77777777" w:rsidR="00312EE6" w:rsidRDefault="00000000">
            <w:r>
              <w:t>PCA-CMP-001</w:t>
            </w:r>
          </w:p>
        </w:tc>
      </w:tr>
      <w:tr w:rsidR="00312EE6" w14:paraId="3058AD13"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5FA7DD8" w14:textId="77777777" w:rsidR="00312EE6" w:rsidRDefault="00000000">
            <w:r>
              <w:rPr>
                <w:b/>
                <w:bCs/>
              </w:rPr>
              <w:t>Version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5BA8A4F" w14:textId="77777777" w:rsidR="00312EE6" w:rsidRDefault="00000000">
            <w:r>
              <w:t>1.2</w:t>
            </w:r>
          </w:p>
        </w:tc>
      </w:tr>
      <w:tr w:rsidR="00312EE6" w14:paraId="3B1682EA"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4F48A77" w14:textId="77777777" w:rsidR="00312EE6" w:rsidRDefault="00000000">
            <w:r>
              <w:rPr>
                <w:b/>
                <w:bCs/>
              </w:rPr>
              <w:t>Owner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470EBE5" w14:textId="77777777" w:rsidR="00312EE6" w:rsidRDefault="00000000">
            <w:r>
              <w:t>Tuza John (Senior Systems Administrator)</w:t>
            </w:r>
          </w:p>
        </w:tc>
      </w:tr>
      <w:tr w:rsidR="00312EE6" w14:paraId="04BA6A7F"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9A912DD" w14:textId="77777777" w:rsidR="00312EE6" w:rsidRDefault="00000000">
            <w:r>
              <w:rPr>
                <w:b/>
                <w:bCs/>
              </w:rPr>
              <w:t>Subject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45898C" w14:textId="77777777" w:rsidR="00312EE6" w:rsidRDefault="00000000">
            <w:r>
              <w:t>IT Policy</w:t>
            </w:r>
          </w:p>
        </w:tc>
      </w:tr>
      <w:tr w:rsidR="00312EE6" w14:paraId="2AA1B46E"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E944B2C" w14:textId="77777777" w:rsidR="00312EE6" w:rsidRDefault="00000000">
            <w:r>
              <w:rPr>
                <w:b/>
                <w:bCs/>
              </w:rPr>
              <w:t>Effective Date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A14CA4D" w14:textId="070D5499" w:rsidR="00312EE6" w:rsidRDefault="002871F1">
            <w:r>
              <w:t>April</w:t>
            </w:r>
            <w:r w:rsidR="00000000">
              <w:t xml:space="preserve"> 2026</w:t>
            </w:r>
          </w:p>
        </w:tc>
      </w:tr>
      <w:tr w:rsidR="00312EE6" w14:paraId="5B27E99F"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893AC3E" w14:textId="77777777" w:rsidR="00312EE6" w:rsidRDefault="00000000">
            <w:r>
              <w:rPr>
                <w:b/>
                <w:bCs/>
              </w:rPr>
              <w:t>Review Date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443768D" w14:textId="77777777" w:rsidR="00312EE6" w:rsidRDefault="00000000">
            <w:r>
              <w:t>Semi-annually or after any major incident</w:t>
            </w:r>
          </w:p>
        </w:tc>
      </w:tr>
      <w:tr w:rsidR="00312EE6" w14:paraId="409A35B9"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53A4FE8" w14:textId="77777777" w:rsidR="00312EE6" w:rsidRDefault="00000000">
            <w:r>
              <w:rPr>
                <w:b/>
                <w:bCs/>
              </w:rPr>
              <w:t>Protective Marking</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9183446" w14:textId="77777777" w:rsidR="00312EE6" w:rsidRDefault="00000000">
            <w:r>
              <w:t>Confidential — Internal Use Only</w:t>
            </w:r>
          </w:p>
        </w:tc>
      </w:tr>
    </w:tbl>
    <w:p w14:paraId="770BE14E" w14:textId="77777777" w:rsidR="00312EE6" w:rsidRDefault="00312EE6">
      <w:pPr>
        <w:spacing w:before="200"/>
      </w:pPr>
    </w:p>
    <w:p w14:paraId="1DCF6B25" w14:textId="77777777" w:rsidR="00312EE6" w:rsidRDefault="00000000">
      <w:pPr>
        <w:spacing w:after="120"/>
      </w:pPr>
      <w:r>
        <w:rPr>
          <w:rFonts w:ascii="Calibri Light" w:eastAsia="Calibri Light" w:hAnsi="Calibri Light" w:cs="Calibri Light"/>
          <w:b/>
          <w:bCs/>
          <w:color w:val="2F5496"/>
          <w:sz w:val="32"/>
          <w:szCs w:val="32"/>
        </w:rPr>
        <w:t>Revision History</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800"/>
        <w:gridCol w:w="1800"/>
        <w:gridCol w:w="1800"/>
        <w:gridCol w:w="3960"/>
      </w:tblGrid>
      <w:tr w:rsidR="00312EE6" w14:paraId="427A3020" w14:textId="77777777">
        <w:trPr>
          <w:tblHeader/>
        </w:trPr>
        <w:tc>
          <w:tcPr>
            <w:tcW w:w="17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94E1D05" w14:textId="77777777" w:rsidR="00312EE6" w:rsidRDefault="00000000">
            <w:r>
              <w:rPr>
                <w:b/>
                <w:bCs/>
                <w:color w:val="2F5496"/>
              </w:rPr>
              <w:t>Revision Date</w:t>
            </w:r>
          </w:p>
        </w:tc>
        <w:tc>
          <w:tcPr>
            <w:tcW w:w="18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4BC1399" w14:textId="77777777" w:rsidR="00312EE6" w:rsidRDefault="00000000">
            <w:r>
              <w:rPr>
                <w:b/>
                <w:bCs/>
                <w:color w:val="2F5496"/>
              </w:rPr>
              <w:t>Revisor</w:t>
            </w:r>
          </w:p>
        </w:tc>
        <w:tc>
          <w:tcPr>
            <w:tcW w:w="18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E4892B3" w14:textId="77777777" w:rsidR="00312EE6" w:rsidRDefault="00000000">
            <w:r>
              <w:rPr>
                <w:b/>
                <w:bCs/>
                <w:color w:val="2F5496"/>
              </w:rPr>
              <w:t>Version</w:t>
            </w:r>
          </w:p>
        </w:tc>
        <w:tc>
          <w:tcPr>
            <w:tcW w:w="39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130A6C3" w14:textId="77777777" w:rsidR="00312EE6" w:rsidRDefault="00000000">
            <w:r>
              <w:rPr>
                <w:b/>
                <w:bCs/>
                <w:color w:val="2F5496"/>
              </w:rPr>
              <w:t>Description of Revision</w:t>
            </w:r>
          </w:p>
        </w:tc>
      </w:tr>
      <w:tr w:rsidR="00312EE6" w14:paraId="61ADD1BD" w14:textId="77777777">
        <w:tc>
          <w:tcPr>
            <w:tcW w:w="17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49518AF" w14:textId="77777777" w:rsidR="00312EE6" w:rsidRDefault="00000000">
            <w:r>
              <w:t>04.03.2025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6E0EDCE" w14:textId="77777777" w:rsidR="00312EE6" w:rsidRDefault="00000000">
            <w:r>
              <w:t>Ntale Ian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0FD7D2" w14:textId="77777777" w:rsidR="00312EE6" w:rsidRDefault="00000000">
            <w:r>
              <w:t>1.0</w:t>
            </w:r>
          </w:p>
        </w:tc>
        <w:tc>
          <w:tcPr>
            <w:tcW w:w="3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D760EB" w14:textId="77777777" w:rsidR="00312EE6" w:rsidRDefault="00000000">
            <w:r>
              <w:t>Initial version</w:t>
            </w:r>
          </w:p>
        </w:tc>
      </w:tr>
      <w:tr w:rsidR="00312EE6" w14:paraId="62121650" w14:textId="77777777">
        <w:tc>
          <w:tcPr>
            <w:tcW w:w="17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4542C9B" w14:textId="77777777" w:rsidR="00312EE6" w:rsidRDefault="00000000">
            <w:r>
              <w:t>04.03.2025</w:t>
            </w:r>
          </w:p>
        </w:tc>
        <w:tc>
          <w:tcPr>
            <w:tcW w:w="18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C401FA9" w14:textId="77777777" w:rsidR="00312EE6" w:rsidRDefault="00000000">
            <w:r>
              <w:t>Ntale Ian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30B58B6" w14:textId="77777777" w:rsidR="00312EE6" w:rsidRDefault="00000000">
            <w:r>
              <w:t>1.1</w:t>
            </w:r>
          </w:p>
        </w:tc>
        <w:tc>
          <w:tcPr>
            <w:tcW w:w="3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556E814" w14:textId="77777777" w:rsidR="00312EE6" w:rsidRDefault="00000000">
            <w:r>
              <w:t>Revised version 2025</w:t>
            </w:r>
          </w:p>
        </w:tc>
      </w:tr>
      <w:tr w:rsidR="00312EE6" w14:paraId="0892163D" w14:textId="77777777">
        <w:tc>
          <w:tcPr>
            <w:tcW w:w="17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AEEED1A" w14:textId="7C6668B1" w:rsidR="00312EE6" w:rsidRDefault="002871F1">
            <w:r>
              <w:lastRenderedPageBreak/>
              <w:t>April</w:t>
            </w:r>
            <w:r w:rsidR="00000000">
              <w:t xml:space="preserve"> 2026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0AE9D1" w14:textId="77777777" w:rsidR="00312EE6" w:rsidRDefault="00000000">
            <w:r>
              <w:t>Tuza John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CB8DC02" w14:textId="77777777" w:rsidR="00312EE6" w:rsidRDefault="00000000">
            <w:r>
              <w:t>1.2</w:t>
            </w:r>
          </w:p>
        </w:tc>
        <w:tc>
          <w:tcPr>
            <w:tcW w:w="3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DCED8C" w14:textId="77777777" w:rsidR="00312EE6" w:rsidRDefault="00000000">
            <w:r>
              <w:t>Consolidated and expanded: change categories, CR numbering format, Internal Process Owners composition, off-peak scheduling, CR form template. Role succession: Tuza John appointed Senior Systems Administrator.</w:t>
            </w:r>
          </w:p>
        </w:tc>
      </w:tr>
    </w:tbl>
    <w:p w14:paraId="676BD7BB" w14:textId="77777777" w:rsidR="00312EE6" w:rsidRDefault="00312EE6">
      <w:pPr>
        <w:spacing w:before="200"/>
      </w:pPr>
    </w:p>
    <w:p w14:paraId="2F401C44" w14:textId="77777777" w:rsidR="00312EE6" w:rsidRDefault="00000000">
      <w:pPr>
        <w:spacing w:after="120"/>
      </w:pPr>
      <w:r>
        <w:rPr>
          <w:rFonts w:ascii="Calibri Light" w:eastAsia="Calibri Light" w:hAnsi="Calibri Light" w:cs="Calibri Light"/>
          <w:b/>
          <w:bCs/>
          <w:color w:val="2F5496"/>
          <w:sz w:val="32"/>
          <w:szCs w:val="32"/>
        </w:rPr>
        <w:t>Document Approvals</w:t>
      </w:r>
    </w:p>
    <w:p w14:paraId="498935CB" w14:textId="77777777" w:rsidR="00312EE6" w:rsidRDefault="00000000">
      <w:pPr>
        <w:spacing w:before="60" w:after="60"/>
      </w:pPr>
      <w:r>
        <w:t>This document requires the following approvals:</w:t>
      </w:r>
    </w:p>
    <w:p w14:paraId="2FE18576" w14:textId="77777777" w:rsidR="00312EE6" w:rsidRDefault="00312EE6">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3599"/>
        <w:gridCol w:w="3000"/>
        <w:gridCol w:w="2761"/>
      </w:tblGrid>
      <w:tr w:rsidR="00312EE6" w14:paraId="3EF2AA5E" w14:textId="77777777">
        <w:trPr>
          <w:tblHeader/>
        </w:trPr>
        <w:tc>
          <w:tcPr>
            <w:tcW w:w="35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9C9DC1A" w14:textId="77777777" w:rsidR="00312EE6" w:rsidRDefault="00000000">
            <w:r>
              <w:rPr>
                <w:b/>
                <w:bCs/>
                <w:color w:val="2F5496"/>
              </w:rPr>
              <w:t>Sponsor Approval</w:t>
            </w:r>
          </w:p>
        </w:tc>
        <w:tc>
          <w:tcPr>
            <w:tcW w:w="30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500DC249" w14:textId="77777777" w:rsidR="00312EE6" w:rsidRDefault="00000000">
            <w:r>
              <w:rPr>
                <w:b/>
                <w:bCs/>
                <w:color w:val="2F5496"/>
              </w:rPr>
              <w:t>Name</w:t>
            </w:r>
          </w:p>
        </w:tc>
        <w:tc>
          <w:tcPr>
            <w:tcW w:w="276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AE359A4" w14:textId="77777777" w:rsidR="00312EE6" w:rsidRDefault="00000000">
            <w:r>
              <w:rPr>
                <w:b/>
                <w:bCs/>
                <w:color w:val="2F5496"/>
              </w:rPr>
              <w:t>Date</w:t>
            </w:r>
          </w:p>
        </w:tc>
      </w:tr>
      <w:tr w:rsidR="002871F1" w14:paraId="46C17660" w14:textId="77777777">
        <w:tc>
          <w:tcPr>
            <w:tcW w:w="3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260A118" w14:textId="41FE3B5A" w:rsidR="002871F1" w:rsidRDefault="002871F1" w:rsidP="002871F1">
            <w:r>
              <w:t>Senior Systems Administrator</w:t>
            </w:r>
          </w:p>
        </w:tc>
        <w:tc>
          <w:tcPr>
            <w:tcW w:w="30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0110331" w14:textId="5137BB0B" w:rsidR="002871F1" w:rsidRDefault="002871F1" w:rsidP="002871F1">
            <w:r>
              <w:t>Tuza John</w:t>
            </w:r>
          </w:p>
        </w:tc>
        <w:tc>
          <w:tcPr>
            <w:tcW w:w="276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7B430D0" w14:textId="28DF878B" w:rsidR="002871F1" w:rsidRDefault="002871F1" w:rsidP="002871F1">
            <w:r>
              <w:t>23.04.</w:t>
            </w:r>
            <w:r>
              <w:t>2026</w:t>
            </w:r>
          </w:p>
        </w:tc>
      </w:tr>
      <w:tr w:rsidR="002871F1" w14:paraId="76E499E8" w14:textId="77777777">
        <w:tc>
          <w:tcPr>
            <w:tcW w:w="3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77C19C6" w14:textId="5DF87358" w:rsidR="002871F1" w:rsidRDefault="002871F1" w:rsidP="002871F1">
            <w:r>
              <w:t>General Manager</w:t>
            </w:r>
          </w:p>
        </w:tc>
        <w:tc>
          <w:tcPr>
            <w:tcW w:w="30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EF57FCB" w14:textId="1F6DD0A9" w:rsidR="002871F1" w:rsidRDefault="002871F1" w:rsidP="002871F1">
            <w:r>
              <w:t>Susan Matsiko</w:t>
            </w:r>
          </w:p>
        </w:tc>
        <w:tc>
          <w:tcPr>
            <w:tcW w:w="276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B3477CD" w14:textId="52EAA721" w:rsidR="002871F1" w:rsidRDefault="002871F1" w:rsidP="002871F1">
            <w:r>
              <w:t>28.04.2026</w:t>
            </w:r>
          </w:p>
        </w:tc>
      </w:tr>
      <w:tr w:rsidR="00312EE6" w14:paraId="714D8D8F" w14:textId="77777777">
        <w:tc>
          <w:tcPr>
            <w:tcW w:w="3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E72E0D" w14:textId="77777777" w:rsidR="00312EE6" w:rsidRDefault="00000000">
            <w:r>
              <w:t>CEO</w:t>
            </w:r>
          </w:p>
        </w:tc>
        <w:tc>
          <w:tcPr>
            <w:tcW w:w="3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DDE4EC9" w14:textId="77777777" w:rsidR="00312EE6" w:rsidRDefault="00000000">
            <w:r>
              <w:t>Hannington Musinguzi</w:t>
            </w:r>
          </w:p>
        </w:tc>
        <w:tc>
          <w:tcPr>
            <w:tcW w:w="276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481595A" w14:textId="6891C20A" w:rsidR="00312EE6" w:rsidRDefault="002871F1">
            <w:r>
              <w:t>05</w:t>
            </w:r>
            <w:r>
              <w:t>.0</w:t>
            </w:r>
            <w:r>
              <w:t>5</w:t>
            </w:r>
            <w:r>
              <w:t>.2026</w:t>
            </w:r>
          </w:p>
        </w:tc>
      </w:tr>
    </w:tbl>
    <w:p w14:paraId="13303469" w14:textId="77777777" w:rsidR="00312EE6" w:rsidRDefault="00312EE6">
      <w:pPr>
        <w:spacing w:before="600"/>
      </w:pPr>
    </w:p>
    <w:p w14:paraId="3B575D83" w14:textId="77777777" w:rsidR="00312EE6" w:rsidRDefault="00000000">
      <w:pPr>
        <w:pStyle w:val="Heading1"/>
      </w:pPr>
      <w:r>
        <w:t>Document Purpose</w:t>
      </w:r>
    </w:p>
    <w:p w14:paraId="21AB3B5D" w14:textId="77777777" w:rsidR="00312EE6" w:rsidRDefault="00000000">
      <w:pPr>
        <w:spacing w:before="60" w:after="60"/>
      </w:pPr>
      <w:r>
        <w:t xml:space="preserve">This document outlines the standard change management procedures for Payroll Consults Africa Ltd (PCA), specifically related to internal IT operations and the Payroll Deductions Management System (PDMS). It also incorporates required external approvals from our partner </w:t>
      </w:r>
      <w:proofErr w:type="spellStart"/>
      <w:r>
        <w:t>organisations</w:t>
      </w:r>
      <w:proofErr w:type="spellEnd"/>
      <w:r>
        <w:t>: UBA and UCLA.</w:t>
      </w:r>
    </w:p>
    <w:p w14:paraId="41113148" w14:textId="77777777" w:rsidR="00312EE6" w:rsidRDefault="00312EE6">
      <w:pPr>
        <w:spacing w:before="80"/>
      </w:pPr>
    </w:p>
    <w:p w14:paraId="4B9C7078" w14:textId="77777777" w:rsidR="00312EE6" w:rsidRDefault="00000000">
      <w:pPr>
        <w:pStyle w:val="Heading1"/>
      </w:pPr>
      <w:r>
        <w:t>1. Scope</w:t>
      </w:r>
    </w:p>
    <w:p w14:paraId="4B939937" w14:textId="77777777" w:rsidR="00312EE6" w:rsidRDefault="00000000">
      <w:pPr>
        <w:spacing w:before="60" w:after="60"/>
      </w:pPr>
      <w:r>
        <w:t>This procedure applies to all changes made to:</w:t>
      </w:r>
    </w:p>
    <w:p w14:paraId="7869A2DA" w14:textId="77777777" w:rsidR="00312EE6" w:rsidRDefault="00000000">
      <w:pPr>
        <w:pStyle w:val="ListParagraph"/>
        <w:numPr>
          <w:ilvl w:val="0"/>
          <w:numId w:val="4"/>
        </w:numPr>
        <w:spacing w:before="40" w:after="40"/>
      </w:pPr>
      <w:r>
        <w:t>IT infrastructure, applications, and services managed by PCA, particularly those that impact the PDMS platform</w:t>
      </w:r>
    </w:p>
    <w:p w14:paraId="0799772A" w14:textId="77777777" w:rsidR="00312EE6" w:rsidRDefault="00000000">
      <w:pPr>
        <w:pStyle w:val="ListParagraph"/>
        <w:numPr>
          <w:ilvl w:val="0"/>
          <w:numId w:val="1"/>
        </w:numPr>
        <w:spacing w:before="40" w:after="40"/>
      </w:pPr>
      <w:r>
        <w:t>Internal systems where changes may affect stability, security, or functionality</w:t>
      </w:r>
    </w:p>
    <w:p w14:paraId="257D4460" w14:textId="77777777" w:rsidR="00312EE6" w:rsidRDefault="00000000">
      <w:pPr>
        <w:pStyle w:val="ListParagraph"/>
        <w:numPr>
          <w:ilvl w:val="0"/>
          <w:numId w:val="1"/>
        </w:numPr>
        <w:spacing w:before="40" w:after="40"/>
      </w:pPr>
      <w:r>
        <w:t>Business processes: payroll workflows, deduction rules, reporting procedures, and HR policy changes</w:t>
      </w:r>
    </w:p>
    <w:p w14:paraId="51B4E09B" w14:textId="77777777" w:rsidR="00312EE6" w:rsidRDefault="00000000">
      <w:pPr>
        <w:pStyle w:val="ListParagraph"/>
        <w:numPr>
          <w:ilvl w:val="0"/>
          <w:numId w:val="1"/>
        </w:numPr>
        <w:spacing w:before="40" w:after="40"/>
      </w:pPr>
      <w:r>
        <w:t>Security configurations: firewall rules, user access rights, and SSL certificates</w:t>
      </w:r>
    </w:p>
    <w:p w14:paraId="231969F6" w14:textId="77777777" w:rsidR="00312EE6" w:rsidRDefault="00000000">
      <w:pPr>
        <w:pStyle w:val="ListParagraph"/>
        <w:numPr>
          <w:ilvl w:val="0"/>
          <w:numId w:val="1"/>
        </w:numPr>
        <w:spacing w:before="40" w:after="40"/>
      </w:pPr>
      <w:r>
        <w:t>Third-party integrations: NSSF, URA, Stanbic Bank, and mobile money providers</w:t>
      </w:r>
    </w:p>
    <w:p w14:paraId="2102B911" w14:textId="77777777" w:rsidR="00312EE6" w:rsidRDefault="00312EE6">
      <w:pPr>
        <w:spacing w:before="60"/>
      </w:pPr>
    </w:p>
    <w:p w14:paraId="00828B95" w14:textId="77777777" w:rsidR="00312EE6" w:rsidRDefault="00000000">
      <w:pPr>
        <w:spacing w:before="60" w:after="60"/>
      </w:pPr>
      <w:r>
        <w:rPr>
          <w:i/>
          <w:iCs/>
        </w:rPr>
        <w:lastRenderedPageBreak/>
        <w:t>All staff, contractors, and vendors who initiate or implement changes to PCA systems fall within this scope.</w:t>
      </w:r>
    </w:p>
    <w:p w14:paraId="2B3194C5" w14:textId="77777777" w:rsidR="00312EE6" w:rsidRDefault="00312EE6">
      <w:pPr>
        <w:spacing w:before="80"/>
      </w:pPr>
    </w:p>
    <w:p w14:paraId="2825018A" w14:textId="77777777" w:rsidR="00312EE6" w:rsidRDefault="00000000">
      <w:pPr>
        <w:pStyle w:val="Heading1"/>
      </w:pPr>
      <w:r>
        <w:t>2. Out of Scope</w:t>
      </w:r>
    </w:p>
    <w:p w14:paraId="2EB8E469" w14:textId="77777777" w:rsidR="00312EE6" w:rsidRDefault="00000000">
      <w:pPr>
        <w:spacing w:before="60" w:after="60"/>
      </w:pPr>
      <w:r>
        <w:t>Changes that do not impact the PDMS or critical IT services are not covered under this procedure. Examples include:</w:t>
      </w:r>
    </w:p>
    <w:p w14:paraId="061F671A" w14:textId="77777777" w:rsidR="00312EE6" w:rsidRDefault="00000000">
      <w:pPr>
        <w:pStyle w:val="ListParagraph"/>
        <w:numPr>
          <w:ilvl w:val="0"/>
          <w:numId w:val="1"/>
        </w:numPr>
        <w:spacing w:before="40" w:after="40"/>
      </w:pPr>
      <w:r>
        <w:t>Routine desktop software updates</w:t>
      </w:r>
    </w:p>
    <w:p w14:paraId="7DC30F32" w14:textId="77777777" w:rsidR="00312EE6" w:rsidRDefault="00000000">
      <w:pPr>
        <w:pStyle w:val="ListParagraph"/>
        <w:numPr>
          <w:ilvl w:val="0"/>
          <w:numId w:val="1"/>
        </w:numPr>
        <w:spacing w:before="40" w:after="40"/>
      </w:pPr>
      <w:r>
        <w:t>Internal document management adjustments</w:t>
      </w:r>
    </w:p>
    <w:p w14:paraId="3F2AE2F1" w14:textId="77777777" w:rsidR="00312EE6" w:rsidRDefault="00000000">
      <w:pPr>
        <w:pStyle w:val="ListParagraph"/>
        <w:numPr>
          <w:ilvl w:val="0"/>
          <w:numId w:val="1"/>
        </w:numPr>
        <w:spacing w:before="40" w:after="40"/>
      </w:pPr>
      <w:r>
        <w:t>Minor cosmetic or non-functional changes with no risk to system stability</w:t>
      </w:r>
    </w:p>
    <w:p w14:paraId="6B511DD3" w14:textId="77777777" w:rsidR="00312EE6" w:rsidRDefault="00312EE6">
      <w:pPr>
        <w:spacing w:before="80"/>
      </w:pPr>
    </w:p>
    <w:p w14:paraId="21F22589" w14:textId="77777777" w:rsidR="00312EE6" w:rsidRDefault="00000000">
      <w:pPr>
        <w:pStyle w:val="Heading1"/>
      </w:pPr>
      <w:r>
        <w:t>3. Roles and Responsibilities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312EE6" w14:paraId="664E6497" w14:textId="77777777">
        <w:trPr>
          <w:tblHeader/>
        </w:trPr>
        <w:tc>
          <w:tcPr>
            <w:tcW w:w="23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6196B23D" w14:textId="77777777" w:rsidR="00312EE6" w:rsidRDefault="00000000">
            <w:r>
              <w:rPr>
                <w:b/>
                <w:bCs/>
                <w:color w:val="2F5496"/>
              </w:rPr>
              <w:t>Role</w:t>
            </w:r>
          </w:p>
        </w:tc>
        <w:tc>
          <w:tcPr>
            <w:tcW w:w="69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6D40B436" w14:textId="77777777" w:rsidR="00312EE6" w:rsidRDefault="00000000">
            <w:r>
              <w:rPr>
                <w:b/>
                <w:bCs/>
                <w:color w:val="2F5496"/>
              </w:rPr>
              <w:t>Responsibilities</w:t>
            </w:r>
          </w:p>
        </w:tc>
      </w:tr>
      <w:tr w:rsidR="00312EE6" w14:paraId="7C6501BB"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875E120" w14:textId="77777777" w:rsidR="00312EE6" w:rsidRDefault="00000000">
            <w:r>
              <w:t>Change Initiator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D4A7486" w14:textId="77777777" w:rsidR="00312EE6" w:rsidRDefault="00000000">
            <w:r>
              <w:t>Any IT personnel identifying or proposing a change. Responsible for preparing the Request for Change (RFC) / Change Request (CR) form.</w:t>
            </w:r>
          </w:p>
        </w:tc>
      </w:tr>
      <w:tr w:rsidR="00312EE6" w14:paraId="577D1285"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A0066F5" w14:textId="77777777" w:rsidR="00312EE6" w:rsidRDefault="00000000">
            <w:r>
              <w:t>Change Manager / System Administrator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C7AA0F2" w14:textId="77777777" w:rsidR="00312EE6" w:rsidRDefault="00000000">
            <w:r>
              <w:t>Reviews CRs for completeness and accuracy. Reviews all Normal and Emergency changes. Chairs Internal Process Owners meetings and grants emergency approvals.</w:t>
            </w:r>
          </w:p>
        </w:tc>
      </w:tr>
      <w:tr w:rsidR="00312EE6" w14:paraId="66F0735F"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43C5167" w14:textId="77777777" w:rsidR="00312EE6" w:rsidRDefault="00000000">
            <w:r>
              <w:t>General Manager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90BDB7F" w14:textId="77777777" w:rsidR="00312EE6" w:rsidRDefault="00000000">
            <w:r>
              <w:t>Reviews changes affecting payroll schedules, HR workflows, or business continuity. Co-signs Emergency changes that cannot be reversed.</w:t>
            </w:r>
          </w:p>
        </w:tc>
      </w:tr>
      <w:tr w:rsidR="00312EE6" w14:paraId="70BAC6F8"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186F45B" w14:textId="77777777" w:rsidR="00312EE6" w:rsidRDefault="00000000">
            <w:r>
              <w:t>Internal Process Owners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1590FAB" w14:textId="77777777" w:rsidR="00312EE6" w:rsidRDefault="00000000">
            <w:r>
              <w:t>Comprised of the CEO, General Manager, and Senior Systems Administrator. Reviews and approves or rejects all Normal and Emergency changes.</w:t>
            </w:r>
          </w:p>
        </w:tc>
      </w:tr>
      <w:tr w:rsidR="00312EE6" w14:paraId="61961579"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8700C9B" w14:textId="77777777" w:rsidR="00312EE6" w:rsidRDefault="00000000">
            <w:r>
              <w:t>External Stakeholders (UBA &amp; UCLA)</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DA08189" w14:textId="77777777" w:rsidR="00312EE6" w:rsidRDefault="00000000">
            <w:r>
              <w:t>All significant changes, including Normal and Emergency, must be reviewed and approved by UBA and/or UCLA through the CEO before implementation.</w:t>
            </w:r>
          </w:p>
        </w:tc>
      </w:tr>
      <w:tr w:rsidR="00312EE6" w14:paraId="76F25553"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5C29F58" w14:textId="77777777" w:rsidR="00312EE6" w:rsidRDefault="00000000">
            <w:r>
              <w:t>Senior Developer / DBA</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667CB63" w14:textId="77777777" w:rsidR="00312EE6" w:rsidRDefault="00000000">
            <w:r>
              <w:t>Provides technical impact assessment; executes database and infrastructure changes.</w:t>
            </w:r>
          </w:p>
        </w:tc>
      </w:tr>
    </w:tbl>
    <w:p w14:paraId="49C0527A" w14:textId="77777777" w:rsidR="00312EE6" w:rsidRDefault="00312EE6">
      <w:pPr>
        <w:spacing w:before="80"/>
      </w:pPr>
    </w:p>
    <w:p w14:paraId="7228FFF0" w14:textId="77777777" w:rsidR="00312EE6" w:rsidRDefault="00000000">
      <w:pPr>
        <w:pStyle w:val="Heading1"/>
      </w:pPr>
      <w:r>
        <w:lastRenderedPageBreak/>
        <w:t>4. Classification of Changes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600"/>
        <w:gridCol w:w="3401"/>
        <w:gridCol w:w="2359"/>
        <w:gridCol w:w="2000"/>
      </w:tblGrid>
      <w:tr w:rsidR="00312EE6" w14:paraId="379852AC" w14:textId="77777777">
        <w:trPr>
          <w:tblHeader/>
        </w:trPr>
        <w:tc>
          <w:tcPr>
            <w:tcW w:w="15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9EF906D" w14:textId="77777777" w:rsidR="00312EE6" w:rsidRDefault="00000000">
            <w:r>
              <w:rPr>
                <w:b/>
                <w:bCs/>
                <w:color w:val="2F5496"/>
              </w:rPr>
              <w:t>Category</w:t>
            </w:r>
          </w:p>
        </w:tc>
        <w:tc>
          <w:tcPr>
            <w:tcW w:w="340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66847159" w14:textId="77777777" w:rsidR="00312EE6" w:rsidRDefault="00000000">
            <w:r>
              <w:rPr>
                <w:b/>
                <w:bCs/>
                <w:color w:val="2F5496"/>
              </w:rPr>
              <w:t>Description</w:t>
            </w:r>
          </w:p>
        </w:tc>
        <w:tc>
          <w:tcPr>
            <w:tcW w:w="235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1FD55AD" w14:textId="77777777" w:rsidR="00312EE6" w:rsidRDefault="00000000">
            <w:r>
              <w:rPr>
                <w:b/>
                <w:bCs/>
                <w:color w:val="2F5496"/>
              </w:rPr>
              <w:t>Examples</w:t>
            </w:r>
          </w:p>
        </w:tc>
        <w:tc>
          <w:tcPr>
            <w:tcW w:w="20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6ECC885D" w14:textId="77777777" w:rsidR="00312EE6" w:rsidRDefault="00000000">
            <w:r>
              <w:rPr>
                <w:b/>
                <w:bCs/>
                <w:color w:val="2F5496"/>
              </w:rPr>
              <w:t>Approval Required</w:t>
            </w:r>
          </w:p>
        </w:tc>
      </w:tr>
      <w:tr w:rsidR="00312EE6" w14:paraId="2622A565" w14:textId="77777777">
        <w:tc>
          <w:tcPr>
            <w:tcW w:w="1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9A856D7" w14:textId="77777777" w:rsidR="00312EE6" w:rsidRDefault="00000000">
            <w:r>
              <w:t>Standard</w:t>
            </w:r>
          </w:p>
        </w:tc>
        <w:tc>
          <w:tcPr>
            <w:tcW w:w="34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A186572" w14:textId="77777777" w:rsidR="00312EE6" w:rsidRDefault="00000000">
            <w:r>
              <w:t>Pre-approved, low-risk, procedural changes. Logged and reported periodically.</w:t>
            </w:r>
          </w:p>
        </w:tc>
        <w:tc>
          <w:tcPr>
            <w:tcW w:w="23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4F8C379" w14:textId="77777777" w:rsidR="00312EE6" w:rsidRDefault="00000000">
            <w:r>
              <w:t>Password resets, scheduled backups, minor report edits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66FB294" w14:textId="77777777" w:rsidR="00312EE6" w:rsidRDefault="00000000">
            <w:r>
              <w:t>Change Manager only</w:t>
            </w:r>
          </w:p>
        </w:tc>
      </w:tr>
      <w:tr w:rsidR="00312EE6" w14:paraId="1F259BC1" w14:textId="77777777">
        <w:tc>
          <w:tcPr>
            <w:tcW w:w="1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A2FCE10" w14:textId="77777777" w:rsidR="00312EE6" w:rsidRDefault="00000000">
            <w:r>
              <w:t>Normal</w:t>
            </w:r>
          </w:p>
        </w:tc>
        <w:tc>
          <w:tcPr>
            <w:tcW w:w="340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7010265" w14:textId="77777777" w:rsidR="00312EE6" w:rsidRDefault="00000000">
            <w:r>
              <w:t>Impacts production systems or user experience. Requires Internal Process Owners and external (UBA/UCLA) approval. RFC submitted at least 2 weeks in advance.</w:t>
            </w:r>
          </w:p>
        </w:tc>
        <w:tc>
          <w:tcPr>
            <w:tcW w:w="235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CC5BA94" w14:textId="77777777" w:rsidR="00312EE6" w:rsidRDefault="00000000">
            <w:r>
              <w:t>Database schema changes, payroll rule updates, new integrations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8938A19" w14:textId="77777777" w:rsidR="00312EE6" w:rsidRDefault="00000000">
            <w:r>
              <w:t>Internal Process Owners + UBA/UCLA via CEO</w:t>
            </w:r>
          </w:p>
        </w:tc>
      </w:tr>
      <w:tr w:rsidR="00312EE6" w14:paraId="3C83A68D" w14:textId="77777777">
        <w:tc>
          <w:tcPr>
            <w:tcW w:w="1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D4F736" w14:textId="77777777" w:rsidR="00312EE6" w:rsidRDefault="00000000">
            <w:r>
              <w:t>Emergency</w:t>
            </w:r>
          </w:p>
        </w:tc>
        <w:tc>
          <w:tcPr>
            <w:tcW w:w="34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51C79A9" w14:textId="77777777" w:rsidR="00312EE6" w:rsidRDefault="00000000">
            <w:r>
              <w:t>Urgent, unplanned change (e.g. critical service failure). Requires post-implementation review by the Internal Process Owners and notification to UBA and UCLA.</w:t>
            </w:r>
          </w:p>
        </w:tc>
        <w:tc>
          <w:tcPr>
            <w:tcW w:w="235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073EDDC" w14:textId="77777777" w:rsidR="00312EE6" w:rsidRDefault="00000000">
            <w:r>
              <w:t>Hotfix for payroll error, ISP/firewall failover</w:t>
            </w:r>
          </w:p>
        </w:tc>
        <w:tc>
          <w:tcPr>
            <w:tcW w:w="20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A78EF5D" w14:textId="77777777" w:rsidR="00312EE6" w:rsidRDefault="00000000">
            <w:r>
              <w:t>System Administrator + CEO (verbal/email)</w:t>
            </w:r>
          </w:p>
        </w:tc>
      </w:tr>
    </w:tbl>
    <w:p w14:paraId="219956A0" w14:textId="77777777" w:rsidR="00312EE6" w:rsidRDefault="00312EE6">
      <w:pPr>
        <w:spacing w:before="80"/>
      </w:pPr>
    </w:p>
    <w:p w14:paraId="129D0514" w14:textId="77777777" w:rsidR="00312EE6" w:rsidRDefault="00000000">
      <w:pPr>
        <w:pStyle w:val="Heading1"/>
      </w:pPr>
      <w:r>
        <w:t>5. Change Request (CR) Format</w:t>
      </w:r>
    </w:p>
    <w:p w14:paraId="2CD898A6" w14:textId="77777777" w:rsidR="00312EE6" w:rsidRDefault="00000000">
      <w:pPr>
        <w:spacing w:before="60" w:after="60"/>
      </w:pPr>
      <w:r>
        <w:t>All change requests are assigned a reference number in the following format:</w:t>
      </w:r>
    </w:p>
    <w:p w14:paraId="0C64DD9E" w14:textId="77777777" w:rsidR="00312EE6" w:rsidRDefault="00312EE6">
      <w:pPr>
        <w:spacing w:before="60"/>
      </w:pPr>
    </w:p>
    <w:p w14:paraId="1496AA8D" w14:textId="77777777" w:rsidR="00312EE6" w:rsidRDefault="00000000">
      <w:pPr>
        <w:spacing w:before="80" w:after="80"/>
        <w:jc w:val="center"/>
      </w:pPr>
      <w:r>
        <w:rPr>
          <w:rFonts w:ascii="Calibri Light" w:eastAsia="Calibri Light" w:hAnsi="Calibri Light" w:cs="Calibri Light"/>
          <w:b/>
          <w:bCs/>
          <w:color w:val="2F5496"/>
          <w:sz w:val="28"/>
          <w:szCs w:val="28"/>
        </w:rPr>
        <w:t>PCA-CR-YYYYMM-####</w:t>
      </w:r>
    </w:p>
    <w:p w14:paraId="7319A6E1" w14:textId="77777777" w:rsidR="00312EE6" w:rsidRDefault="00312EE6">
      <w:pPr>
        <w:spacing w:before="60"/>
      </w:pPr>
    </w:p>
    <w:p w14:paraId="3A2406C4" w14:textId="77777777" w:rsidR="00312EE6" w:rsidRDefault="00000000">
      <w:pPr>
        <w:pStyle w:val="ListParagraph"/>
        <w:numPr>
          <w:ilvl w:val="0"/>
          <w:numId w:val="1"/>
        </w:numPr>
        <w:spacing w:before="40" w:after="40"/>
      </w:pPr>
      <w:r>
        <w:t xml:space="preserve">PCA — </w:t>
      </w:r>
      <w:proofErr w:type="spellStart"/>
      <w:r>
        <w:t>organisation</w:t>
      </w:r>
      <w:proofErr w:type="spellEnd"/>
      <w:r>
        <w:t xml:space="preserve"> prefix</w:t>
      </w:r>
    </w:p>
    <w:p w14:paraId="13245EF4" w14:textId="77777777" w:rsidR="00312EE6" w:rsidRDefault="00000000">
      <w:pPr>
        <w:pStyle w:val="ListParagraph"/>
        <w:numPr>
          <w:ilvl w:val="0"/>
          <w:numId w:val="1"/>
        </w:numPr>
        <w:spacing w:before="40" w:after="40"/>
      </w:pPr>
      <w:r>
        <w:t>CR — Change Request identifier</w:t>
      </w:r>
    </w:p>
    <w:p w14:paraId="755B70A2" w14:textId="77777777" w:rsidR="00312EE6" w:rsidRDefault="00000000">
      <w:pPr>
        <w:pStyle w:val="ListParagraph"/>
        <w:numPr>
          <w:ilvl w:val="0"/>
          <w:numId w:val="1"/>
        </w:numPr>
        <w:spacing w:before="40" w:after="40"/>
      </w:pPr>
      <w:r>
        <w:t>YYYYMMDD — the date the CR is submitted</w:t>
      </w:r>
    </w:p>
    <w:p w14:paraId="4FFCE751" w14:textId="77777777" w:rsidR="00312EE6" w:rsidRDefault="00000000">
      <w:pPr>
        <w:pStyle w:val="ListParagraph"/>
        <w:numPr>
          <w:ilvl w:val="0"/>
          <w:numId w:val="1"/>
        </w:numPr>
        <w:spacing w:before="40" w:after="40"/>
      </w:pPr>
      <w:r>
        <w:t>#### — a zero-padded counter that increments per day and resets the following day (e.g. 0001, 0002)</w:t>
      </w:r>
    </w:p>
    <w:p w14:paraId="344300FE" w14:textId="77777777" w:rsidR="00312EE6" w:rsidRDefault="00312EE6">
      <w:pPr>
        <w:spacing w:before="60"/>
      </w:pPr>
    </w:p>
    <w:p w14:paraId="0989DFB3" w14:textId="060733A1" w:rsidR="00312EE6" w:rsidRDefault="00000000">
      <w:pPr>
        <w:spacing w:before="60" w:after="60"/>
      </w:pPr>
      <w:r>
        <w:t xml:space="preserve">Example: a first CR submitted on 4 </w:t>
      </w:r>
      <w:r w:rsidR="002871F1">
        <w:t>April</w:t>
      </w:r>
      <w:r>
        <w:t xml:space="preserve"> 2026 would be numbered PCA-CR-202606-0001.</w:t>
      </w:r>
    </w:p>
    <w:p w14:paraId="09579E30" w14:textId="77777777" w:rsidR="00312EE6" w:rsidRDefault="00312EE6">
      <w:pPr>
        <w:spacing w:before="80"/>
      </w:pPr>
    </w:p>
    <w:p w14:paraId="015C47D8" w14:textId="77777777" w:rsidR="00312EE6" w:rsidRDefault="00000000">
      <w:pPr>
        <w:pStyle w:val="Heading1"/>
      </w:pPr>
      <w:r>
        <w:t>6. Change Process Overview</w:t>
      </w:r>
    </w:p>
    <w:p w14:paraId="4C3CE9FB" w14:textId="77777777" w:rsidR="00312EE6" w:rsidRDefault="00000000">
      <w:pPr>
        <w:pStyle w:val="Heading2"/>
      </w:pPr>
      <w:r>
        <w:t>A. Normal Change Process</w:t>
      </w:r>
    </w:p>
    <w:p w14:paraId="57E92B15" w14:textId="77777777" w:rsidR="00312EE6" w:rsidRDefault="00000000">
      <w:pPr>
        <w:pStyle w:val="ListParagraph"/>
        <w:numPr>
          <w:ilvl w:val="0"/>
          <w:numId w:val="5"/>
        </w:numPr>
        <w:spacing w:before="40" w:after="40"/>
      </w:pPr>
      <w:r>
        <w:t>Initiator submits a detailed CR at least 2 weeks in advance.</w:t>
      </w:r>
    </w:p>
    <w:p w14:paraId="2726B553" w14:textId="77777777" w:rsidR="00312EE6" w:rsidRDefault="00000000">
      <w:pPr>
        <w:pStyle w:val="ListParagraph"/>
        <w:numPr>
          <w:ilvl w:val="0"/>
          <w:numId w:val="2"/>
        </w:numPr>
        <w:spacing w:before="40" w:after="40"/>
      </w:pPr>
      <w:r>
        <w:lastRenderedPageBreak/>
        <w:t>Change Manager (System Administrator) reviews the CR for completeness and accuracy.</w:t>
      </w:r>
    </w:p>
    <w:p w14:paraId="1306EBD3" w14:textId="77777777" w:rsidR="00312EE6" w:rsidRDefault="00000000">
      <w:pPr>
        <w:pStyle w:val="ListParagraph"/>
        <w:numPr>
          <w:ilvl w:val="0"/>
          <w:numId w:val="2"/>
        </w:numPr>
        <w:spacing w:before="40" w:after="40"/>
      </w:pPr>
      <w:r>
        <w:t>Internal Process Owners (CEO, General Manager, Senior Systems Administrator) reviews the CR and makes recommendations.</w:t>
      </w:r>
    </w:p>
    <w:p w14:paraId="0B91B9C0" w14:textId="77777777" w:rsidR="00312EE6" w:rsidRDefault="00000000">
      <w:pPr>
        <w:pStyle w:val="ListParagraph"/>
        <w:numPr>
          <w:ilvl w:val="0"/>
          <w:numId w:val="2"/>
        </w:numPr>
        <w:spacing w:before="40" w:after="40"/>
      </w:pPr>
      <w:r>
        <w:t>CEO forwards the CR to UBA and UCLA for final written approval.</w:t>
      </w:r>
    </w:p>
    <w:p w14:paraId="708FA1C9" w14:textId="77777777" w:rsidR="00312EE6" w:rsidRDefault="00000000">
      <w:pPr>
        <w:pStyle w:val="ListParagraph"/>
        <w:numPr>
          <w:ilvl w:val="0"/>
          <w:numId w:val="2"/>
        </w:numPr>
        <w:spacing w:before="40" w:after="40"/>
      </w:pPr>
      <w:r>
        <w:t>Upon approval, change is scheduled in the agreed off-peak window and implemented.</w:t>
      </w:r>
    </w:p>
    <w:p w14:paraId="513E8E36" w14:textId="77777777" w:rsidR="00312EE6" w:rsidRDefault="00000000">
      <w:pPr>
        <w:pStyle w:val="ListParagraph"/>
        <w:numPr>
          <w:ilvl w:val="0"/>
          <w:numId w:val="2"/>
        </w:numPr>
        <w:spacing w:before="40" w:after="40"/>
      </w:pPr>
      <w:r>
        <w:t>Post-implementation review conducted by the Internal Process Owners. Outcome communicated to UBA and UCLA.</w:t>
      </w:r>
    </w:p>
    <w:p w14:paraId="67E28090" w14:textId="77777777" w:rsidR="00312EE6" w:rsidRDefault="00312EE6">
      <w:pPr>
        <w:spacing w:before="80"/>
      </w:pPr>
    </w:p>
    <w:p w14:paraId="776AF112" w14:textId="77777777" w:rsidR="00312EE6" w:rsidRDefault="00000000">
      <w:pPr>
        <w:pStyle w:val="Heading2"/>
      </w:pPr>
      <w:r>
        <w:t>B. Emergency Change Process</w:t>
      </w:r>
    </w:p>
    <w:p w14:paraId="5CAF3ACB" w14:textId="77777777" w:rsidR="00312EE6" w:rsidRDefault="00000000">
      <w:pPr>
        <w:pStyle w:val="ListParagraph"/>
        <w:numPr>
          <w:ilvl w:val="0"/>
          <w:numId w:val="2"/>
        </w:numPr>
        <w:spacing w:before="40" w:after="40"/>
      </w:pPr>
      <w:r>
        <w:t>Initiator logs an emergency CR and immediately contacts the Change Manager and CEO.</w:t>
      </w:r>
    </w:p>
    <w:p w14:paraId="496F764E" w14:textId="77777777" w:rsidR="00312EE6" w:rsidRDefault="00000000">
      <w:pPr>
        <w:pStyle w:val="ListParagraph"/>
        <w:numPr>
          <w:ilvl w:val="0"/>
          <w:numId w:val="2"/>
        </w:numPr>
        <w:spacing w:before="40" w:after="40"/>
      </w:pPr>
      <w:r>
        <w:t xml:space="preserve">System Administrator grants verbal/written </w:t>
      </w:r>
      <w:proofErr w:type="spellStart"/>
      <w:r>
        <w:t>authorisation</w:t>
      </w:r>
      <w:proofErr w:type="spellEnd"/>
      <w:r>
        <w:t>; assigns Change Owner.</w:t>
      </w:r>
    </w:p>
    <w:p w14:paraId="541A7224" w14:textId="77777777" w:rsidR="00312EE6" w:rsidRDefault="00000000">
      <w:pPr>
        <w:pStyle w:val="ListParagraph"/>
        <w:numPr>
          <w:ilvl w:val="0"/>
          <w:numId w:val="2"/>
        </w:numPr>
        <w:spacing w:before="40" w:after="40"/>
      </w:pPr>
      <w:r>
        <w:t>If possible, CEO seeks verbal or email approval from UBA/UCLA before implementation.</w:t>
      </w:r>
    </w:p>
    <w:p w14:paraId="1599A6D2" w14:textId="77777777" w:rsidR="00312EE6" w:rsidRDefault="00000000">
      <w:pPr>
        <w:pStyle w:val="ListParagraph"/>
        <w:numPr>
          <w:ilvl w:val="0"/>
          <w:numId w:val="2"/>
        </w:numPr>
        <w:spacing w:before="40" w:after="40"/>
      </w:pPr>
      <w:r>
        <w:t>Change is implemented with at least one witness present.</w:t>
      </w:r>
    </w:p>
    <w:p w14:paraId="42A194AA" w14:textId="77777777" w:rsidR="00312EE6" w:rsidRDefault="00000000">
      <w:pPr>
        <w:pStyle w:val="ListParagraph"/>
        <w:numPr>
          <w:ilvl w:val="0"/>
          <w:numId w:val="2"/>
        </w:numPr>
        <w:spacing w:before="40" w:after="40"/>
      </w:pPr>
      <w:r>
        <w:t>CR form completed within 24 hours of implementation.</w:t>
      </w:r>
    </w:p>
    <w:p w14:paraId="4BD11772" w14:textId="77777777" w:rsidR="00312EE6" w:rsidRDefault="00000000">
      <w:pPr>
        <w:pStyle w:val="ListParagraph"/>
        <w:numPr>
          <w:ilvl w:val="0"/>
          <w:numId w:val="2"/>
        </w:numPr>
        <w:spacing w:before="40" w:after="40"/>
      </w:pPr>
      <w:r>
        <w:t>Change Manager and Internal Process Owners conduct a post-implementation review. CEO formally communicates the outcome to UBA and UCLA.</w:t>
      </w:r>
    </w:p>
    <w:p w14:paraId="2F7D5A84" w14:textId="77777777" w:rsidR="00312EE6" w:rsidRDefault="00312EE6">
      <w:pPr>
        <w:spacing w:before="60"/>
      </w:pPr>
    </w:p>
    <w:p w14:paraId="77063538" w14:textId="77777777" w:rsidR="00312EE6" w:rsidRDefault="00000000">
      <w:pPr>
        <w:spacing w:before="60" w:after="60"/>
      </w:pPr>
      <w:r>
        <w:rPr>
          <w:i/>
          <w:iCs/>
        </w:rPr>
        <w:t xml:space="preserve">Emergency changes that cannot be reversed (e.g. data deletions, certificate renewals) must receive dual </w:t>
      </w:r>
      <w:proofErr w:type="spellStart"/>
      <w:r>
        <w:rPr>
          <w:i/>
          <w:iCs/>
        </w:rPr>
        <w:t>authorisation</w:t>
      </w:r>
      <w:proofErr w:type="spellEnd"/>
      <w:r>
        <w:rPr>
          <w:i/>
          <w:iCs/>
        </w:rPr>
        <w:t xml:space="preserve"> from the System Administrator and General Manager before execution.</w:t>
      </w:r>
    </w:p>
    <w:p w14:paraId="4434992F" w14:textId="77777777" w:rsidR="00312EE6" w:rsidRDefault="00312EE6">
      <w:pPr>
        <w:spacing w:before="80"/>
      </w:pPr>
    </w:p>
    <w:p w14:paraId="30E57305" w14:textId="77777777" w:rsidR="00312EE6" w:rsidRDefault="00000000">
      <w:pPr>
        <w:pStyle w:val="Heading2"/>
      </w:pPr>
      <w:r>
        <w:t>C. Standard Change Process</w:t>
      </w:r>
    </w:p>
    <w:p w14:paraId="6D7A6393" w14:textId="77777777" w:rsidR="00312EE6" w:rsidRDefault="00000000">
      <w:pPr>
        <w:pStyle w:val="ListParagraph"/>
        <w:numPr>
          <w:ilvl w:val="0"/>
          <w:numId w:val="2"/>
        </w:numPr>
        <w:spacing w:before="40" w:after="40"/>
      </w:pPr>
      <w:r>
        <w:t>Initiator logs the CR.</w:t>
      </w:r>
    </w:p>
    <w:p w14:paraId="0B4AF9AA" w14:textId="77777777" w:rsidR="00312EE6" w:rsidRDefault="00000000">
      <w:pPr>
        <w:pStyle w:val="ListParagraph"/>
        <w:numPr>
          <w:ilvl w:val="0"/>
          <w:numId w:val="2"/>
        </w:numPr>
        <w:spacing w:before="40" w:after="40"/>
      </w:pPr>
      <w:r>
        <w:t>Change Manager records and monitors the change.</w:t>
      </w:r>
    </w:p>
    <w:p w14:paraId="56589A97" w14:textId="77777777" w:rsidR="00312EE6" w:rsidRDefault="00000000">
      <w:pPr>
        <w:pStyle w:val="ListParagraph"/>
        <w:numPr>
          <w:ilvl w:val="0"/>
          <w:numId w:val="2"/>
        </w:numPr>
        <w:spacing w:before="40" w:after="40"/>
      </w:pPr>
      <w:r>
        <w:t>Internal Process Owners are notified periodically of completed Standard changes.</w:t>
      </w:r>
    </w:p>
    <w:p w14:paraId="202F76AA" w14:textId="77777777" w:rsidR="00312EE6" w:rsidRDefault="00000000">
      <w:pPr>
        <w:pStyle w:val="ListParagraph"/>
        <w:numPr>
          <w:ilvl w:val="0"/>
          <w:numId w:val="2"/>
        </w:numPr>
        <w:spacing w:before="40" w:after="40"/>
      </w:pPr>
      <w:r>
        <w:t>Any deviation or incident triggers review and possible escalation.</w:t>
      </w:r>
    </w:p>
    <w:p w14:paraId="57E80922" w14:textId="77777777" w:rsidR="00312EE6" w:rsidRDefault="00312EE6">
      <w:pPr>
        <w:spacing w:before="80"/>
      </w:pPr>
    </w:p>
    <w:p w14:paraId="7BB35216" w14:textId="77777777" w:rsidR="00312EE6" w:rsidRDefault="00000000">
      <w:pPr>
        <w:pStyle w:val="Heading1"/>
      </w:pPr>
      <w:r>
        <w:t>7. Deployment Process</w:t>
      </w:r>
    </w:p>
    <w:p w14:paraId="2961160C" w14:textId="77777777" w:rsidR="00312EE6" w:rsidRDefault="00000000">
      <w:pPr>
        <w:spacing w:before="60" w:after="60"/>
      </w:pPr>
      <w:r>
        <w:t>Once a change is approved, deployment follows these steps:</w:t>
      </w:r>
    </w:p>
    <w:p w14:paraId="0C978E2C" w14:textId="77777777" w:rsidR="00312EE6" w:rsidRDefault="00312EE6">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599"/>
        <w:gridCol w:w="2800"/>
        <w:gridCol w:w="5961"/>
      </w:tblGrid>
      <w:tr w:rsidR="00312EE6" w14:paraId="365A8ADA" w14:textId="77777777">
        <w:trPr>
          <w:tblHeader/>
        </w:trPr>
        <w:tc>
          <w:tcPr>
            <w:tcW w:w="5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D35F039" w14:textId="77777777" w:rsidR="00312EE6" w:rsidRDefault="00000000">
            <w:r>
              <w:rPr>
                <w:b/>
                <w:bCs/>
                <w:color w:val="2F5496"/>
              </w:rPr>
              <w:t>Step</w:t>
            </w:r>
          </w:p>
        </w:tc>
        <w:tc>
          <w:tcPr>
            <w:tcW w:w="28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94D8411" w14:textId="77777777" w:rsidR="00312EE6" w:rsidRDefault="00000000">
            <w:r>
              <w:rPr>
                <w:b/>
                <w:bCs/>
                <w:color w:val="2F5496"/>
              </w:rPr>
              <w:t>Phase</w:t>
            </w:r>
          </w:p>
        </w:tc>
        <w:tc>
          <w:tcPr>
            <w:tcW w:w="596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DD02CFB" w14:textId="77777777" w:rsidR="00312EE6" w:rsidRDefault="00000000">
            <w:r>
              <w:rPr>
                <w:b/>
                <w:bCs/>
                <w:color w:val="2F5496"/>
              </w:rPr>
              <w:t>Detail</w:t>
            </w:r>
          </w:p>
        </w:tc>
      </w:tr>
      <w:tr w:rsidR="00312EE6" w14:paraId="174B7824"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8D95CD" w14:textId="77777777" w:rsidR="00312EE6" w:rsidRDefault="00000000">
            <w: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4B8B3B0" w14:textId="77777777" w:rsidR="00312EE6" w:rsidRDefault="00000000">
            <w:r>
              <w:t>Preparation</w:t>
            </w:r>
          </w:p>
        </w:tc>
        <w:tc>
          <w:tcPr>
            <w:tcW w:w="596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CD23517" w14:textId="77777777" w:rsidR="00312EE6" w:rsidRDefault="00000000">
            <w:r>
              <w:t xml:space="preserve">Responsible team prepares deployment scripts, configuration files, and backup plans. Full database </w:t>
            </w:r>
            <w:r>
              <w:lastRenderedPageBreak/>
              <w:t>backup taken immediately before any schema or data modification.</w:t>
            </w:r>
          </w:p>
        </w:tc>
      </w:tr>
      <w:tr w:rsidR="00312EE6" w14:paraId="33854BD5"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54CCD2D" w14:textId="77777777" w:rsidR="00312EE6" w:rsidRDefault="00000000">
            <w:r>
              <w:lastRenderedPageBreak/>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E6817DB" w14:textId="77777777" w:rsidR="00312EE6" w:rsidRDefault="00000000">
            <w:r>
              <w:t>Testing</w:t>
            </w:r>
          </w:p>
        </w:tc>
        <w:tc>
          <w:tcPr>
            <w:tcW w:w="596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A680499" w14:textId="77777777" w:rsidR="00312EE6" w:rsidRDefault="00000000">
            <w:r>
              <w:t>Where applicable, the change is tested in a staging environment before production deployment.</w:t>
            </w:r>
          </w:p>
        </w:tc>
      </w:tr>
      <w:tr w:rsidR="00312EE6" w14:paraId="3A1A83C1"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BBAF396" w14:textId="77777777" w:rsidR="00312EE6" w:rsidRDefault="00000000">
            <w: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E1F86B9" w14:textId="77777777" w:rsidR="00312EE6" w:rsidRDefault="00000000">
            <w:r>
              <w:t>Scheduling</w:t>
            </w:r>
          </w:p>
        </w:tc>
        <w:tc>
          <w:tcPr>
            <w:tcW w:w="596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A80611D" w14:textId="77777777" w:rsidR="00312EE6" w:rsidRDefault="00000000">
            <w:r>
              <w:t>Change Manager coordinates deployment timing. Implementation occurs within the agreed off-peak window, determined by observed system usage patterns.</w:t>
            </w:r>
          </w:p>
        </w:tc>
      </w:tr>
      <w:tr w:rsidR="00312EE6" w14:paraId="599DB070"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63D645F" w14:textId="77777777" w:rsidR="00312EE6" w:rsidRDefault="00000000">
            <w: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C406183" w14:textId="77777777" w:rsidR="00312EE6" w:rsidRDefault="00000000">
            <w:r>
              <w:t>Execution</w:t>
            </w:r>
          </w:p>
        </w:tc>
        <w:tc>
          <w:tcPr>
            <w:tcW w:w="596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CE99FA0" w14:textId="77777777" w:rsidR="00312EE6" w:rsidRDefault="00000000">
            <w:r>
              <w:t>Change deployed according to schedule, with at least one additional technical staff member monitoring in real time.</w:t>
            </w:r>
          </w:p>
        </w:tc>
      </w:tr>
      <w:tr w:rsidR="00312EE6" w14:paraId="05044917" w14:textId="77777777">
        <w:tc>
          <w:tcPr>
            <w:tcW w:w="5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186A782" w14:textId="77777777" w:rsidR="00312EE6" w:rsidRDefault="00000000">
            <w: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D4F280" w14:textId="77777777" w:rsidR="00312EE6" w:rsidRDefault="00000000">
            <w:r>
              <w:t>Monitoring</w:t>
            </w:r>
          </w:p>
        </w:tc>
        <w:tc>
          <w:tcPr>
            <w:tcW w:w="596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5681542" w14:textId="77777777" w:rsidR="00312EE6" w:rsidRDefault="00000000">
            <w:r>
              <w:t>Post-deployment monitoring conducted to confirm system stability, payroll calculations, integrations, and reporting are functioning normally.</w:t>
            </w:r>
          </w:p>
        </w:tc>
      </w:tr>
      <w:tr w:rsidR="00312EE6" w14:paraId="5377D551" w14:textId="77777777">
        <w:tc>
          <w:tcPr>
            <w:tcW w:w="5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074AF1B" w14:textId="77777777" w:rsidR="00312EE6" w:rsidRDefault="00000000">
            <w: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76E57AD" w14:textId="77777777" w:rsidR="00312EE6" w:rsidRDefault="00000000">
            <w:r>
              <w:t>Rollback</w:t>
            </w:r>
          </w:p>
        </w:tc>
        <w:tc>
          <w:tcPr>
            <w:tcW w:w="596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F2682E2" w14:textId="77777777" w:rsidR="00312EE6" w:rsidRDefault="00000000">
            <w:r>
              <w:t>If deployment fails or unexpected issues arise, the rollback plan is executed immediately. Trigger conditions and rollback steps must be documented in the CR before approval.</w:t>
            </w:r>
          </w:p>
        </w:tc>
      </w:tr>
    </w:tbl>
    <w:p w14:paraId="373F6DA0" w14:textId="77777777" w:rsidR="00312EE6" w:rsidRDefault="00312EE6">
      <w:pPr>
        <w:spacing w:before="60"/>
      </w:pPr>
    </w:p>
    <w:p w14:paraId="175D6DDE" w14:textId="77777777" w:rsidR="00312EE6" w:rsidRDefault="00000000">
      <w:pPr>
        <w:spacing w:before="60" w:after="60"/>
      </w:pPr>
      <w:r>
        <w:rPr>
          <w:i/>
          <w:iCs/>
        </w:rPr>
        <w:t>No changes are to be applied to the production PDMS during peak usage periods. The implementation window is determined in advance based on observed system usage and must be approved by the System Administrator before scheduling.</w:t>
      </w:r>
    </w:p>
    <w:p w14:paraId="764C8FD9" w14:textId="77777777" w:rsidR="00312EE6" w:rsidRDefault="00312EE6">
      <w:pPr>
        <w:spacing w:before="80"/>
      </w:pPr>
    </w:p>
    <w:p w14:paraId="72376C7E" w14:textId="77777777" w:rsidR="00312EE6" w:rsidRDefault="00000000">
      <w:pPr>
        <w:pStyle w:val="Heading1"/>
      </w:pPr>
      <w:r>
        <w:t>8. Communication — Pre and Post Deployment</w:t>
      </w:r>
    </w:p>
    <w:p w14:paraId="534A16EE" w14:textId="77777777" w:rsidR="00312EE6" w:rsidRDefault="00000000">
      <w:pPr>
        <w:spacing w:before="160" w:after="40"/>
      </w:pPr>
      <w:r>
        <w:rPr>
          <w:rFonts w:ascii="Calibri Light" w:eastAsia="Calibri Light" w:hAnsi="Calibri Light" w:cs="Calibri Light"/>
          <w:b/>
          <w:bCs/>
        </w:rPr>
        <w:t>Pre-Deployment</w:t>
      </w:r>
    </w:p>
    <w:p w14:paraId="5C5E9DB9" w14:textId="77777777" w:rsidR="00312EE6" w:rsidRDefault="00000000">
      <w:pPr>
        <w:pStyle w:val="ListParagraph"/>
        <w:numPr>
          <w:ilvl w:val="0"/>
          <w:numId w:val="1"/>
        </w:numPr>
        <w:spacing w:before="40" w:after="40"/>
      </w:pPr>
      <w:r>
        <w:t>Email notification sent to all impacted stakeholders at least 48 hours before the change</w:t>
      </w:r>
    </w:p>
    <w:p w14:paraId="34D5A650" w14:textId="77777777" w:rsidR="00312EE6" w:rsidRDefault="00000000">
      <w:pPr>
        <w:pStyle w:val="ListParagraph"/>
        <w:numPr>
          <w:ilvl w:val="0"/>
          <w:numId w:val="1"/>
        </w:numPr>
        <w:spacing w:before="40" w:after="40"/>
      </w:pPr>
      <w:r>
        <w:t>Notice includes the change summary, expected downtime (if any), and rollback plan</w:t>
      </w:r>
    </w:p>
    <w:p w14:paraId="035A1851" w14:textId="77777777" w:rsidR="00312EE6" w:rsidRDefault="00312EE6">
      <w:pPr>
        <w:spacing w:before="60"/>
      </w:pPr>
    </w:p>
    <w:p w14:paraId="32639951" w14:textId="77777777" w:rsidR="00312EE6" w:rsidRDefault="00000000">
      <w:pPr>
        <w:spacing w:before="160" w:after="40"/>
      </w:pPr>
      <w:r>
        <w:rPr>
          <w:rFonts w:ascii="Calibri Light" w:eastAsia="Calibri Light" w:hAnsi="Calibri Light" w:cs="Calibri Light"/>
          <w:b/>
          <w:bCs/>
        </w:rPr>
        <w:t>Post-Deployment</w:t>
      </w:r>
    </w:p>
    <w:p w14:paraId="31FD939D" w14:textId="77777777" w:rsidR="00312EE6" w:rsidRDefault="00000000">
      <w:pPr>
        <w:pStyle w:val="ListParagraph"/>
        <w:numPr>
          <w:ilvl w:val="0"/>
          <w:numId w:val="1"/>
        </w:numPr>
        <w:spacing w:before="40" w:after="40"/>
      </w:pPr>
      <w:r>
        <w:t>Confirmation email sent detailing successful deployment, time completed, and observed system status</w:t>
      </w:r>
    </w:p>
    <w:p w14:paraId="6814CA0C" w14:textId="77777777" w:rsidR="00312EE6" w:rsidRDefault="00000000">
      <w:pPr>
        <w:pStyle w:val="ListParagraph"/>
        <w:numPr>
          <w:ilvl w:val="0"/>
          <w:numId w:val="1"/>
        </w:numPr>
        <w:spacing w:before="40" w:after="40"/>
      </w:pPr>
      <w:r>
        <w:t>If applicable, stakeholders are asked to report any anomalies for review</w:t>
      </w:r>
    </w:p>
    <w:p w14:paraId="00980A4D" w14:textId="77777777" w:rsidR="00312EE6" w:rsidRDefault="00312EE6">
      <w:pPr>
        <w:spacing w:before="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799"/>
        <w:gridCol w:w="3281"/>
        <w:gridCol w:w="3280"/>
      </w:tblGrid>
      <w:tr w:rsidR="00312EE6" w14:paraId="6AEEDFE1" w14:textId="77777777">
        <w:trPr>
          <w:tblHeader/>
        </w:trPr>
        <w:tc>
          <w:tcPr>
            <w:tcW w:w="27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63CFDA94" w14:textId="77777777" w:rsidR="00312EE6" w:rsidRDefault="00000000">
            <w:r>
              <w:rPr>
                <w:b/>
                <w:bCs/>
                <w:color w:val="2F5496"/>
              </w:rPr>
              <w:t>Audience</w:t>
            </w:r>
          </w:p>
        </w:tc>
        <w:tc>
          <w:tcPr>
            <w:tcW w:w="328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80138DB" w14:textId="77777777" w:rsidR="00312EE6" w:rsidRDefault="00000000">
            <w:r>
              <w:rPr>
                <w:b/>
                <w:bCs/>
                <w:color w:val="2F5496"/>
              </w:rPr>
              <w:t>Notification Timing</w:t>
            </w:r>
          </w:p>
        </w:tc>
        <w:tc>
          <w:tcPr>
            <w:tcW w:w="328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1EF0DBD" w14:textId="77777777" w:rsidR="00312EE6" w:rsidRDefault="00000000">
            <w:r>
              <w:rPr>
                <w:b/>
                <w:bCs/>
                <w:color w:val="2F5496"/>
              </w:rPr>
              <w:t>Channel</w:t>
            </w:r>
          </w:p>
        </w:tc>
      </w:tr>
      <w:tr w:rsidR="00312EE6" w14:paraId="78DB7D69" w14:textId="77777777">
        <w:tc>
          <w:tcPr>
            <w:tcW w:w="27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90F9ADE" w14:textId="77777777" w:rsidR="00312EE6" w:rsidRDefault="00000000">
            <w:r>
              <w:t>All affected staff</w:t>
            </w:r>
          </w:p>
        </w:tc>
        <w:tc>
          <w:tcPr>
            <w:tcW w:w="32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6B538A7" w14:textId="77777777" w:rsidR="00312EE6" w:rsidRDefault="00000000">
            <w:r>
              <w:t>At least 48 hours before any change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14B17C3" w14:textId="77777777" w:rsidR="00312EE6" w:rsidRDefault="00000000">
            <w:r>
              <w:t>Email / WhatsApp group</w:t>
            </w:r>
          </w:p>
        </w:tc>
      </w:tr>
      <w:tr w:rsidR="00312EE6" w14:paraId="614A873D" w14:textId="77777777">
        <w:tc>
          <w:tcPr>
            <w:tcW w:w="27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76722BA" w14:textId="77777777" w:rsidR="00312EE6" w:rsidRDefault="00000000">
            <w:r>
              <w:lastRenderedPageBreak/>
              <w:t>Payroll team</w:t>
            </w:r>
          </w:p>
        </w:tc>
        <w:tc>
          <w:tcPr>
            <w:tcW w:w="32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AABFD87" w14:textId="77777777" w:rsidR="00312EE6" w:rsidRDefault="00000000">
            <w:r>
              <w:t>48 hours before any payroll-related change</w:t>
            </w:r>
          </w:p>
        </w:tc>
        <w:tc>
          <w:tcPr>
            <w:tcW w:w="32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32A1A94" w14:textId="77777777" w:rsidR="00312EE6" w:rsidRDefault="00000000">
            <w:r>
              <w:t>Email + verbal briefing</w:t>
            </w:r>
          </w:p>
        </w:tc>
      </w:tr>
      <w:tr w:rsidR="00312EE6" w14:paraId="44482767" w14:textId="77777777">
        <w:tc>
          <w:tcPr>
            <w:tcW w:w="27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3332972" w14:textId="77777777" w:rsidR="00312EE6" w:rsidRDefault="00000000">
            <w:r>
              <w:t>Internal Process Owners / Management</w:t>
            </w:r>
          </w:p>
        </w:tc>
        <w:tc>
          <w:tcPr>
            <w:tcW w:w="32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CC9BEAC" w14:textId="77777777" w:rsidR="00312EE6" w:rsidRDefault="00000000">
            <w:r>
              <w:t>As part of Internal Process Owners approval process</w:t>
            </w:r>
          </w:p>
        </w:tc>
        <w:tc>
          <w:tcPr>
            <w:tcW w:w="32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2A4B889" w14:textId="77777777" w:rsidR="00312EE6" w:rsidRDefault="00000000">
            <w:r>
              <w:t>Internal Process Owners minutes</w:t>
            </w:r>
          </w:p>
        </w:tc>
      </w:tr>
      <w:tr w:rsidR="00312EE6" w14:paraId="454CAC64" w14:textId="77777777">
        <w:tc>
          <w:tcPr>
            <w:tcW w:w="27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F1C66C6" w14:textId="77777777" w:rsidR="00312EE6" w:rsidRDefault="00000000">
            <w:r>
              <w:t>UBA / UCLA (via CEO)</w:t>
            </w:r>
          </w:p>
        </w:tc>
        <w:tc>
          <w:tcPr>
            <w:tcW w:w="328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F9F70EE" w14:textId="77777777" w:rsidR="00312EE6" w:rsidRDefault="00000000">
            <w:r>
              <w:t>Before implementation (Normal) or immediately after (Emergency)</w:t>
            </w:r>
          </w:p>
        </w:tc>
        <w:tc>
          <w:tcPr>
            <w:tcW w:w="328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2BC1A60" w14:textId="77777777" w:rsidR="00312EE6" w:rsidRDefault="00000000">
            <w:r>
              <w:t>Email / formal letter</w:t>
            </w:r>
          </w:p>
        </w:tc>
      </w:tr>
      <w:tr w:rsidR="00312EE6" w14:paraId="1B207EBD" w14:textId="77777777">
        <w:tc>
          <w:tcPr>
            <w:tcW w:w="27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97E582A" w14:textId="77777777" w:rsidR="00312EE6" w:rsidRDefault="00000000">
            <w:r>
              <w:t>External vendors</w:t>
            </w:r>
          </w:p>
        </w:tc>
        <w:tc>
          <w:tcPr>
            <w:tcW w:w="328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0902F2" w14:textId="77777777" w:rsidR="00312EE6" w:rsidRDefault="00000000">
            <w:r>
              <w:t>As required by the change</w:t>
            </w:r>
          </w:p>
        </w:tc>
        <w:tc>
          <w:tcPr>
            <w:tcW w:w="328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7C2E6E3" w14:textId="77777777" w:rsidR="00312EE6" w:rsidRDefault="00000000">
            <w:r>
              <w:t>Email / vendor portal</w:t>
            </w:r>
          </w:p>
        </w:tc>
      </w:tr>
    </w:tbl>
    <w:p w14:paraId="48AADE32" w14:textId="77777777" w:rsidR="00312EE6" w:rsidRDefault="00312EE6">
      <w:pPr>
        <w:spacing w:before="80"/>
      </w:pPr>
    </w:p>
    <w:p w14:paraId="5E1AED38" w14:textId="77777777" w:rsidR="00312EE6" w:rsidRDefault="00000000">
      <w:pPr>
        <w:pStyle w:val="Heading1"/>
      </w:pPr>
      <w:r>
        <w:t>9. External Approval Process (UBA / UCLA)</w:t>
      </w:r>
    </w:p>
    <w:p w14:paraId="4A0B5B01" w14:textId="77777777" w:rsidR="00312EE6" w:rsidRDefault="00000000">
      <w:pPr>
        <w:spacing w:before="60" w:after="60"/>
      </w:pPr>
      <w:r>
        <w:t xml:space="preserve">All Normal and Emergency changes must be submitted to PCA’s contracting associations (UBA and UCLA) via the CEO for approval prior to implementation. No critical system change is </w:t>
      </w:r>
      <w:proofErr w:type="spellStart"/>
      <w:r>
        <w:t>authorised</w:t>
      </w:r>
      <w:proofErr w:type="spellEnd"/>
      <w:r>
        <w:t xml:space="preserve"> without written confirmation from UBA and/or UCLA.</w:t>
      </w:r>
    </w:p>
    <w:p w14:paraId="30AF1127" w14:textId="77777777" w:rsidR="00312EE6" w:rsidRDefault="00312EE6">
      <w:pPr>
        <w:spacing w:before="60"/>
      </w:pPr>
    </w:p>
    <w:p w14:paraId="4731CC33" w14:textId="77777777" w:rsidR="00312EE6" w:rsidRDefault="00000000">
      <w:pPr>
        <w:spacing w:before="60" w:after="60"/>
      </w:pPr>
      <w:r>
        <w:t>For Emergency changes where time does not permit written approval, the CEO must seek verbal or email confirmation and document this in the CR. Formal written confirmation must follow within 24 hours.</w:t>
      </w:r>
    </w:p>
    <w:p w14:paraId="5C73A1DC" w14:textId="77777777" w:rsidR="00312EE6" w:rsidRDefault="00312EE6">
      <w:pPr>
        <w:spacing w:before="80"/>
      </w:pPr>
    </w:p>
    <w:p w14:paraId="5B154CE3" w14:textId="77777777" w:rsidR="00312EE6" w:rsidRDefault="00000000">
      <w:pPr>
        <w:pStyle w:val="Heading1"/>
      </w:pPr>
      <w:r>
        <w:t>10. Internal Process Owners</w:t>
      </w:r>
    </w:p>
    <w:p w14:paraId="5B3383BE" w14:textId="77777777" w:rsidR="00312EE6" w:rsidRDefault="00000000">
      <w:pPr>
        <w:spacing w:before="160" w:after="40"/>
      </w:pPr>
      <w:r>
        <w:rPr>
          <w:rFonts w:ascii="Calibri Light" w:eastAsia="Calibri Light" w:hAnsi="Calibri Light" w:cs="Calibri Light"/>
          <w:b/>
          <w:bCs/>
        </w:rPr>
        <w:t>Composition</w:t>
      </w:r>
    </w:p>
    <w:p w14:paraId="625203B6" w14:textId="77777777" w:rsidR="00312EE6" w:rsidRDefault="00000000">
      <w:pPr>
        <w:pStyle w:val="ListParagraph"/>
        <w:numPr>
          <w:ilvl w:val="0"/>
          <w:numId w:val="1"/>
        </w:numPr>
        <w:spacing w:before="40" w:after="40"/>
      </w:pPr>
      <w:r>
        <w:t>CEO</w:t>
      </w:r>
    </w:p>
    <w:p w14:paraId="7F654856" w14:textId="77777777" w:rsidR="00312EE6" w:rsidRDefault="00000000">
      <w:pPr>
        <w:pStyle w:val="ListParagraph"/>
        <w:numPr>
          <w:ilvl w:val="0"/>
          <w:numId w:val="1"/>
        </w:numPr>
        <w:spacing w:before="40" w:after="40"/>
      </w:pPr>
      <w:r>
        <w:t>General Manager</w:t>
      </w:r>
    </w:p>
    <w:p w14:paraId="6B9508AB" w14:textId="77777777" w:rsidR="00312EE6" w:rsidRDefault="00000000">
      <w:pPr>
        <w:pStyle w:val="ListParagraph"/>
        <w:numPr>
          <w:ilvl w:val="0"/>
          <w:numId w:val="1"/>
        </w:numPr>
        <w:spacing w:before="40" w:after="40"/>
      </w:pPr>
      <w:r>
        <w:t>Senior Systems Administrator (Chair)</w:t>
      </w:r>
    </w:p>
    <w:p w14:paraId="4F7A8B05" w14:textId="77777777" w:rsidR="00312EE6" w:rsidRDefault="00312EE6">
      <w:pPr>
        <w:spacing w:before="60"/>
      </w:pPr>
    </w:p>
    <w:p w14:paraId="2B34253F" w14:textId="77777777" w:rsidR="00312EE6" w:rsidRDefault="00000000">
      <w:pPr>
        <w:spacing w:before="160" w:after="40"/>
      </w:pPr>
      <w:r>
        <w:rPr>
          <w:rFonts w:ascii="Calibri Light" w:eastAsia="Calibri Light" w:hAnsi="Calibri Light" w:cs="Calibri Light"/>
          <w:b/>
          <w:bCs/>
        </w:rPr>
        <w:t>Meeting Schedule</w:t>
      </w:r>
    </w:p>
    <w:p w14:paraId="0A85A0FB" w14:textId="77777777" w:rsidR="00312EE6" w:rsidRDefault="00000000">
      <w:pPr>
        <w:spacing w:before="60" w:after="60"/>
      </w:pPr>
      <w:r>
        <w:t>The Internal Process Owners convene on an as-needed basis whenever a Normal or Emergency change is pending review. Meetings may be held in person or via video call. All three members must be present for a decision to be valid.</w:t>
      </w:r>
    </w:p>
    <w:p w14:paraId="437D6E69" w14:textId="77777777" w:rsidR="00312EE6" w:rsidRDefault="00312EE6">
      <w:pPr>
        <w:spacing w:before="60"/>
      </w:pPr>
    </w:p>
    <w:p w14:paraId="3E0198F2" w14:textId="77777777" w:rsidR="00312EE6" w:rsidRDefault="00000000">
      <w:pPr>
        <w:spacing w:before="160" w:after="40"/>
      </w:pPr>
      <w:r>
        <w:rPr>
          <w:rFonts w:ascii="Calibri Light" w:eastAsia="Calibri Light" w:hAnsi="Calibri Light" w:cs="Calibri Light"/>
          <w:b/>
          <w:bCs/>
        </w:rPr>
        <w:t>Voting</w:t>
      </w:r>
    </w:p>
    <w:p w14:paraId="5E555DD8" w14:textId="77777777" w:rsidR="00312EE6" w:rsidRDefault="00000000">
      <w:pPr>
        <w:spacing w:before="60" w:after="60"/>
      </w:pPr>
      <w:r>
        <w:t>Decisions are made by consensus. Where consensus cannot be reached, a simple majority vote applies. All decisions and rationale are recorded in the Internal Process Owners meeting minutes and filed in PCA’s internal document management tool.</w:t>
      </w:r>
    </w:p>
    <w:p w14:paraId="0BFE10D2" w14:textId="77777777" w:rsidR="00312EE6" w:rsidRDefault="00312EE6">
      <w:pPr>
        <w:spacing w:before="80"/>
      </w:pPr>
    </w:p>
    <w:p w14:paraId="2CD80A9A" w14:textId="77777777" w:rsidR="00312EE6" w:rsidRDefault="00000000">
      <w:pPr>
        <w:pStyle w:val="Heading1"/>
      </w:pPr>
      <w:r>
        <w:lastRenderedPageBreak/>
        <w:t>11. Change Log and Record Keeping</w:t>
      </w:r>
    </w:p>
    <w:p w14:paraId="771B8644" w14:textId="77777777" w:rsidR="00312EE6" w:rsidRDefault="00000000">
      <w:pPr>
        <w:spacing w:before="60" w:after="60"/>
      </w:pPr>
      <w:r>
        <w:t>PCA maintains a central Change Log in the internal document management tool. All CRs, approvals, and post-implementation reviews are retained for internal and external audit. Each entry captures:</w:t>
      </w:r>
    </w:p>
    <w:p w14:paraId="75FAD41D" w14:textId="77777777" w:rsidR="00312EE6" w:rsidRDefault="00312EE6">
      <w:pPr>
        <w:spacing w:before="8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1800"/>
        <w:gridCol w:w="1200"/>
        <w:gridCol w:w="901"/>
        <w:gridCol w:w="1260"/>
        <w:gridCol w:w="1099"/>
        <w:gridCol w:w="1100"/>
        <w:gridCol w:w="1001"/>
        <w:gridCol w:w="999"/>
      </w:tblGrid>
      <w:tr w:rsidR="00312EE6" w14:paraId="70850007" w14:textId="77777777">
        <w:trPr>
          <w:tblHeader/>
        </w:trPr>
        <w:tc>
          <w:tcPr>
            <w:tcW w:w="17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32A84EA7" w14:textId="77777777" w:rsidR="00312EE6" w:rsidRDefault="00000000">
            <w:r>
              <w:rPr>
                <w:b/>
                <w:bCs/>
                <w:color w:val="2F5496"/>
              </w:rPr>
              <w:t>CR Number</w:t>
            </w:r>
          </w:p>
        </w:tc>
        <w:tc>
          <w:tcPr>
            <w:tcW w:w="12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7DDE28B7" w14:textId="77777777" w:rsidR="00312EE6" w:rsidRDefault="00000000">
            <w:r>
              <w:rPr>
                <w:b/>
                <w:bCs/>
                <w:color w:val="2F5496"/>
              </w:rPr>
              <w:t>Title</w:t>
            </w:r>
          </w:p>
        </w:tc>
        <w:tc>
          <w:tcPr>
            <w:tcW w:w="90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4ECD02B2" w14:textId="77777777" w:rsidR="00312EE6" w:rsidRDefault="00000000">
            <w:r>
              <w:rPr>
                <w:b/>
                <w:bCs/>
                <w:color w:val="2F5496"/>
              </w:rPr>
              <w:t>Category</w:t>
            </w:r>
          </w:p>
        </w:tc>
        <w:tc>
          <w:tcPr>
            <w:tcW w:w="12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9ED3737" w14:textId="77777777" w:rsidR="00312EE6" w:rsidRDefault="00000000">
            <w:r>
              <w:rPr>
                <w:b/>
                <w:bCs/>
                <w:color w:val="2F5496"/>
              </w:rPr>
              <w:t>Requestor</w:t>
            </w:r>
          </w:p>
        </w:tc>
        <w:tc>
          <w:tcPr>
            <w:tcW w:w="10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C6BF693" w14:textId="77777777" w:rsidR="00312EE6" w:rsidRDefault="00000000">
            <w:r>
              <w:rPr>
                <w:b/>
                <w:bCs/>
                <w:color w:val="2F5496"/>
              </w:rPr>
              <w:t>Status</w:t>
            </w:r>
          </w:p>
        </w:tc>
        <w:tc>
          <w:tcPr>
            <w:tcW w:w="110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4DF24B8" w14:textId="77777777" w:rsidR="00312EE6" w:rsidRDefault="00000000">
            <w:r>
              <w:rPr>
                <w:b/>
                <w:bCs/>
                <w:color w:val="2F5496"/>
              </w:rPr>
              <w:t>Review Date</w:t>
            </w:r>
          </w:p>
        </w:tc>
        <w:tc>
          <w:tcPr>
            <w:tcW w:w="1001"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1F906CFB" w14:textId="77777777" w:rsidR="00312EE6" w:rsidRDefault="00000000">
            <w:proofErr w:type="spellStart"/>
            <w:r>
              <w:rPr>
                <w:b/>
                <w:bCs/>
                <w:color w:val="2F5496"/>
              </w:rPr>
              <w:t>Impl</w:t>
            </w:r>
            <w:proofErr w:type="spellEnd"/>
            <w:r>
              <w:rPr>
                <w:b/>
                <w:bCs/>
                <w:color w:val="2F5496"/>
              </w:rPr>
              <w:t>. Date</w:t>
            </w:r>
          </w:p>
        </w:tc>
        <w:tc>
          <w:tcPr>
            <w:tcW w:w="9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02B18D43" w14:textId="77777777" w:rsidR="00312EE6" w:rsidRDefault="00000000">
            <w:r>
              <w:rPr>
                <w:b/>
                <w:bCs/>
                <w:color w:val="2F5496"/>
              </w:rPr>
              <w:t>Closed By</w:t>
            </w:r>
          </w:p>
        </w:tc>
      </w:tr>
      <w:tr w:rsidR="00312EE6" w14:paraId="10B98E99" w14:textId="77777777">
        <w:tc>
          <w:tcPr>
            <w:tcW w:w="17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95F11B2" w14:textId="1FE82EFA" w:rsidR="00312EE6" w:rsidRDefault="00000000">
            <w:r>
              <w:t>PCA-CR-20260</w:t>
            </w:r>
            <w:r w:rsidR="002871F1">
              <w:t>4</w:t>
            </w:r>
            <w:r>
              <w:t>-0001</w:t>
            </w:r>
          </w:p>
        </w:tc>
        <w:tc>
          <w:tcPr>
            <w:tcW w:w="12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F369B88" w14:textId="77777777" w:rsidR="00312EE6" w:rsidRDefault="00000000">
            <w:r>
              <w:t>Stanbic column logic update</w:t>
            </w:r>
          </w:p>
        </w:tc>
        <w:tc>
          <w:tcPr>
            <w:tcW w:w="90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CF956EB" w14:textId="77777777" w:rsidR="00312EE6" w:rsidRDefault="00000000">
            <w:r>
              <w:t>Normal</w:t>
            </w:r>
          </w:p>
        </w:tc>
        <w:tc>
          <w:tcPr>
            <w:tcW w:w="12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4885D26" w14:textId="77777777" w:rsidR="00312EE6" w:rsidRDefault="00000000">
            <w:r>
              <w:t>J. Tuza</w:t>
            </w:r>
          </w:p>
        </w:tc>
        <w:tc>
          <w:tcPr>
            <w:tcW w:w="10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E6A443C" w14:textId="77777777" w:rsidR="00312EE6" w:rsidRDefault="00000000">
            <w:r>
              <w:t>Closed</w:t>
            </w:r>
          </w:p>
        </w:tc>
        <w:tc>
          <w:tcPr>
            <w:tcW w:w="110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DC88BF0" w14:textId="7C8C9116" w:rsidR="00312EE6" w:rsidRDefault="00000000">
            <w:r>
              <w:t xml:space="preserve">02 </w:t>
            </w:r>
            <w:r w:rsidR="002871F1">
              <w:t>Apr</w:t>
            </w:r>
            <w:r>
              <w:t xml:space="preserve"> 26</w:t>
            </w:r>
          </w:p>
        </w:tc>
        <w:tc>
          <w:tcPr>
            <w:tcW w:w="1001"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1AD3D5E" w14:textId="79EB0A39" w:rsidR="00312EE6" w:rsidRDefault="002871F1">
            <w:r>
              <w:t>20</w:t>
            </w:r>
            <w:r w:rsidR="00000000">
              <w:t xml:space="preserve"> </w:t>
            </w:r>
            <w:r>
              <w:t>Apr</w:t>
            </w:r>
            <w:r w:rsidR="00000000">
              <w:t xml:space="preserve"> 26</w:t>
            </w:r>
          </w:p>
        </w:tc>
        <w:tc>
          <w:tcPr>
            <w:tcW w:w="9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E182E6B" w14:textId="77777777" w:rsidR="00312EE6" w:rsidRDefault="00000000">
            <w:r>
              <w:t>Sys. Admin</w:t>
            </w:r>
          </w:p>
        </w:tc>
      </w:tr>
      <w:tr w:rsidR="00312EE6" w14:paraId="3265DB9B" w14:textId="77777777">
        <w:tc>
          <w:tcPr>
            <w:tcW w:w="17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9A04140" w14:textId="383430C1" w:rsidR="00312EE6" w:rsidRDefault="00000000">
            <w:r>
              <w:t>PCA-CR-20260</w:t>
            </w:r>
            <w:r w:rsidR="002871F1">
              <w:t>4</w:t>
            </w:r>
            <w:r>
              <w:t>-0002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3F3FA88" w14:textId="77777777" w:rsidR="00312EE6" w:rsidRDefault="00000000">
            <w:r>
              <w:t>[Next change]</w:t>
            </w:r>
          </w:p>
        </w:tc>
        <w:tc>
          <w:tcPr>
            <w:tcW w:w="9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1DF1BC8" w14:textId="77777777" w:rsidR="00312EE6" w:rsidRDefault="00000000">
            <w:r>
              <w:t>—</w:t>
            </w:r>
          </w:p>
        </w:tc>
        <w:tc>
          <w:tcPr>
            <w:tcW w:w="12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739A277" w14:textId="77777777" w:rsidR="00312EE6" w:rsidRDefault="00000000">
            <w:r>
              <w:t>—</w:t>
            </w:r>
          </w:p>
        </w:tc>
        <w:tc>
          <w:tcPr>
            <w:tcW w:w="10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91AB520" w14:textId="77777777" w:rsidR="00312EE6" w:rsidRDefault="00000000">
            <w:r>
              <w:t>Pending</w:t>
            </w:r>
          </w:p>
        </w:tc>
        <w:tc>
          <w:tcPr>
            <w:tcW w:w="110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10A37D3F" w14:textId="77777777" w:rsidR="00312EE6" w:rsidRDefault="00000000">
            <w:r>
              <w:t>—</w:t>
            </w:r>
          </w:p>
        </w:tc>
        <w:tc>
          <w:tcPr>
            <w:tcW w:w="1001"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B088DA9" w14:textId="77777777" w:rsidR="00312EE6" w:rsidRDefault="00000000">
            <w:r>
              <w:t>—</w:t>
            </w:r>
          </w:p>
        </w:tc>
        <w:tc>
          <w:tcPr>
            <w:tcW w:w="9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22F79F1" w14:textId="77777777" w:rsidR="00312EE6" w:rsidRDefault="00000000">
            <w:r>
              <w:t>—</w:t>
            </w:r>
          </w:p>
        </w:tc>
      </w:tr>
    </w:tbl>
    <w:p w14:paraId="08A6A6F9" w14:textId="77777777" w:rsidR="00312EE6" w:rsidRDefault="00312EE6">
      <w:pPr>
        <w:spacing w:before="80"/>
      </w:pPr>
    </w:p>
    <w:p w14:paraId="7C6053E1" w14:textId="77777777" w:rsidR="00312EE6" w:rsidRDefault="00000000">
      <w:pPr>
        <w:pStyle w:val="Heading1"/>
      </w:pPr>
      <w:r>
        <w:t>12. Review and Improvement</w:t>
      </w:r>
    </w:p>
    <w:p w14:paraId="167ECC23" w14:textId="77777777" w:rsidR="00312EE6" w:rsidRDefault="00000000">
      <w:pPr>
        <w:spacing w:before="60" w:after="60"/>
      </w:pPr>
      <w:r>
        <w:t>This document is reviewed semi-annually or after any major incident or significant change. The System Administrator is responsible for initiating the review and obtaining updated approvals from the CEO and General Manager.</w:t>
      </w:r>
    </w:p>
    <w:p w14:paraId="196A15B0" w14:textId="77777777" w:rsidR="00312EE6" w:rsidRDefault="00312EE6">
      <w:pPr>
        <w:spacing w:before="60"/>
      </w:pPr>
    </w:p>
    <w:p w14:paraId="15CEB28B" w14:textId="77777777" w:rsidR="00312EE6" w:rsidRDefault="00000000">
      <w:pPr>
        <w:spacing w:before="60" w:after="60"/>
      </w:pPr>
      <w:r>
        <w:t>All changes must comply with this procedure. Exceptions require written approval from the System Administrator and General Manager and must be documented with justification. Repeated non-compliance will be escalated to the CEO.</w:t>
      </w:r>
    </w:p>
    <w:p w14:paraId="35A43B6A" w14:textId="77777777" w:rsidR="00312EE6" w:rsidRDefault="00312EE6">
      <w:pPr>
        <w:spacing w:before="200"/>
      </w:pPr>
    </w:p>
    <w:p w14:paraId="78881ED5" w14:textId="77777777" w:rsidR="00312EE6" w:rsidRDefault="00000000">
      <w:pPr>
        <w:pStyle w:val="Heading1"/>
      </w:pPr>
      <w:r>
        <w:t>Appendix A — Change Request (CR) Form Template</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6961"/>
      </w:tblGrid>
      <w:tr w:rsidR="00312EE6" w14:paraId="52492A59" w14:textId="77777777">
        <w:trPr>
          <w:tblHeader/>
        </w:trPr>
        <w:tc>
          <w:tcPr>
            <w:tcW w:w="2399"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1913BC9B" w14:textId="77777777" w:rsidR="00312EE6" w:rsidRDefault="00000000">
            <w:r>
              <w:rPr>
                <w:b/>
                <w:bCs/>
                <w:color w:val="2F5496"/>
              </w:rPr>
              <w:t>Field</w:t>
            </w:r>
          </w:p>
        </w:tc>
        <w:tc>
          <w:tcPr>
            <w:tcW w:w="6960" w:type="dxa"/>
            <w:tcBorders>
              <w:top w:val="single" w:sz="4" w:space="0" w:color="AAAAAA"/>
              <w:left w:val="single" w:sz="4" w:space="0" w:color="AAAAAA"/>
              <w:bottom w:val="single" w:sz="4" w:space="0" w:color="AAAAAA"/>
              <w:right w:val="single" w:sz="4" w:space="0" w:color="AAAAAA"/>
            </w:tcBorders>
            <w:shd w:val="clear" w:color="auto" w:fill="D6E4F7"/>
            <w:vAlign w:val="center"/>
          </w:tcPr>
          <w:p w14:paraId="25373717" w14:textId="77777777" w:rsidR="00312EE6" w:rsidRDefault="00000000">
            <w:r>
              <w:rPr>
                <w:b/>
                <w:bCs/>
                <w:color w:val="2F5496"/>
              </w:rPr>
              <w:t>Details</w:t>
            </w:r>
          </w:p>
        </w:tc>
      </w:tr>
      <w:tr w:rsidR="00312EE6" w14:paraId="41AC1183"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BEA6CA0" w14:textId="77777777" w:rsidR="00312EE6" w:rsidRDefault="00000000">
            <w:r>
              <w:t>CR Number</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4B561D3A" w14:textId="5694A49F" w:rsidR="00312EE6" w:rsidRDefault="00000000">
            <w:r>
              <w:t>Auto-generated: PCA-CR-YYYYMM-#### (e.g. PCA-CR-20260</w:t>
            </w:r>
            <w:r w:rsidR="002871F1">
              <w:t>4</w:t>
            </w:r>
            <w:r>
              <w:t>-0001)</w:t>
            </w:r>
          </w:p>
        </w:tc>
      </w:tr>
      <w:tr w:rsidR="00312EE6" w14:paraId="7998A0A9"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128A775" w14:textId="77777777" w:rsidR="00312EE6" w:rsidRDefault="00000000">
            <w:r>
              <w:t>Date Submitted</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FACF751" w14:textId="77777777" w:rsidR="00312EE6" w:rsidRDefault="00312EE6"/>
        </w:tc>
      </w:tr>
      <w:tr w:rsidR="00312EE6" w14:paraId="26801328"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F586E9D" w14:textId="77777777" w:rsidR="00312EE6" w:rsidRDefault="00000000">
            <w:r>
              <w:t>Change Title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E985EF8" w14:textId="77777777" w:rsidR="00312EE6" w:rsidRDefault="00312EE6"/>
        </w:tc>
      </w:tr>
      <w:tr w:rsidR="00312EE6" w14:paraId="10CE87A1"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A6BAED0" w14:textId="77777777" w:rsidR="00312EE6" w:rsidRDefault="00000000">
            <w:r>
              <w:t>Initiator / Requestor Name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01E2DC4" w14:textId="77777777" w:rsidR="00312EE6" w:rsidRDefault="00312EE6"/>
        </w:tc>
      </w:tr>
      <w:tr w:rsidR="00312EE6" w14:paraId="24F021A2"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E35F3A5" w14:textId="77777777" w:rsidR="00312EE6" w:rsidRDefault="00000000">
            <w:r>
              <w:t>Department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6D0D7B5" w14:textId="77777777" w:rsidR="00312EE6" w:rsidRDefault="00312EE6"/>
        </w:tc>
      </w:tr>
      <w:tr w:rsidR="00312EE6" w14:paraId="761AE5D9"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2B470664" w14:textId="77777777" w:rsidR="00312EE6" w:rsidRDefault="00000000">
            <w:r>
              <w:t>Category</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ECCE931" w14:textId="77777777" w:rsidR="00312EE6" w:rsidRDefault="00000000">
            <w:r>
              <w:t>Standard / Normal / Emergency</w:t>
            </w:r>
          </w:p>
        </w:tc>
      </w:tr>
      <w:tr w:rsidR="00312EE6" w14:paraId="531605D6"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0F0A900" w14:textId="77777777" w:rsidR="00312EE6" w:rsidRDefault="00000000">
            <w:r>
              <w:t>Description of Change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B901F85" w14:textId="77777777" w:rsidR="00312EE6" w:rsidRDefault="00000000">
            <w:r>
              <w:t>What is changing and why?</w:t>
            </w:r>
          </w:p>
        </w:tc>
      </w:tr>
      <w:tr w:rsidR="00312EE6" w14:paraId="755A6322"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0EEAC3E4" w14:textId="77777777" w:rsidR="00312EE6" w:rsidRDefault="00000000">
            <w:r>
              <w:lastRenderedPageBreak/>
              <w:t>Systems / Processes Affected</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F69B53A" w14:textId="77777777" w:rsidR="00312EE6" w:rsidRDefault="00312EE6"/>
        </w:tc>
      </w:tr>
      <w:tr w:rsidR="00312EE6" w14:paraId="27B2DE03"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79A133A" w14:textId="77777777" w:rsidR="00312EE6" w:rsidRDefault="00000000">
            <w:r>
              <w:t>Risk Assessment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5CE065EB" w14:textId="77777777" w:rsidR="00312EE6" w:rsidRDefault="00000000">
            <w:r>
              <w:t>Low / Medium / High — describe risks</w:t>
            </w:r>
          </w:p>
        </w:tc>
      </w:tr>
      <w:tr w:rsidR="00312EE6" w14:paraId="267F71E2"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3FBD350" w14:textId="77777777" w:rsidR="00312EE6" w:rsidRDefault="00000000">
            <w:r>
              <w:t>Impact on Users / PDMS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EE65CB5" w14:textId="77777777" w:rsidR="00312EE6" w:rsidRDefault="00312EE6"/>
        </w:tc>
      </w:tr>
      <w:tr w:rsidR="00312EE6" w14:paraId="173458D4"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240B4AF" w14:textId="77777777" w:rsidR="00312EE6" w:rsidRDefault="00000000">
            <w:r>
              <w:t>Proposed Implementation Window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7605F4A" w14:textId="77777777" w:rsidR="00312EE6" w:rsidRDefault="00000000">
            <w:r>
              <w:t>Date and off-peak time slot (based on observed system usage)</w:t>
            </w:r>
          </w:p>
        </w:tc>
      </w:tr>
      <w:tr w:rsidR="00312EE6" w14:paraId="62BB1890"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4E40774D" w14:textId="77777777" w:rsidR="00312EE6" w:rsidRDefault="00000000">
            <w:r>
              <w:t>Rollback Plan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A2D9BB4" w14:textId="77777777" w:rsidR="00312EE6" w:rsidRDefault="00000000">
            <w:r>
              <w:t>Step-by-step procedure to reverse the change</w:t>
            </w:r>
          </w:p>
        </w:tc>
      </w:tr>
      <w:tr w:rsidR="00312EE6" w14:paraId="47BF9498"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3EAA33CA" w14:textId="77777777" w:rsidR="00312EE6" w:rsidRDefault="00000000">
            <w:r>
              <w:t>Rollback Trigger / Window</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291A04E" w14:textId="77777777" w:rsidR="00312EE6" w:rsidRDefault="00000000">
            <w:r>
              <w:t>Condition that triggers rollback; maximum time before rollback is executed</w:t>
            </w:r>
          </w:p>
        </w:tc>
      </w:tr>
      <w:tr w:rsidR="00312EE6" w14:paraId="231B7C16"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1BB47745" w14:textId="77777777" w:rsidR="00312EE6" w:rsidRDefault="00000000">
            <w:r>
              <w:t>Testing / Verification Steps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755042B1" w14:textId="77777777" w:rsidR="00312EE6" w:rsidRDefault="00312EE6"/>
        </w:tc>
      </w:tr>
      <w:tr w:rsidR="00312EE6" w14:paraId="35D80A4F"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0740E2A" w14:textId="77777777" w:rsidR="00312EE6" w:rsidRDefault="00000000">
            <w:r>
              <w:t>Staging Environment Tested?</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F50479C" w14:textId="77777777" w:rsidR="00312EE6" w:rsidRDefault="00000000">
            <w:r>
              <w:t>Yes / No / N/A</w:t>
            </w:r>
          </w:p>
        </w:tc>
      </w:tr>
      <w:tr w:rsidR="00312EE6" w14:paraId="29C0BC23"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3C103BFC" w14:textId="77777777" w:rsidR="00312EE6" w:rsidRDefault="00000000">
            <w:r>
              <w:t>Initiator Signature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5DA10BB" w14:textId="77777777" w:rsidR="00312EE6" w:rsidRDefault="00312EE6"/>
        </w:tc>
      </w:tr>
      <w:tr w:rsidR="00312EE6" w14:paraId="78A50BEC"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61FE5B43" w14:textId="77777777" w:rsidR="00312EE6" w:rsidRDefault="00000000">
            <w:r>
              <w:t>Approval Decision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75FFFD4B" w14:textId="77777777" w:rsidR="00312EE6" w:rsidRDefault="00000000">
            <w:r>
              <w:t>Approved / Approved with conditions / Deferred / Rejected</w:t>
            </w:r>
          </w:p>
        </w:tc>
      </w:tr>
      <w:tr w:rsidR="00312EE6" w14:paraId="2AFC35E8"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EC7494E" w14:textId="77777777" w:rsidR="00312EE6" w:rsidRDefault="00000000">
            <w:r>
              <w:t>Review Date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6E5416D1" w14:textId="77777777" w:rsidR="00312EE6" w:rsidRDefault="00312EE6"/>
        </w:tc>
      </w:tr>
      <w:tr w:rsidR="00312EE6" w14:paraId="4ED8572B" w14:textId="77777777">
        <w:tc>
          <w:tcPr>
            <w:tcW w:w="2399"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28ACC100" w14:textId="77777777" w:rsidR="00312EE6" w:rsidRDefault="00000000">
            <w:r>
              <w:t>UBA / UCLA Approval Reference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vAlign w:val="center"/>
          </w:tcPr>
          <w:p w14:paraId="0674EDED" w14:textId="77777777" w:rsidR="00312EE6" w:rsidRDefault="00000000">
            <w:r>
              <w:t>Reference or confirmation from UBA/UCLA (Normal and Emergency changes)</w:t>
            </w:r>
          </w:p>
        </w:tc>
      </w:tr>
      <w:tr w:rsidR="00312EE6" w14:paraId="4EBE3850" w14:textId="77777777">
        <w:tc>
          <w:tcPr>
            <w:tcW w:w="2399"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C94DDB1" w14:textId="77777777" w:rsidR="00312EE6" w:rsidRDefault="00000000">
            <w:r>
              <w:t>Approval Signatures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vAlign w:val="center"/>
          </w:tcPr>
          <w:p w14:paraId="5609BDAB" w14:textId="77777777" w:rsidR="00312EE6" w:rsidRDefault="00000000">
            <w:r>
              <w:t>System Administrator, General Manager (Emergency), CEO (forwarding to UBA/UCLA)</w:t>
            </w:r>
          </w:p>
        </w:tc>
      </w:tr>
    </w:tbl>
    <w:p w14:paraId="7283442E" w14:textId="77777777" w:rsidR="00312EE6" w:rsidRDefault="00312EE6">
      <w:pPr>
        <w:spacing w:before="80"/>
      </w:pPr>
    </w:p>
    <w:sectPr w:rsidR="00312EE6">
      <w:headerReference w:type="even" r:id="rId9"/>
      <w:headerReference w:type="default" r:id="rId10"/>
      <w:footerReference w:type="even" r:id="rId11"/>
      <w:footerReference w:type="default" r:id="rId12"/>
      <w:headerReference w:type="first" r:id="rId13"/>
      <w:footerReference w:type="first" r:id="rId14"/>
      <w:pgSz w:w="11906" w:h="16838"/>
      <w:pgMar w:top="1701" w:right="1440" w:bottom="1440" w:left="1440"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734BD" w14:textId="77777777" w:rsidR="00CB78A6" w:rsidRDefault="00CB78A6">
      <w:r>
        <w:separator/>
      </w:r>
    </w:p>
  </w:endnote>
  <w:endnote w:type="continuationSeparator" w:id="0">
    <w:p w14:paraId="0F592B86" w14:textId="77777777" w:rsidR="00CB78A6" w:rsidRDefault="00CB7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5BA32" w14:textId="77777777" w:rsidR="00E337E6" w:rsidRDefault="00E337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5A371" w14:textId="77777777" w:rsidR="00312EE6" w:rsidRDefault="00000000">
    <w:pPr>
      <w:pBdr>
        <w:top w:val="single" w:sz="4" w:space="1" w:color="AAAAAA"/>
      </w:pBdr>
      <w:spacing w:before="80"/>
      <w:jc w:val="center"/>
    </w:pPr>
    <w:r>
      <w:rPr>
        <w:i/>
        <w:color w:val="888888"/>
        <w:sz w:val="16"/>
      </w:rPr>
      <w:t>CONFIDENTIAL — Payroll Consults Africa Limited —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1314" w14:textId="77777777" w:rsidR="00312EE6" w:rsidRDefault="00000000">
    <w:pPr>
      <w:pBdr>
        <w:top w:val="single" w:sz="4" w:space="1" w:color="AAAAAA"/>
      </w:pBdr>
      <w:spacing w:before="80"/>
      <w:jc w:val="center"/>
    </w:pPr>
    <w:r>
      <w:rPr>
        <w:i/>
        <w:color w:val="888888"/>
        <w:sz w:val="16"/>
      </w:rPr>
      <w:t>CONFIDENTIAL — Payroll Consults Africa Limited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BBC9" w14:textId="77777777" w:rsidR="00CB78A6" w:rsidRDefault="00CB78A6">
      <w:r>
        <w:separator/>
      </w:r>
    </w:p>
  </w:footnote>
  <w:footnote w:type="continuationSeparator" w:id="0">
    <w:p w14:paraId="4A5AA936" w14:textId="77777777" w:rsidR="00CB78A6" w:rsidRDefault="00CB7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6404" w14:textId="77777777" w:rsidR="00E337E6" w:rsidRDefault="00E337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A38A" w14:textId="7071A516" w:rsidR="00E337E6" w:rsidRDefault="00E337E6">
    <w:pPr>
      <w:pBdr>
        <w:bottom w:val="single" w:sz="6" w:space="1" w:color="2F5496"/>
      </w:pBdr>
      <w:tabs>
        <w:tab w:val="right" w:pos="9360"/>
      </w:tabs>
      <w:spacing w:after="80"/>
      <w:rPr>
        <w:color w:val="666666"/>
        <w:sz w:val="18"/>
      </w:rPr>
    </w:pPr>
    <w:sdt>
      <w:sdtPr>
        <w:rPr>
          <w:color w:val="666666"/>
          <w:sz w:val="18"/>
        </w:rPr>
        <w:id w:val="505180159"/>
        <w:docPartObj>
          <w:docPartGallery w:val="Watermarks"/>
          <w:docPartUnique/>
        </w:docPartObj>
      </w:sdtPr>
      <w:sdtContent>
        <w:r w:rsidRPr="00E337E6">
          <w:rPr>
            <w:noProof/>
            <w:color w:val="666666"/>
            <w:sz w:val="18"/>
          </w:rPr>
          <w:pict w14:anchorId="6424D2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619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Pr>
        <w:noProof/>
        <w:color w:val="666666"/>
        <w:sz w:val="18"/>
      </w:rPr>
      <w:drawing>
        <wp:anchor distT="0" distB="0" distL="114300" distR="114300" simplePos="0" relativeHeight="251658240" behindDoc="1" locked="0" layoutInCell="1" allowOverlap="1" wp14:anchorId="24505690" wp14:editId="30E50D77">
          <wp:simplePos x="0" y="0"/>
          <wp:positionH relativeFrom="column">
            <wp:posOffset>-236220</wp:posOffset>
          </wp:positionH>
          <wp:positionV relativeFrom="paragraph">
            <wp:posOffset>-290195</wp:posOffset>
          </wp:positionV>
          <wp:extent cx="1744980" cy="890270"/>
          <wp:effectExtent l="0" t="0" r="7620" b="0"/>
          <wp:wrapTight wrapText="bothSides">
            <wp:wrapPolygon edited="0">
              <wp:start x="472" y="5084"/>
              <wp:lineTo x="472" y="15252"/>
              <wp:lineTo x="21223" y="15252"/>
              <wp:lineTo x="21459" y="12479"/>
              <wp:lineTo x="9432" y="5084"/>
              <wp:lineTo x="472" y="5084"/>
            </wp:wrapPolygon>
          </wp:wrapTight>
          <wp:docPr id="142338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88728" name="Picture 1423388728"/>
                  <pic:cNvPicPr/>
                </pic:nvPicPr>
                <pic:blipFill>
                  <a:blip r:embed="rId1">
                    <a:extLst>
                      <a:ext uri="{28A0092B-C50C-407E-A947-70E740481C1C}">
                        <a14:useLocalDpi xmlns:a14="http://schemas.microsoft.com/office/drawing/2010/main" val="0"/>
                      </a:ext>
                    </a:extLst>
                  </a:blip>
                  <a:stretch>
                    <a:fillRect/>
                  </a:stretch>
                </pic:blipFill>
                <pic:spPr>
                  <a:xfrm>
                    <a:off x="0" y="0"/>
                    <a:ext cx="1744980" cy="890270"/>
                  </a:xfrm>
                  <a:prstGeom prst="rect">
                    <a:avLst/>
                  </a:prstGeom>
                </pic:spPr>
              </pic:pic>
            </a:graphicData>
          </a:graphic>
        </wp:anchor>
      </w:drawing>
    </w:r>
  </w:p>
  <w:p w14:paraId="0B1CC3D6" w14:textId="698C862D" w:rsidR="00312EE6" w:rsidRDefault="00000000">
    <w:pPr>
      <w:pBdr>
        <w:bottom w:val="single" w:sz="6" w:space="1" w:color="2F5496"/>
      </w:pBdr>
      <w:tabs>
        <w:tab w:val="right" w:pos="9360"/>
      </w:tabs>
      <w:spacing w:after="80"/>
    </w:pPr>
    <w:r>
      <w:rPr>
        <w:color w:val="666666"/>
        <w:sz w:val="18"/>
      </w:rPr>
      <w:tab/>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9</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9</w:t>
    </w:r>
    <w:r>
      <w:rPr>
        <w:color w:val="666666"/>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E8EE3" w14:textId="77777777" w:rsidR="00312EE6" w:rsidRDefault="00000000">
    <w:pPr>
      <w:pBdr>
        <w:bottom w:val="single" w:sz="6" w:space="1" w:color="2F5496"/>
      </w:pBdr>
      <w:tabs>
        <w:tab w:val="right" w:pos="9360"/>
      </w:tabs>
      <w:spacing w:after="80"/>
    </w:pPr>
    <w:r>
      <w:rPr>
        <w:noProof/>
      </w:rPr>
      <w:drawing>
        <wp:inline distT="0" distB="0" distL="0" distR="0" wp14:anchorId="3FB0C6B0" wp14:editId="7BC31ABC">
          <wp:extent cx="1143000" cy="558800"/>
          <wp:effectExtent l="0" t="0" r="0" b="0"/>
          <wp:docPr id="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pic:cNvPicPr>
                    <a:picLocks noChangeAspect="1" noChangeArrowheads="1"/>
                  </pic:cNvPicPr>
                </pic:nvPicPr>
                <pic:blipFill>
                  <a:blip r:embed="rId1"/>
                  <a:stretch>
                    <a:fillRect/>
                  </a:stretch>
                </pic:blipFill>
                <pic:spPr bwMode="auto">
                  <a:xfrm>
                    <a:off x="0" y="0"/>
                    <a:ext cx="1143000" cy="558800"/>
                  </a:xfrm>
                  <a:prstGeom prst="rect">
                    <a:avLst/>
                  </a:prstGeom>
                </pic:spPr>
              </pic:pic>
            </a:graphicData>
          </a:graphic>
        </wp:inline>
      </w:drawing>
    </w:r>
    <w:r>
      <w:rPr>
        <w:color w:val="666666"/>
        <w:sz w:val="18"/>
      </w:rPr>
      <w:tab/>
      <w:t xml:space="preserve">Page </w:t>
    </w: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9</w:t>
    </w:r>
    <w:r>
      <w:rPr>
        <w:color w:val="666666"/>
        <w:sz w:val="18"/>
      </w:rPr>
      <w:fldChar w:fldCharType="end"/>
    </w:r>
    <w:r>
      <w:rPr>
        <w:color w:val="666666"/>
        <w:sz w:val="18"/>
      </w:rPr>
      <w:t xml:space="preserve"> of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9</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00981"/>
    <w:multiLevelType w:val="multilevel"/>
    <w:tmpl w:val="99A029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864416"/>
    <w:multiLevelType w:val="multilevel"/>
    <w:tmpl w:val="A1CC8D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C0A13D5"/>
    <w:multiLevelType w:val="multilevel"/>
    <w:tmpl w:val="10EECAD8"/>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97609913">
    <w:abstractNumId w:val="0"/>
  </w:num>
  <w:num w:numId="2" w16cid:durableId="91440473">
    <w:abstractNumId w:val="2"/>
  </w:num>
  <w:num w:numId="3" w16cid:durableId="259723070">
    <w:abstractNumId w:val="1"/>
  </w:num>
  <w:num w:numId="4" w16cid:durableId="663822436">
    <w:abstractNumId w:val="0"/>
    <w:lvlOverride w:ilvl="0">
      <w:startOverride w:val="1"/>
    </w:lvlOverride>
  </w:num>
  <w:num w:numId="5" w16cid:durableId="14031403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EE6"/>
    <w:rsid w:val="002871F1"/>
    <w:rsid w:val="00312EE6"/>
    <w:rsid w:val="005C7388"/>
    <w:rsid w:val="00922A0E"/>
    <w:rsid w:val="00CB78A6"/>
    <w:rsid w:val="00E337E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9BA25"/>
  <w15:docId w15:val="{856BEC9E-135D-4F92-838E-B17A0462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329"/>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80"/>
      <w:outlineLvl w:val="0"/>
    </w:pPr>
    <w:rPr>
      <w:rFonts w:ascii="Calibri Light" w:eastAsia="Calibri Light" w:hAnsi="Calibri Light" w:cs="Calibri Light"/>
      <w:color w:val="2F5496"/>
      <w:sz w:val="32"/>
      <w:szCs w:val="32"/>
    </w:rPr>
  </w:style>
  <w:style w:type="paragraph" w:styleId="Heading2">
    <w:name w:val="heading 2"/>
    <w:basedOn w:val="Heading"/>
    <w:uiPriority w:val="9"/>
    <w:unhideWhenUsed/>
    <w:qFormat/>
    <w:pPr>
      <w:spacing w:after="60"/>
      <w:outlineLvl w:val="1"/>
    </w:pPr>
    <w:rPr>
      <w:rFonts w:ascii="Calibri Light" w:eastAsia="Calibri Light" w:hAnsi="Calibri Light" w:cs="Calibri Light"/>
      <w:color w:val="2F5496"/>
      <w:sz w:val="26"/>
      <w:szCs w:val="2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Heading">
    <w:name w:val="TOC Heading"/>
    <w:basedOn w:val="Heading1"/>
    <w:next w:val="Normal"/>
    <w:uiPriority w:val="39"/>
    <w:unhideWhenUsed/>
    <w:qFormat/>
    <w:rsid w:val="00922A0E"/>
    <w:pPr>
      <w:keepLines/>
      <w:suppressAutoHyphens w:val="0"/>
      <w:spacing w:before="240" w:after="0" w:line="259" w:lineRule="auto"/>
      <w:outlineLvl w:val="9"/>
    </w:pPr>
    <w:rPr>
      <w:rFonts w:asciiTheme="majorHAnsi" w:eastAsiaTheme="majorEastAsia" w:hAnsiTheme="majorHAnsi" w:cstheme="majorBidi"/>
      <w:color w:val="117A02" w:themeColor="accent1" w:themeShade="BF"/>
      <w:lang w:eastAsia="en-US" w:bidi="ar-SA"/>
    </w:rPr>
  </w:style>
  <w:style w:type="paragraph" w:styleId="TOC2">
    <w:name w:val="toc 2"/>
    <w:basedOn w:val="Normal"/>
    <w:next w:val="Normal"/>
    <w:autoRedefine/>
    <w:uiPriority w:val="39"/>
    <w:unhideWhenUsed/>
    <w:rsid w:val="00922A0E"/>
    <w:pPr>
      <w:suppressAutoHyphens w:val="0"/>
      <w:spacing w:after="100" w:line="259" w:lineRule="auto"/>
      <w:ind w:left="220"/>
    </w:pPr>
    <w:rPr>
      <w:rFonts w:asciiTheme="minorHAnsi" w:eastAsiaTheme="minorEastAsia" w:hAnsiTheme="minorHAnsi" w:cs="Times New Roman"/>
      <w:color w:val="auto"/>
      <w:sz w:val="22"/>
      <w:szCs w:val="22"/>
      <w:lang w:eastAsia="en-US" w:bidi="ar-SA"/>
    </w:rPr>
  </w:style>
  <w:style w:type="paragraph" w:styleId="TOC1">
    <w:name w:val="toc 1"/>
    <w:basedOn w:val="Normal"/>
    <w:next w:val="Normal"/>
    <w:autoRedefine/>
    <w:uiPriority w:val="39"/>
    <w:unhideWhenUsed/>
    <w:rsid w:val="00922A0E"/>
    <w:pPr>
      <w:suppressAutoHyphens w:val="0"/>
      <w:spacing w:after="100" w:line="259" w:lineRule="auto"/>
    </w:pPr>
    <w:rPr>
      <w:rFonts w:asciiTheme="minorHAnsi" w:eastAsiaTheme="minorEastAsia" w:hAnsiTheme="minorHAnsi" w:cs="Times New Roman"/>
      <w:color w:val="auto"/>
      <w:sz w:val="22"/>
      <w:szCs w:val="22"/>
      <w:lang w:eastAsia="en-US" w:bidi="ar-SA"/>
    </w:rPr>
  </w:style>
  <w:style w:type="paragraph" w:styleId="TOC3">
    <w:name w:val="toc 3"/>
    <w:basedOn w:val="Normal"/>
    <w:next w:val="Normal"/>
    <w:autoRedefine/>
    <w:uiPriority w:val="39"/>
    <w:unhideWhenUsed/>
    <w:rsid w:val="00922A0E"/>
    <w:pPr>
      <w:suppressAutoHyphens w:val="0"/>
      <w:spacing w:after="100" w:line="259" w:lineRule="auto"/>
      <w:ind w:left="440"/>
    </w:pPr>
    <w:rPr>
      <w:rFonts w:asciiTheme="minorHAnsi" w:eastAsiaTheme="minorEastAsia" w:hAnsiTheme="minorHAnsi" w:cs="Times New Roman"/>
      <w:color w:val="auto"/>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1676</Words>
  <Characters>9555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Tuza</dc:creator>
  <cp:lastModifiedBy>John Tuza</cp:lastModifiedBy>
  <cp:revision>4</cp:revision>
  <dcterms:created xsi:type="dcterms:W3CDTF">2026-06-02T12:32:00Z</dcterms:created>
  <dcterms:modified xsi:type="dcterms:W3CDTF">2026-06-02T12:40:00Z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2026-06-02T12:28:13Z</dcterms:created>
  <dc:creator>Un-named</dc:creator>
  <dc:description/>
  <dc:language>en-US</dc:language>
  <cp:lastModifiedBy>Un-named</cp:lastModifiedBy>
  <dcterms:modified xsi:type="dcterms:W3CDTF">2026-06-02T12:28:13Z</dcterms:modified>
  <cp:revision>1</cp:revision>
  <dc:subject/>
  <dc:title/>
</cp:coreProperties>
</file>