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1EB2" w:rsidRDefault="00FA1EB2" w:rsidP="00907EA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РАЗРАБОТКА СИСТЕМЫ </w:t>
      </w:r>
      <w:r w:rsidR="00D302E1">
        <w:rPr>
          <w:rFonts w:ascii="Times New Roman" w:hAnsi="Times New Roman" w:cs="Times New Roman"/>
          <w:b/>
          <w:sz w:val="24"/>
          <w:szCs w:val="24"/>
        </w:rPr>
        <w:t xml:space="preserve">ОПЕРАТИВНОГО СБОРА ИНФОРМАЦИИ О ЧИСЛЕ </w:t>
      </w:r>
      <w:proofErr w:type="gramStart"/>
      <w:r w:rsidR="00D302E1">
        <w:rPr>
          <w:rFonts w:ascii="Times New Roman" w:hAnsi="Times New Roman" w:cs="Times New Roman"/>
          <w:b/>
          <w:sz w:val="24"/>
          <w:szCs w:val="24"/>
        </w:rPr>
        <w:t>ПРОГОЛОСОВАВШИХ</w:t>
      </w:r>
      <w:proofErr w:type="gramEnd"/>
      <w:r w:rsidR="00D302E1">
        <w:rPr>
          <w:rFonts w:ascii="Times New Roman" w:hAnsi="Times New Roman" w:cs="Times New Roman"/>
          <w:b/>
          <w:sz w:val="24"/>
          <w:szCs w:val="24"/>
        </w:rPr>
        <w:t xml:space="preserve"> В ДЕНЬ ГОЛОСОВАНИЯ НА ТЕРРИТОРИИ ГОРОДА ЛИПЕЦКА</w:t>
      </w:r>
    </w:p>
    <w:p w:rsidR="00D302E1" w:rsidRDefault="00D302E1" w:rsidP="00907EA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07EAD" w:rsidRPr="00907EAD" w:rsidRDefault="00907EAD" w:rsidP="00907E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07EAD">
        <w:rPr>
          <w:rFonts w:ascii="Times New Roman" w:hAnsi="Times New Roman" w:cs="Times New Roman"/>
          <w:sz w:val="24"/>
          <w:szCs w:val="24"/>
        </w:rPr>
        <w:t>Лаврухина Тамара Владимировна</w:t>
      </w:r>
    </w:p>
    <w:p w:rsidR="00907EAD" w:rsidRPr="00907EAD" w:rsidRDefault="00907EAD" w:rsidP="00907EAD">
      <w:pPr>
        <w:spacing w:after="0"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907EAD">
        <w:rPr>
          <w:rFonts w:ascii="Times New Roman" w:hAnsi="Times New Roman" w:cs="Times New Roman"/>
          <w:i/>
          <w:sz w:val="24"/>
          <w:szCs w:val="24"/>
        </w:rPr>
        <w:t>Липецкий государственный педагогический университет</w:t>
      </w:r>
    </w:p>
    <w:p w:rsidR="00907EAD" w:rsidRDefault="00907EAD" w:rsidP="00907EA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07EAD" w:rsidRDefault="00907EAD" w:rsidP="00907EAD">
      <w:pPr>
        <w:spacing w:after="0" w:line="360" w:lineRule="auto"/>
        <w:ind w:firstLine="709"/>
        <w:jc w:val="both"/>
        <w:rPr>
          <w:rStyle w:val="FontStyle12"/>
          <w:rFonts w:ascii="Times New Roman" w:hAnsi="Times New Roman" w:cs="Times New Roman"/>
          <w:sz w:val="24"/>
          <w:szCs w:val="24"/>
          <w:lang w:eastAsia="ru-RU"/>
        </w:rPr>
      </w:pPr>
      <w:r w:rsidRPr="00907EAD">
        <w:rPr>
          <w:rFonts w:ascii="Times New Roman" w:hAnsi="Times New Roman" w:cs="Times New Roman"/>
          <w:sz w:val="24"/>
          <w:szCs w:val="24"/>
        </w:rPr>
        <w:t>В июне 2000 года после проведения тестирований ГАС «Выборы» была принята в постоянную эксплуатацию. К тому времени с использованием системы были проведены тысячи избирательных кампаний и референдумов всех уровней, а её применение прочно вошло в практику проведения выборов.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A1EB2" w:rsidRPr="00FA1EB2">
        <w:rPr>
          <w:rStyle w:val="FontStyle12"/>
          <w:rFonts w:ascii="Times New Roman" w:hAnsi="Times New Roman" w:cs="Times New Roman"/>
          <w:sz w:val="24"/>
          <w:szCs w:val="24"/>
          <w:lang w:eastAsia="ru-RU"/>
        </w:rPr>
        <w:t>Ввод данных протоколов участковых избирательных</w:t>
      </w:r>
      <w:r w:rsidR="00FA1EB2" w:rsidRPr="00FA1EB2">
        <w:rPr>
          <w:rStyle w:val="a3"/>
          <w:rFonts w:ascii="Times New Roman" w:hAnsi="Times New Roman"/>
          <w:sz w:val="24"/>
          <w:szCs w:val="24"/>
          <w:lang w:eastAsia="ru-RU"/>
        </w:rPr>
        <w:t xml:space="preserve"> </w:t>
      </w:r>
      <w:r w:rsidR="00FA1EB2" w:rsidRPr="00FA1EB2">
        <w:rPr>
          <w:rStyle w:val="FontStyle12"/>
          <w:rFonts w:ascii="Times New Roman" w:hAnsi="Times New Roman" w:cs="Times New Roman"/>
          <w:sz w:val="24"/>
          <w:szCs w:val="24"/>
          <w:lang w:eastAsia="ru-RU"/>
        </w:rPr>
        <w:t xml:space="preserve">комиссий в комплекс ГАС «Выборы» территориальной избирательной комиссии проводится системным администратором в присутствии председателя, заместителя, секретаря участковой избирателей комиссии, руководителя группы </w:t>
      </w:r>
      <w:proofErr w:type="gramStart"/>
      <w:r w:rsidR="00FA1EB2" w:rsidRPr="00FA1EB2">
        <w:rPr>
          <w:rStyle w:val="FontStyle12"/>
          <w:rFonts w:ascii="Times New Roman" w:hAnsi="Times New Roman" w:cs="Times New Roman"/>
          <w:sz w:val="24"/>
          <w:szCs w:val="24"/>
          <w:lang w:eastAsia="ru-RU"/>
        </w:rPr>
        <w:t>контроля за</w:t>
      </w:r>
      <w:proofErr w:type="gramEnd"/>
      <w:r w:rsidR="00FA1EB2" w:rsidRPr="00FA1EB2">
        <w:rPr>
          <w:rStyle w:val="FontStyle12"/>
          <w:rFonts w:ascii="Times New Roman" w:hAnsi="Times New Roman" w:cs="Times New Roman"/>
          <w:sz w:val="24"/>
          <w:szCs w:val="24"/>
          <w:lang w:eastAsia="ru-RU"/>
        </w:rPr>
        <w:t xml:space="preserve"> использованием ГАС «Выборы» с соблюдением процедуры тройного контроля</w:t>
      </w:r>
      <w:r w:rsidR="00FA1EB2">
        <w:rPr>
          <w:rStyle w:val="FontStyle12"/>
          <w:rFonts w:ascii="Times New Roman" w:hAnsi="Times New Roman" w:cs="Times New Roman"/>
          <w:sz w:val="24"/>
          <w:szCs w:val="24"/>
          <w:lang w:eastAsia="ru-RU"/>
        </w:rPr>
        <w:t xml:space="preserve">. </w:t>
      </w:r>
      <w:r w:rsidR="00877F4D">
        <w:rPr>
          <w:rStyle w:val="FontStyle12"/>
          <w:rFonts w:ascii="Times New Roman" w:hAnsi="Times New Roman" w:cs="Times New Roman"/>
          <w:sz w:val="24"/>
          <w:szCs w:val="24"/>
          <w:lang w:eastAsia="ru-RU"/>
        </w:rPr>
        <w:t>Однако для</w:t>
      </w:r>
      <w:r w:rsidR="0019762D">
        <w:rPr>
          <w:rStyle w:val="FontStyle12"/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FA1EB2">
        <w:rPr>
          <w:rStyle w:val="FontStyle12"/>
          <w:rFonts w:ascii="Times New Roman" w:hAnsi="Times New Roman" w:cs="Times New Roman"/>
          <w:sz w:val="24"/>
          <w:szCs w:val="24"/>
          <w:lang w:eastAsia="ru-RU"/>
        </w:rPr>
        <w:t xml:space="preserve">оперативного сбора </w:t>
      </w:r>
      <w:r w:rsidR="00877F4D">
        <w:rPr>
          <w:rStyle w:val="FontStyle12"/>
          <w:rFonts w:ascii="Times New Roman" w:hAnsi="Times New Roman" w:cs="Times New Roman"/>
          <w:sz w:val="24"/>
          <w:szCs w:val="24"/>
          <w:lang w:eastAsia="ru-RU"/>
        </w:rPr>
        <w:t>информации, своевременной передачи данных в СМИ</w:t>
      </w:r>
      <w:r w:rsidR="00737457">
        <w:rPr>
          <w:rStyle w:val="FontStyle12"/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877F4D">
        <w:rPr>
          <w:rStyle w:val="FontStyle12"/>
          <w:rFonts w:ascii="Times New Roman" w:hAnsi="Times New Roman" w:cs="Times New Roman"/>
          <w:sz w:val="24"/>
          <w:szCs w:val="24"/>
          <w:lang w:eastAsia="ru-RU"/>
        </w:rPr>
        <w:t>в день голосования рассмотренная система не имеет никакого отношения. Согласно схеме, представленной на рисунке 1, организованы территориальные избирательные комиссии города Липецка (</w:t>
      </w:r>
      <w:r w:rsidR="00737457">
        <w:rPr>
          <w:rStyle w:val="FontStyle12"/>
          <w:rFonts w:ascii="Times New Roman" w:hAnsi="Times New Roman" w:cs="Times New Roman"/>
          <w:sz w:val="24"/>
          <w:szCs w:val="24"/>
          <w:lang w:eastAsia="ru-RU"/>
        </w:rPr>
        <w:t>ТИК</w:t>
      </w:r>
      <w:r w:rsidR="00877F4D">
        <w:rPr>
          <w:rStyle w:val="FontStyle12"/>
          <w:rFonts w:ascii="Times New Roman" w:hAnsi="Times New Roman" w:cs="Times New Roman"/>
          <w:sz w:val="24"/>
          <w:szCs w:val="24"/>
          <w:lang w:eastAsia="ru-RU"/>
        </w:rPr>
        <w:t>).</w:t>
      </w:r>
      <w:r w:rsidR="00737457">
        <w:rPr>
          <w:rStyle w:val="FontStyle12"/>
          <w:rFonts w:ascii="Times New Roman" w:hAnsi="Times New Roman" w:cs="Times New Roman"/>
          <w:sz w:val="24"/>
          <w:szCs w:val="24"/>
          <w:lang w:eastAsia="ru-RU"/>
        </w:rPr>
        <w:t xml:space="preserve"> </w:t>
      </w:r>
    </w:p>
    <w:p w:rsidR="00FA1EB2" w:rsidRDefault="0019762D" w:rsidP="0019762D">
      <w:pPr>
        <w:spacing w:after="0" w:line="360" w:lineRule="auto"/>
        <w:jc w:val="both"/>
        <w:rPr>
          <w:rStyle w:val="FontStyle12"/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5757511" cy="36671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ХЕМА КОМИСИЙ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66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EB2" w:rsidRPr="00737457" w:rsidRDefault="0019762D" w:rsidP="0019762D">
      <w:pPr>
        <w:pStyle w:val="Style3"/>
        <w:widowControl/>
        <w:spacing w:line="360" w:lineRule="auto"/>
        <w:jc w:val="center"/>
        <w:rPr>
          <w:rStyle w:val="FontStyle13"/>
          <w:rFonts w:ascii="Times New Roman" w:hAnsi="Times New Roman" w:cs="Times New Roman"/>
          <w:b w:val="0"/>
          <w:sz w:val="24"/>
          <w:szCs w:val="24"/>
          <w:lang w:val="ru-RU" w:eastAsia="ru-RU"/>
        </w:rPr>
      </w:pPr>
      <w:r w:rsidRPr="00737457">
        <w:rPr>
          <w:rStyle w:val="FontStyle13"/>
          <w:rFonts w:ascii="Times New Roman" w:hAnsi="Times New Roman" w:cs="Times New Roman"/>
          <w:b w:val="0"/>
          <w:sz w:val="24"/>
          <w:szCs w:val="24"/>
          <w:lang w:val="ru-RU" w:eastAsia="ru-RU"/>
        </w:rPr>
        <w:t xml:space="preserve">Рис.1.  </w:t>
      </w:r>
      <w:r w:rsidR="00737457" w:rsidRPr="00737457">
        <w:rPr>
          <w:rStyle w:val="FontStyle13"/>
          <w:rFonts w:ascii="Times New Roman" w:hAnsi="Times New Roman" w:cs="Times New Roman"/>
          <w:b w:val="0"/>
          <w:sz w:val="24"/>
          <w:szCs w:val="24"/>
          <w:lang w:val="ru-RU" w:eastAsia="ru-RU"/>
        </w:rPr>
        <w:t>Схема расположения ТИК на территории города Липецка</w:t>
      </w:r>
    </w:p>
    <w:p w:rsidR="0027083A" w:rsidRDefault="0019762D" w:rsidP="000C2B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C2B3A">
        <w:rPr>
          <w:rFonts w:ascii="Times New Roman" w:hAnsi="Times New Roman" w:cs="Times New Roman"/>
          <w:sz w:val="24"/>
          <w:szCs w:val="24"/>
        </w:rPr>
        <w:lastRenderedPageBreak/>
        <w:t xml:space="preserve">Каждый округ отвечает за свои </w:t>
      </w:r>
      <w:r w:rsidR="000C2B3A" w:rsidRPr="000C2B3A">
        <w:rPr>
          <w:rFonts w:ascii="Times New Roman" w:hAnsi="Times New Roman" w:cs="Times New Roman"/>
          <w:sz w:val="24"/>
          <w:szCs w:val="24"/>
        </w:rPr>
        <w:t xml:space="preserve">участковые </w:t>
      </w:r>
      <w:r w:rsidRPr="000C2B3A">
        <w:rPr>
          <w:rFonts w:ascii="Times New Roman" w:hAnsi="Times New Roman" w:cs="Times New Roman"/>
          <w:sz w:val="24"/>
          <w:szCs w:val="24"/>
        </w:rPr>
        <w:t xml:space="preserve">избирательные </w:t>
      </w:r>
      <w:r w:rsidR="000C2B3A" w:rsidRPr="000C2B3A">
        <w:rPr>
          <w:rFonts w:ascii="Times New Roman" w:hAnsi="Times New Roman" w:cs="Times New Roman"/>
          <w:sz w:val="24"/>
          <w:szCs w:val="24"/>
        </w:rPr>
        <w:t>комиссии (УИК)</w:t>
      </w:r>
      <w:r w:rsidRPr="000C2B3A">
        <w:rPr>
          <w:rFonts w:ascii="Times New Roman" w:hAnsi="Times New Roman" w:cs="Times New Roman"/>
          <w:sz w:val="24"/>
          <w:szCs w:val="24"/>
        </w:rPr>
        <w:t xml:space="preserve">. </w:t>
      </w:r>
      <w:r w:rsidR="000C2B3A" w:rsidRPr="000C2B3A">
        <w:rPr>
          <w:rFonts w:ascii="Times New Roman" w:hAnsi="Times New Roman" w:cs="Times New Roman"/>
          <w:sz w:val="24"/>
          <w:szCs w:val="24"/>
        </w:rPr>
        <w:t xml:space="preserve">Накануне дня голосования председатель УИК обязан уточнить в соответствующей ТИК время передачи информации о ходе голосования, перечень передаваемых сведений об открытии помещения для голосования и о ходе голосования, номера телефонов, по которым он (заместитель председателя либо секретарь УИК) будет передавать сведения в день голосования. </w:t>
      </w:r>
      <w:r w:rsidRPr="000C2B3A">
        <w:rPr>
          <w:rFonts w:ascii="Times New Roman" w:hAnsi="Times New Roman" w:cs="Times New Roman"/>
          <w:sz w:val="24"/>
          <w:szCs w:val="24"/>
        </w:rPr>
        <w:t xml:space="preserve">ТИК собирает информацию с каждого участка: </w:t>
      </w:r>
    </w:p>
    <w:p w:rsidR="0027083A" w:rsidRDefault="0027083A" w:rsidP="000C2B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число избирателей, включенных в список избирателей;</w:t>
      </w:r>
    </w:p>
    <w:p w:rsidR="0027083A" w:rsidRDefault="0027083A" w:rsidP="000C2B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число избирателей, получивших избирательные бюллетени;</w:t>
      </w:r>
    </w:p>
    <w:p w:rsidR="0027083A" w:rsidRDefault="0027083A" w:rsidP="000C2B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число избирателей, проголосовавших по открепительным удостоверениям. </w:t>
      </w:r>
    </w:p>
    <w:p w:rsidR="000C2B3A" w:rsidRPr="000C2B3A" w:rsidRDefault="0019762D" w:rsidP="000C2B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C2B3A">
        <w:rPr>
          <w:rFonts w:ascii="Times New Roman" w:hAnsi="Times New Roman" w:cs="Times New Roman"/>
          <w:sz w:val="24"/>
          <w:szCs w:val="24"/>
        </w:rPr>
        <w:t xml:space="preserve">Все данные должны </w:t>
      </w:r>
      <w:r w:rsidR="00517A9B">
        <w:rPr>
          <w:rFonts w:ascii="Times New Roman" w:hAnsi="Times New Roman" w:cs="Times New Roman"/>
          <w:sz w:val="24"/>
          <w:szCs w:val="24"/>
        </w:rPr>
        <w:t xml:space="preserve">своевременно </w:t>
      </w:r>
      <w:r w:rsidRPr="000C2B3A">
        <w:rPr>
          <w:rFonts w:ascii="Times New Roman" w:hAnsi="Times New Roman" w:cs="Times New Roman"/>
          <w:sz w:val="24"/>
          <w:szCs w:val="24"/>
        </w:rPr>
        <w:t xml:space="preserve">передаваться в </w:t>
      </w:r>
      <w:r w:rsidR="0027083A">
        <w:rPr>
          <w:rFonts w:ascii="Times New Roman" w:hAnsi="Times New Roman" w:cs="Times New Roman"/>
          <w:sz w:val="24"/>
          <w:szCs w:val="24"/>
        </w:rPr>
        <w:t xml:space="preserve">муниципальную </w:t>
      </w:r>
      <w:r w:rsidRPr="000C2B3A">
        <w:rPr>
          <w:rFonts w:ascii="Times New Roman" w:hAnsi="Times New Roman" w:cs="Times New Roman"/>
          <w:sz w:val="24"/>
          <w:szCs w:val="24"/>
        </w:rPr>
        <w:t xml:space="preserve">избирательную комиссию </w:t>
      </w:r>
      <w:r w:rsidR="00517A9B">
        <w:rPr>
          <w:rFonts w:ascii="Times New Roman" w:hAnsi="Times New Roman" w:cs="Times New Roman"/>
          <w:sz w:val="24"/>
          <w:szCs w:val="24"/>
        </w:rPr>
        <w:t xml:space="preserve">(МИК) </w:t>
      </w:r>
      <w:r w:rsidRPr="000C2B3A">
        <w:rPr>
          <w:rFonts w:ascii="Times New Roman" w:hAnsi="Times New Roman" w:cs="Times New Roman"/>
          <w:sz w:val="24"/>
          <w:szCs w:val="24"/>
        </w:rPr>
        <w:t>города Липецка</w:t>
      </w:r>
      <w:r w:rsidR="0027083A">
        <w:rPr>
          <w:rFonts w:ascii="Times New Roman" w:hAnsi="Times New Roman" w:cs="Times New Roman"/>
          <w:sz w:val="24"/>
          <w:szCs w:val="24"/>
        </w:rPr>
        <w:t xml:space="preserve"> (рисунок 2)</w:t>
      </w:r>
      <w:r w:rsidRPr="000C2B3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9762D" w:rsidRDefault="00737457" w:rsidP="00737457">
      <w:pPr>
        <w:pStyle w:val="Style3"/>
        <w:widowControl/>
        <w:spacing w:line="360" w:lineRule="auto"/>
        <w:jc w:val="both"/>
        <w:rPr>
          <w:rStyle w:val="FontStyle13"/>
          <w:rFonts w:ascii="Times New Roman" w:hAnsi="Times New Roman" w:cs="Times New Roman"/>
          <w:b w:val="0"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bCs/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5B0D1994" wp14:editId="209B1F61">
            <wp:extent cx="5782087" cy="3505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2087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19762D" w:rsidRPr="00877F4D" w:rsidRDefault="00877F4D" w:rsidP="00877F4D">
      <w:pPr>
        <w:pStyle w:val="Style3"/>
        <w:widowControl/>
        <w:spacing w:line="360" w:lineRule="auto"/>
        <w:ind w:firstLine="720"/>
        <w:jc w:val="center"/>
        <w:rPr>
          <w:rStyle w:val="FontStyle13"/>
          <w:rFonts w:ascii="Times New Roman" w:hAnsi="Times New Roman" w:cs="Times New Roman"/>
          <w:b w:val="0"/>
          <w:sz w:val="24"/>
          <w:szCs w:val="24"/>
          <w:lang w:val="ru-RU" w:eastAsia="ru-RU"/>
        </w:rPr>
      </w:pPr>
      <w:r w:rsidRPr="00877F4D">
        <w:rPr>
          <w:rStyle w:val="FontStyle13"/>
          <w:rFonts w:ascii="Times New Roman" w:hAnsi="Times New Roman" w:cs="Times New Roman"/>
          <w:b w:val="0"/>
          <w:sz w:val="24"/>
          <w:szCs w:val="24"/>
          <w:lang w:val="ru-RU" w:eastAsia="ru-RU"/>
        </w:rPr>
        <w:t>Рис. 2. Схема передачи данных в МИК</w:t>
      </w:r>
    </w:p>
    <w:p w:rsidR="0027083A" w:rsidRPr="0027083A" w:rsidRDefault="0027083A" w:rsidP="00FA1EB2">
      <w:pPr>
        <w:pStyle w:val="Style3"/>
        <w:widowControl/>
        <w:spacing w:line="360" w:lineRule="auto"/>
        <w:ind w:firstLine="720"/>
        <w:jc w:val="both"/>
        <w:rPr>
          <w:rFonts w:ascii="Times New Roman" w:hAnsi="Times New Roman" w:cs="Times New Roman"/>
          <w:lang w:val="ru-RU"/>
        </w:rPr>
      </w:pPr>
      <w:r w:rsidRPr="0027083A">
        <w:rPr>
          <w:rFonts w:ascii="Times New Roman" w:hAnsi="Times New Roman" w:cs="Times New Roman"/>
        </w:rPr>
        <w:t>Незамедлительно после открытия помещения для голосования в день голосования УИК передает соответствующую информацию в ТИК по телефону, в течение дня голосования по вышеуказанной схеме информирует ТИК с нарастающим итогом об участии избирателей в выборах по состоянию на соответствующее время, установленное ЦИК России, кроме этого, при необходимости передает другие сведения о соблюдении избирательных прав граждан Российской Федерации. После передачи в ТИК сведений об участии избирателей в выборах по состоянию на соответствующее время, председатель УИК доводит указанные данные до сведения наблюдателей и иных лиц</w:t>
      </w:r>
      <w:r>
        <w:rPr>
          <w:rFonts w:ascii="Times New Roman" w:hAnsi="Times New Roman" w:cs="Times New Roman"/>
          <w:lang w:val="ru-RU"/>
        </w:rPr>
        <w:t>.</w:t>
      </w:r>
      <w:r w:rsidRPr="0027083A">
        <w:rPr>
          <w:rFonts w:ascii="Times New Roman" w:hAnsi="Times New Roman" w:cs="Times New Roman"/>
        </w:rPr>
        <w:t xml:space="preserve"> </w:t>
      </w:r>
    </w:p>
    <w:p w:rsidR="00EF2540" w:rsidRDefault="00C5421C" w:rsidP="00C5421C">
      <w:pPr>
        <w:pStyle w:val="Style3"/>
        <w:spacing w:line="360" w:lineRule="auto"/>
        <w:ind w:firstLine="709"/>
        <w:jc w:val="both"/>
        <w:rPr>
          <w:rFonts w:ascii="Times New Roman" w:hAnsi="Times New Roman" w:cs="Times New Roman"/>
          <w:lang w:val="ru-RU"/>
        </w:rPr>
      </w:pPr>
      <w:r w:rsidRPr="00C5421C">
        <w:rPr>
          <w:rFonts w:ascii="Times New Roman" w:hAnsi="Times New Roman" w:cs="Times New Roman"/>
          <w:lang w:val="ru-RU"/>
        </w:rPr>
        <w:lastRenderedPageBreak/>
        <w:t>Задачей разработки автоматизированн</w:t>
      </w:r>
      <w:r>
        <w:rPr>
          <w:rFonts w:ascii="Times New Roman" w:hAnsi="Times New Roman" w:cs="Times New Roman"/>
          <w:lang w:val="ru-RU"/>
        </w:rPr>
        <w:t>ой</w:t>
      </w:r>
      <w:r w:rsidRPr="00C5421C">
        <w:rPr>
          <w:rFonts w:ascii="Times New Roman" w:hAnsi="Times New Roman" w:cs="Times New Roman"/>
          <w:lang w:val="ru-RU"/>
        </w:rPr>
        <w:t xml:space="preserve"> систем</w:t>
      </w:r>
      <w:r>
        <w:rPr>
          <w:rFonts w:ascii="Times New Roman" w:hAnsi="Times New Roman" w:cs="Times New Roman"/>
          <w:lang w:val="ru-RU"/>
        </w:rPr>
        <w:t>ы</w:t>
      </w:r>
      <w:r w:rsidRPr="00C5421C">
        <w:rPr>
          <w:rFonts w:ascii="Times New Roman" w:hAnsi="Times New Roman" w:cs="Times New Roman"/>
          <w:lang w:val="ru-RU"/>
        </w:rPr>
        <w:t xml:space="preserve"> по учету количества пришедших на выборы избирателей и сбору сведений по итогам выборов </w:t>
      </w:r>
      <w:r w:rsidR="00D4370A">
        <w:rPr>
          <w:rFonts w:ascii="Times New Roman" w:hAnsi="Times New Roman" w:cs="Times New Roman"/>
          <w:lang w:val="ru-RU"/>
        </w:rPr>
        <w:t xml:space="preserve">является </w:t>
      </w:r>
      <w:r>
        <w:rPr>
          <w:rFonts w:ascii="Times New Roman" w:hAnsi="Times New Roman" w:cs="Times New Roman"/>
          <w:lang w:val="ru-RU"/>
        </w:rPr>
        <w:t>упрощение</w:t>
      </w:r>
      <w:r w:rsidRPr="00C5421C">
        <w:rPr>
          <w:rFonts w:ascii="Times New Roman" w:hAnsi="Times New Roman" w:cs="Times New Roman"/>
          <w:lang w:val="ru-RU"/>
        </w:rPr>
        <w:t xml:space="preserve"> </w:t>
      </w:r>
      <w:r w:rsidR="00D4370A">
        <w:rPr>
          <w:rFonts w:ascii="Times New Roman" w:hAnsi="Times New Roman" w:cs="Times New Roman"/>
          <w:lang w:val="ru-RU"/>
        </w:rPr>
        <w:t>сбора данных о числе проголосовавших и зарегистрированных на каждом избирательном участке</w:t>
      </w:r>
      <w:r w:rsidRPr="00C5421C">
        <w:rPr>
          <w:rFonts w:ascii="Times New Roman" w:hAnsi="Times New Roman" w:cs="Times New Roman"/>
          <w:lang w:val="ru-RU"/>
        </w:rPr>
        <w:t xml:space="preserve">. </w:t>
      </w:r>
      <w:r w:rsidR="00D4370A">
        <w:rPr>
          <w:rFonts w:ascii="Times New Roman" w:hAnsi="Times New Roman" w:cs="Times New Roman"/>
          <w:lang w:val="ru-RU"/>
        </w:rPr>
        <w:t>Поскольку сбор такого рода информации ведется в день голосования через каждые два часа, а территориальн</w:t>
      </w:r>
      <w:r w:rsidR="00EF2540">
        <w:rPr>
          <w:rFonts w:ascii="Times New Roman" w:hAnsi="Times New Roman" w:cs="Times New Roman"/>
          <w:lang w:val="ru-RU"/>
        </w:rPr>
        <w:t>ые</w:t>
      </w:r>
      <w:r w:rsidR="00D4370A">
        <w:rPr>
          <w:rFonts w:ascii="Times New Roman" w:hAnsi="Times New Roman" w:cs="Times New Roman"/>
          <w:lang w:val="ru-RU"/>
        </w:rPr>
        <w:t xml:space="preserve"> избирательн</w:t>
      </w:r>
      <w:r w:rsidR="00EF2540">
        <w:rPr>
          <w:rFonts w:ascii="Times New Roman" w:hAnsi="Times New Roman" w:cs="Times New Roman"/>
          <w:lang w:val="ru-RU"/>
        </w:rPr>
        <w:t>ые</w:t>
      </w:r>
      <w:r w:rsidR="00D4370A">
        <w:rPr>
          <w:rFonts w:ascii="Times New Roman" w:hAnsi="Times New Roman" w:cs="Times New Roman"/>
          <w:lang w:val="ru-RU"/>
        </w:rPr>
        <w:t xml:space="preserve"> комисси</w:t>
      </w:r>
      <w:r w:rsidR="00EF2540">
        <w:rPr>
          <w:rFonts w:ascii="Times New Roman" w:hAnsi="Times New Roman" w:cs="Times New Roman"/>
          <w:lang w:val="ru-RU"/>
        </w:rPr>
        <w:t>и</w:t>
      </w:r>
      <w:r w:rsidR="00D4370A">
        <w:rPr>
          <w:rFonts w:ascii="Times New Roman" w:hAnsi="Times New Roman" w:cs="Times New Roman"/>
          <w:lang w:val="ru-RU"/>
        </w:rPr>
        <w:t xml:space="preserve"> включает в себя до семидесяти участковых избирательных комиссий</w:t>
      </w:r>
      <w:r w:rsidR="00EF2540">
        <w:rPr>
          <w:rFonts w:ascii="Times New Roman" w:hAnsi="Times New Roman" w:cs="Times New Roman"/>
          <w:lang w:val="ru-RU"/>
        </w:rPr>
        <w:t xml:space="preserve"> каждая (рисунок 2)</w:t>
      </w:r>
      <w:r w:rsidR="00D4370A">
        <w:rPr>
          <w:rFonts w:ascii="Times New Roman" w:hAnsi="Times New Roman" w:cs="Times New Roman"/>
          <w:lang w:val="ru-RU"/>
        </w:rPr>
        <w:t xml:space="preserve">, </w:t>
      </w:r>
      <w:r w:rsidR="00EF2540">
        <w:rPr>
          <w:rFonts w:ascii="Times New Roman" w:hAnsi="Times New Roman" w:cs="Times New Roman"/>
          <w:lang w:val="ru-RU"/>
        </w:rPr>
        <w:t>вопрос автоматизации данного процесса является весьма актуальным.</w:t>
      </w:r>
      <w:r w:rsidR="00D4370A">
        <w:rPr>
          <w:rFonts w:ascii="Times New Roman" w:hAnsi="Times New Roman" w:cs="Times New Roman"/>
          <w:lang w:val="ru-RU"/>
        </w:rPr>
        <w:t xml:space="preserve"> </w:t>
      </w:r>
    </w:p>
    <w:p w:rsidR="00C5421C" w:rsidRPr="00C5421C" w:rsidRDefault="00C5421C" w:rsidP="00EF2540">
      <w:pPr>
        <w:pStyle w:val="Style3"/>
        <w:spacing w:line="360" w:lineRule="auto"/>
        <w:ind w:firstLine="709"/>
        <w:jc w:val="both"/>
        <w:rPr>
          <w:rFonts w:ascii="Times New Roman" w:hAnsi="Times New Roman" w:cs="Times New Roman"/>
          <w:lang w:val="ru-RU"/>
        </w:rPr>
      </w:pPr>
      <w:r w:rsidRPr="00C5421C">
        <w:rPr>
          <w:rFonts w:ascii="Times New Roman" w:hAnsi="Times New Roman" w:cs="Times New Roman"/>
          <w:lang w:val="ru-RU"/>
        </w:rPr>
        <w:t>Вести электронный учет числа пришедших на выборы избирателей, а так же упростить и ускорить подсч</w:t>
      </w:r>
      <w:r w:rsidR="00EF2540">
        <w:rPr>
          <w:rFonts w:ascii="Times New Roman" w:hAnsi="Times New Roman" w:cs="Times New Roman"/>
          <w:lang w:val="ru-RU"/>
        </w:rPr>
        <w:t xml:space="preserve">ет результатов выборов по городу возлагается на </w:t>
      </w:r>
      <w:r w:rsidR="00692B91">
        <w:rPr>
          <w:rFonts w:ascii="Times New Roman" w:hAnsi="Times New Roman" w:cs="Times New Roman"/>
          <w:lang w:val="ru-RU"/>
        </w:rPr>
        <w:t>предлагаемую</w:t>
      </w:r>
      <w:r w:rsidR="00EF2540">
        <w:rPr>
          <w:rFonts w:ascii="Times New Roman" w:hAnsi="Times New Roman" w:cs="Times New Roman"/>
          <w:lang w:val="ru-RU"/>
        </w:rPr>
        <w:t xml:space="preserve"> систему.</w:t>
      </w:r>
      <w:r w:rsidRPr="00C5421C">
        <w:rPr>
          <w:rFonts w:ascii="Times New Roman" w:hAnsi="Times New Roman" w:cs="Times New Roman"/>
          <w:lang w:val="ru-RU"/>
        </w:rPr>
        <w:t xml:space="preserve"> Система разраб</w:t>
      </w:r>
      <w:r w:rsidR="00EF2540">
        <w:rPr>
          <w:rFonts w:ascii="Times New Roman" w:hAnsi="Times New Roman" w:cs="Times New Roman"/>
          <w:lang w:val="ru-RU"/>
        </w:rPr>
        <w:t xml:space="preserve">атывается </w:t>
      </w:r>
      <w:r w:rsidRPr="00C5421C">
        <w:rPr>
          <w:rFonts w:ascii="Times New Roman" w:hAnsi="Times New Roman" w:cs="Times New Roman"/>
          <w:lang w:val="ru-RU"/>
        </w:rPr>
        <w:t>для администрации города Липецка</w:t>
      </w:r>
      <w:r w:rsidR="00692B91">
        <w:rPr>
          <w:rFonts w:ascii="Times New Roman" w:hAnsi="Times New Roman" w:cs="Times New Roman"/>
          <w:lang w:val="ru-RU"/>
        </w:rPr>
        <w:t>,</w:t>
      </w:r>
      <w:r w:rsidRPr="00C5421C">
        <w:rPr>
          <w:rFonts w:ascii="Times New Roman" w:hAnsi="Times New Roman" w:cs="Times New Roman"/>
          <w:lang w:val="ru-RU"/>
        </w:rPr>
        <w:t xml:space="preserve"> </w:t>
      </w:r>
      <w:r w:rsidR="00692B91">
        <w:rPr>
          <w:rFonts w:ascii="Times New Roman" w:hAnsi="Times New Roman" w:cs="Times New Roman"/>
          <w:lang w:val="ru-RU"/>
        </w:rPr>
        <w:t>к</w:t>
      </w:r>
      <w:r w:rsidRPr="00C5421C">
        <w:rPr>
          <w:rFonts w:ascii="Times New Roman" w:hAnsi="Times New Roman" w:cs="Times New Roman"/>
          <w:lang w:val="ru-RU"/>
        </w:rPr>
        <w:t xml:space="preserve"> основным</w:t>
      </w:r>
      <w:r w:rsidR="00692B91">
        <w:rPr>
          <w:rFonts w:ascii="Times New Roman" w:hAnsi="Times New Roman" w:cs="Times New Roman"/>
          <w:lang w:val="ru-RU"/>
        </w:rPr>
        <w:t xml:space="preserve"> ее</w:t>
      </w:r>
      <w:r w:rsidRPr="00C5421C">
        <w:rPr>
          <w:rFonts w:ascii="Times New Roman" w:hAnsi="Times New Roman" w:cs="Times New Roman"/>
          <w:lang w:val="ru-RU"/>
        </w:rPr>
        <w:t xml:space="preserve"> целям </w:t>
      </w:r>
      <w:r w:rsidR="00692B91">
        <w:rPr>
          <w:rFonts w:ascii="Times New Roman" w:hAnsi="Times New Roman" w:cs="Times New Roman"/>
          <w:lang w:val="ru-RU"/>
        </w:rPr>
        <w:t>о</w:t>
      </w:r>
      <w:r w:rsidRPr="00C5421C">
        <w:rPr>
          <w:rFonts w:ascii="Times New Roman" w:hAnsi="Times New Roman" w:cs="Times New Roman"/>
          <w:lang w:val="ru-RU"/>
        </w:rPr>
        <w:t>тн</w:t>
      </w:r>
      <w:r w:rsidR="00692B91">
        <w:rPr>
          <w:rFonts w:ascii="Times New Roman" w:hAnsi="Times New Roman" w:cs="Times New Roman"/>
          <w:lang w:val="ru-RU"/>
        </w:rPr>
        <w:t>осятся</w:t>
      </w:r>
      <w:r w:rsidRPr="00C5421C">
        <w:rPr>
          <w:rFonts w:ascii="Times New Roman" w:hAnsi="Times New Roman" w:cs="Times New Roman"/>
          <w:lang w:val="ru-RU"/>
        </w:rPr>
        <w:t>:</w:t>
      </w:r>
    </w:p>
    <w:p w:rsidR="00C5421C" w:rsidRPr="00C5421C" w:rsidRDefault="00C5421C" w:rsidP="00C5421C">
      <w:pPr>
        <w:pStyle w:val="Style3"/>
        <w:spacing w:line="360" w:lineRule="auto"/>
        <w:ind w:firstLine="720"/>
        <w:jc w:val="both"/>
        <w:rPr>
          <w:rFonts w:ascii="Times New Roman" w:hAnsi="Times New Roman" w:cs="Times New Roman"/>
          <w:lang w:val="ru-RU"/>
        </w:rPr>
      </w:pPr>
      <w:r w:rsidRPr="00C5421C">
        <w:rPr>
          <w:rFonts w:ascii="Times New Roman" w:hAnsi="Times New Roman" w:cs="Times New Roman"/>
          <w:lang w:val="ru-RU"/>
        </w:rPr>
        <w:t xml:space="preserve">- </w:t>
      </w:r>
      <w:r w:rsidR="00692B91">
        <w:rPr>
          <w:rFonts w:ascii="Times New Roman" w:hAnsi="Times New Roman" w:cs="Times New Roman"/>
          <w:lang w:val="ru-RU"/>
        </w:rPr>
        <w:t>у</w:t>
      </w:r>
      <w:r w:rsidRPr="00C5421C">
        <w:rPr>
          <w:rFonts w:ascii="Times New Roman" w:hAnsi="Times New Roman" w:cs="Times New Roman"/>
          <w:lang w:val="ru-RU"/>
        </w:rPr>
        <w:t>прощение учета числа пришедших на выборы и</w:t>
      </w:r>
      <w:r w:rsidR="00517A9B">
        <w:rPr>
          <w:rFonts w:ascii="Times New Roman" w:hAnsi="Times New Roman" w:cs="Times New Roman"/>
          <w:lang w:val="ru-RU"/>
        </w:rPr>
        <w:t>збирателей в определенное время;</w:t>
      </w:r>
    </w:p>
    <w:p w:rsidR="00C5421C" w:rsidRPr="00C5421C" w:rsidRDefault="00C5421C" w:rsidP="00C5421C">
      <w:pPr>
        <w:pStyle w:val="Style3"/>
        <w:spacing w:line="360" w:lineRule="auto"/>
        <w:ind w:firstLine="720"/>
        <w:jc w:val="both"/>
        <w:rPr>
          <w:rFonts w:ascii="Times New Roman" w:hAnsi="Times New Roman" w:cs="Times New Roman"/>
          <w:lang w:val="ru-RU"/>
        </w:rPr>
      </w:pPr>
      <w:r w:rsidRPr="00C5421C">
        <w:rPr>
          <w:rFonts w:ascii="Times New Roman" w:hAnsi="Times New Roman" w:cs="Times New Roman"/>
          <w:lang w:val="ru-RU"/>
        </w:rPr>
        <w:t xml:space="preserve">-  </w:t>
      </w:r>
      <w:r w:rsidR="00517A9B">
        <w:rPr>
          <w:rFonts w:ascii="Times New Roman" w:hAnsi="Times New Roman" w:cs="Times New Roman"/>
          <w:lang w:val="ru-RU"/>
        </w:rPr>
        <w:t>у</w:t>
      </w:r>
      <w:r w:rsidRPr="00C5421C">
        <w:rPr>
          <w:rFonts w:ascii="Times New Roman" w:hAnsi="Times New Roman" w:cs="Times New Roman"/>
          <w:lang w:val="ru-RU"/>
        </w:rPr>
        <w:t>чет избират</w:t>
      </w:r>
      <w:r w:rsidR="00517A9B">
        <w:rPr>
          <w:rFonts w:ascii="Times New Roman" w:hAnsi="Times New Roman" w:cs="Times New Roman"/>
          <w:lang w:val="ru-RU"/>
        </w:rPr>
        <w:t>ельных участков на всех округах;</w:t>
      </w:r>
    </w:p>
    <w:p w:rsidR="00C5421C" w:rsidRPr="00C5421C" w:rsidRDefault="00C5421C" w:rsidP="00C5421C">
      <w:pPr>
        <w:pStyle w:val="Style3"/>
        <w:spacing w:line="360" w:lineRule="auto"/>
        <w:ind w:firstLine="720"/>
        <w:jc w:val="both"/>
        <w:rPr>
          <w:rFonts w:ascii="Times New Roman" w:hAnsi="Times New Roman" w:cs="Times New Roman"/>
          <w:lang w:val="ru-RU"/>
        </w:rPr>
      </w:pPr>
      <w:r w:rsidRPr="00C5421C">
        <w:rPr>
          <w:rFonts w:ascii="Times New Roman" w:hAnsi="Times New Roman" w:cs="Times New Roman"/>
          <w:lang w:val="ru-RU"/>
        </w:rPr>
        <w:t xml:space="preserve">-  </w:t>
      </w:r>
      <w:r w:rsidR="00517A9B">
        <w:rPr>
          <w:rFonts w:ascii="Times New Roman" w:hAnsi="Times New Roman" w:cs="Times New Roman"/>
          <w:lang w:val="ru-RU"/>
        </w:rPr>
        <w:t>у</w:t>
      </w:r>
      <w:r w:rsidRPr="00C5421C">
        <w:rPr>
          <w:rFonts w:ascii="Times New Roman" w:hAnsi="Times New Roman" w:cs="Times New Roman"/>
          <w:lang w:val="ru-RU"/>
        </w:rPr>
        <w:t>чет кандидатов</w:t>
      </w:r>
      <w:r w:rsidR="00517A9B">
        <w:rPr>
          <w:rFonts w:ascii="Times New Roman" w:hAnsi="Times New Roman" w:cs="Times New Roman"/>
          <w:lang w:val="ru-RU"/>
        </w:rPr>
        <w:t>;</w:t>
      </w:r>
    </w:p>
    <w:p w:rsidR="00C5421C" w:rsidRPr="00C5421C" w:rsidRDefault="00C5421C" w:rsidP="00C5421C">
      <w:pPr>
        <w:pStyle w:val="Style3"/>
        <w:spacing w:line="360" w:lineRule="auto"/>
        <w:ind w:firstLine="720"/>
        <w:jc w:val="both"/>
        <w:rPr>
          <w:rFonts w:ascii="Times New Roman" w:hAnsi="Times New Roman" w:cs="Times New Roman"/>
          <w:lang w:val="ru-RU"/>
        </w:rPr>
      </w:pPr>
      <w:r w:rsidRPr="00C5421C">
        <w:rPr>
          <w:rFonts w:ascii="Times New Roman" w:hAnsi="Times New Roman" w:cs="Times New Roman"/>
          <w:lang w:val="ru-RU"/>
        </w:rPr>
        <w:t xml:space="preserve">-  </w:t>
      </w:r>
      <w:r w:rsidR="00517A9B">
        <w:rPr>
          <w:rFonts w:ascii="Times New Roman" w:hAnsi="Times New Roman" w:cs="Times New Roman"/>
          <w:lang w:val="ru-RU"/>
        </w:rPr>
        <w:t>с</w:t>
      </w:r>
      <w:r w:rsidRPr="00C5421C">
        <w:rPr>
          <w:rFonts w:ascii="Times New Roman" w:hAnsi="Times New Roman" w:cs="Times New Roman"/>
          <w:lang w:val="ru-RU"/>
        </w:rPr>
        <w:t>оздание фильтрации (разделения информации) на уровне округов и города</w:t>
      </w:r>
      <w:r w:rsidR="00517A9B">
        <w:rPr>
          <w:rFonts w:ascii="Times New Roman" w:hAnsi="Times New Roman" w:cs="Times New Roman"/>
          <w:lang w:val="ru-RU"/>
        </w:rPr>
        <w:t>;</w:t>
      </w:r>
    </w:p>
    <w:p w:rsidR="00C5421C" w:rsidRPr="00C5421C" w:rsidRDefault="00C5421C" w:rsidP="00C5421C">
      <w:pPr>
        <w:pStyle w:val="Style3"/>
        <w:spacing w:line="360" w:lineRule="auto"/>
        <w:ind w:firstLine="720"/>
        <w:jc w:val="both"/>
        <w:rPr>
          <w:rFonts w:ascii="Times New Roman" w:hAnsi="Times New Roman" w:cs="Times New Roman"/>
          <w:lang w:val="ru-RU"/>
        </w:rPr>
      </w:pPr>
      <w:r w:rsidRPr="00C5421C">
        <w:rPr>
          <w:rFonts w:ascii="Times New Roman" w:hAnsi="Times New Roman" w:cs="Times New Roman"/>
          <w:lang w:val="ru-RU"/>
        </w:rPr>
        <w:t xml:space="preserve">- </w:t>
      </w:r>
      <w:r w:rsidR="00517A9B">
        <w:rPr>
          <w:rFonts w:ascii="Times New Roman" w:hAnsi="Times New Roman" w:cs="Times New Roman"/>
          <w:lang w:val="ru-RU"/>
        </w:rPr>
        <w:t>подсчет и удобное графическое представление результатов голосования по округам.</w:t>
      </w:r>
    </w:p>
    <w:p w:rsidR="00692B91" w:rsidRPr="00692B91" w:rsidRDefault="00692B91" w:rsidP="00692B9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92B91">
        <w:rPr>
          <w:rFonts w:ascii="Times New Roman" w:hAnsi="Times New Roman" w:cs="Times New Roman"/>
          <w:sz w:val="24"/>
          <w:szCs w:val="24"/>
        </w:rPr>
        <w:t xml:space="preserve">Автоматизированная система по учету количества пришедших на выборы избирателей </w:t>
      </w:r>
      <w:r>
        <w:rPr>
          <w:rFonts w:ascii="Times New Roman" w:hAnsi="Times New Roman" w:cs="Times New Roman"/>
          <w:sz w:val="24"/>
          <w:szCs w:val="24"/>
        </w:rPr>
        <w:t>должна</w:t>
      </w:r>
      <w:r w:rsidRPr="00692B91">
        <w:rPr>
          <w:rFonts w:ascii="Times New Roman" w:hAnsi="Times New Roman" w:cs="Times New Roman"/>
          <w:sz w:val="24"/>
          <w:szCs w:val="24"/>
        </w:rPr>
        <w:t xml:space="preserve"> име</w:t>
      </w:r>
      <w:r>
        <w:rPr>
          <w:rFonts w:ascii="Times New Roman" w:hAnsi="Times New Roman" w:cs="Times New Roman"/>
          <w:sz w:val="24"/>
          <w:szCs w:val="24"/>
        </w:rPr>
        <w:t>ть</w:t>
      </w:r>
      <w:r w:rsidRPr="00692B91">
        <w:rPr>
          <w:rFonts w:ascii="Times New Roman" w:hAnsi="Times New Roman" w:cs="Times New Roman"/>
          <w:sz w:val="24"/>
          <w:szCs w:val="24"/>
        </w:rPr>
        <w:t xml:space="preserve"> разграничение пользовател</w:t>
      </w:r>
      <w:r>
        <w:rPr>
          <w:rFonts w:ascii="Times New Roman" w:hAnsi="Times New Roman" w:cs="Times New Roman"/>
          <w:sz w:val="24"/>
          <w:szCs w:val="24"/>
        </w:rPr>
        <w:t>ей</w:t>
      </w:r>
      <w:r w:rsidRPr="00692B91">
        <w:rPr>
          <w:rFonts w:ascii="Times New Roman" w:hAnsi="Times New Roman" w:cs="Times New Roman"/>
          <w:sz w:val="24"/>
          <w:szCs w:val="24"/>
        </w:rPr>
        <w:t>, а так же фильтрацию информации в базе данных:</w:t>
      </w:r>
      <w:r>
        <w:rPr>
          <w:rFonts w:ascii="Times New Roman" w:hAnsi="Times New Roman" w:cs="Times New Roman"/>
          <w:sz w:val="24"/>
          <w:szCs w:val="24"/>
        </w:rPr>
        <w:t xml:space="preserve"> а</w:t>
      </w:r>
      <w:r w:rsidRPr="00692B91">
        <w:rPr>
          <w:rFonts w:ascii="Times New Roman" w:hAnsi="Times New Roman" w:cs="Times New Roman"/>
          <w:sz w:val="24"/>
          <w:szCs w:val="24"/>
        </w:rPr>
        <w:t xml:space="preserve">дминистратор </w:t>
      </w:r>
      <w:r>
        <w:rPr>
          <w:rFonts w:ascii="Times New Roman" w:hAnsi="Times New Roman" w:cs="Times New Roman"/>
          <w:sz w:val="24"/>
          <w:szCs w:val="24"/>
        </w:rPr>
        <w:t>городской, а</w:t>
      </w:r>
      <w:r w:rsidRPr="00692B91">
        <w:rPr>
          <w:rFonts w:ascii="Times New Roman" w:hAnsi="Times New Roman" w:cs="Times New Roman"/>
          <w:sz w:val="24"/>
          <w:szCs w:val="24"/>
        </w:rPr>
        <w:t xml:space="preserve">дминистратор </w:t>
      </w:r>
      <w:r>
        <w:rPr>
          <w:rFonts w:ascii="Times New Roman" w:hAnsi="Times New Roman" w:cs="Times New Roman"/>
          <w:sz w:val="24"/>
          <w:szCs w:val="24"/>
        </w:rPr>
        <w:t>окружной, п</w:t>
      </w:r>
      <w:r w:rsidRPr="00692B91">
        <w:rPr>
          <w:rFonts w:ascii="Times New Roman" w:hAnsi="Times New Roman" w:cs="Times New Roman"/>
          <w:sz w:val="24"/>
          <w:szCs w:val="24"/>
        </w:rPr>
        <w:t>ользователь город</w:t>
      </w:r>
      <w:r>
        <w:rPr>
          <w:rFonts w:ascii="Times New Roman" w:hAnsi="Times New Roman" w:cs="Times New Roman"/>
          <w:sz w:val="24"/>
          <w:szCs w:val="24"/>
        </w:rPr>
        <w:t>ской, пользователь окружной</w:t>
      </w:r>
      <w:r w:rsidRPr="00692B9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92B91">
        <w:rPr>
          <w:rFonts w:ascii="Times New Roman" w:hAnsi="Times New Roman" w:cs="Times New Roman"/>
          <w:sz w:val="24"/>
          <w:szCs w:val="24"/>
        </w:rPr>
        <w:t>Администратор по городу имеет полные права. Он может добавлять территории в справочник</w:t>
      </w:r>
      <w:r w:rsidR="00517A9B">
        <w:rPr>
          <w:rFonts w:ascii="Times New Roman" w:hAnsi="Times New Roman" w:cs="Times New Roman"/>
          <w:sz w:val="24"/>
          <w:szCs w:val="24"/>
        </w:rPr>
        <w:t>, т</w:t>
      </w:r>
      <w:r w:rsidRPr="00692B91">
        <w:rPr>
          <w:rFonts w:ascii="Times New Roman" w:hAnsi="Times New Roman" w:cs="Times New Roman"/>
          <w:sz w:val="24"/>
          <w:szCs w:val="24"/>
        </w:rPr>
        <w:t xml:space="preserve">ак же </w:t>
      </w:r>
      <w:r w:rsidR="00517A9B">
        <w:rPr>
          <w:rFonts w:ascii="Times New Roman" w:hAnsi="Times New Roman" w:cs="Times New Roman"/>
          <w:sz w:val="24"/>
          <w:szCs w:val="24"/>
        </w:rPr>
        <w:t>добавлять новых пользователей, м</w:t>
      </w:r>
      <w:r w:rsidRPr="00692B91">
        <w:rPr>
          <w:rFonts w:ascii="Times New Roman" w:hAnsi="Times New Roman" w:cs="Times New Roman"/>
          <w:sz w:val="24"/>
          <w:szCs w:val="24"/>
        </w:rPr>
        <w:t>ожет видеть и редактировать информацию по всему городу. Администратор по округу может добавлять пользователей только на своем округе</w:t>
      </w:r>
      <w:r w:rsidR="00517A9B">
        <w:rPr>
          <w:rFonts w:ascii="Times New Roman" w:hAnsi="Times New Roman" w:cs="Times New Roman"/>
          <w:sz w:val="24"/>
          <w:szCs w:val="24"/>
        </w:rPr>
        <w:t>,</w:t>
      </w:r>
      <w:r w:rsidRPr="00692B91">
        <w:rPr>
          <w:rFonts w:ascii="Times New Roman" w:hAnsi="Times New Roman" w:cs="Times New Roman"/>
          <w:sz w:val="24"/>
          <w:szCs w:val="24"/>
        </w:rPr>
        <w:t xml:space="preserve"> </w:t>
      </w:r>
      <w:r w:rsidR="00517A9B">
        <w:rPr>
          <w:rFonts w:ascii="Times New Roman" w:hAnsi="Times New Roman" w:cs="Times New Roman"/>
          <w:sz w:val="24"/>
          <w:szCs w:val="24"/>
        </w:rPr>
        <w:t>т</w:t>
      </w:r>
      <w:r w:rsidRPr="00692B91">
        <w:rPr>
          <w:rFonts w:ascii="Times New Roman" w:hAnsi="Times New Roman" w:cs="Times New Roman"/>
          <w:sz w:val="24"/>
          <w:szCs w:val="24"/>
        </w:rPr>
        <w:t>ак же видеть и изменять информацию по своему округу.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92B91">
        <w:rPr>
          <w:rFonts w:ascii="Times New Roman" w:hAnsi="Times New Roman" w:cs="Times New Roman"/>
          <w:sz w:val="24"/>
          <w:szCs w:val="24"/>
        </w:rPr>
        <w:t>Пользователь по городу может просматривать информацию по всему городу.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92B91">
        <w:rPr>
          <w:rFonts w:ascii="Times New Roman" w:hAnsi="Times New Roman" w:cs="Times New Roman"/>
          <w:sz w:val="24"/>
          <w:szCs w:val="24"/>
        </w:rPr>
        <w:t>Пользователь по округу может видеть и редактировать информацию по своему округу.</w:t>
      </w:r>
    </w:p>
    <w:p w:rsidR="00D90BB9" w:rsidRPr="00D90BB9" w:rsidRDefault="00692B91" w:rsidP="00D90BB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92B91">
        <w:rPr>
          <w:rFonts w:ascii="Times New Roman" w:hAnsi="Times New Roman" w:cs="Times New Roman"/>
          <w:sz w:val="24"/>
          <w:szCs w:val="24"/>
        </w:rPr>
        <w:t xml:space="preserve">Автоматизированная система по учету количества пришедших на выборы избирателей и сбору сведений по итогам выборов строиться на базе сервера и рабочих мест. Автоматизированные рабочие места находятся в различных помещениях, расположенных в различных округах города, сам сервер находиться в администрации. </w:t>
      </w:r>
      <w:r w:rsidR="00D90BB9" w:rsidRPr="00D90BB9">
        <w:rPr>
          <w:rFonts w:ascii="Times New Roman" w:hAnsi="Times New Roman" w:cs="Times New Roman"/>
          <w:sz w:val="24"/>
          <w:szCs w:val="24"/>
        </w:rPr>
        <w:t xml:space="preserve">Территориальная избирательная комиссия оборудована несколькими рабочими станциями для учета избирателей. Сетевой принтер нужен для печати отчета. Станции </w:t>
      </w:r>
      <w:r w:rsidR="00D90BB9" w:rsidRPr="00D90BB9">
        <w:rPr>
          <w:rFonts w:ascii="Times New Roman" w:hAnsi="Times New Roman" w:cs="Times New Roman"/>
          <w:sz w:val="24"/>
          <w:szCs w:val="24"/>
        </w:rPr>
        <w:lastRenderedPageBreak/>
        <w:t xml:space="preserve">соединены к коммутатору кабелем </w:t>
      </w:r>
      <w:r w:rsidR="00D90BB9">
        <w:rPr>
          <w:rFonts w:ascii="Times New Roman" w:hAnsi="Times New Roman" w:cs="Times New Roman"/>
          <w:sz w:val="24"/>
          <w:szCs w:val="24"/>
        </w:rPr>
        <w:t>пятой</w:t>
      </w:r>
      <w:r w:rsidR="00D90BB9" w:rsidRPr="00D90BB9">
        <w:rPr>
          <w:rFonts w:ascii="Times New Roman" w:hAnsi="Times New Roman" w:cs="Times New Roman"/>
          <w:sz w:val="24"/>
          <w:szCs w:val="24"/>
        </w:rPr>
        <w:t xml:space="preserve"> категории. Ко</w:t>
      </w:r>
      <w:r w:rsidR="00723A01">
        <w:rPr>
          <w:rFonts w:ascii="Times New Roman" w:hAnsi="Times New Roman" w:cs="Times New Roman"/>
          <w:sz w:val="24"/>
          <w:szCs w:val="24"/>
        </w:rPr>
        <w:t xml:space="preserve">ммутатор подключен к </w:t>
      </w:r>
      <w:proofErr w:type="spellStart"/>
      <w:r w:rsidR="00723A01">
        <w:rPr>
          <w:rFonts w:ascii="Times New Roman" w:hAnsi="Times New Roman" w:cs="Times New Roman"/>
          <w:sz w:val="24"/>
          <w:szCs w:val="24"/>
        </w:rPr>
        <w:t>медиаконвертеру</w:t>
      </w:r>
      <w:proofErr w:type="spellEnd"/>
      <w:r w:rsidR="00D90BB9" w:rsidRPr="00D90BB9">
        <w:rPr>
          <w:rFonts w:ascii="Times New Roman" w:hAnsi="Times New Roman" w:cs="Times New Roman"/>
          <w:sz w:val="24"/>
          <w:szCs w:val="24"/>
        </w:rPr>
        <w:t xml:space="preserve">. ТИК </w:t>
      </w:r>
      <w:proofErr w:type="gramStart"/>
      <w:r w:rsidR="00D90BB9" w:rsidRPr="00D90BB9">
        <w:rPr>
          <w:rFonts w:ascii="Times New Roman" w:hAnsi="Times New Roman" w:cs="Times New Roman"/>
          <w:sz w:val="24"/>
          <w:szCs w:val="24"/>
        </w:rPr>
        <w:t>подключена</w:t>
      </w:r>
      <w:proofErr w:type="gramEnd"/>
      <w:r w:rsidR="00D90BB9" w:rsidRPr="00D90BB9">
        <w:rPr>
          <w:rFonts w:ascii="Times New Roman" w:hAnsi="Times New Roman" w:cs="Times New Roman"/>
          <w:sz w:val="24"/>
          <w:szCs w:val="24"/>
        </w:rPr>
        <w:t xml:space="preserve"> к серверу администрации при помощи </w:t>
      </w:r>
      <w:proofErr w:type="spellStart"/>
      <w:r w:rsidR="00D90BB9" w:rsidRPr="00D90BB9">
        <w:rPr>
          <w:rFonts w:ascii="Times New Roman" w:hAnsi="Times New Roman" w:cs="Times New Roman"/>
          <w:sz w:val="24"/>
          <w:szCs w:val="24"/>
        </w:rPr>
        <w:t>одномодового</w:t>
      </w:r>
      <w:proofErr w:type="spellEnd"/>
      <w:r w:rsidR="00D90BB9" w:rsidRPr="00D90BB9">
        <w:rPr>
          <w:rFonts w:ascii="Times New Roman" w:hAnsi="Times New Roman" w:cs="Times New Roman"/>
          <w:sz w:val="24"/>
          <w:szCs w:val="24"/>
        </w:rPr>
        <w:t xml:space="preserve"> кабеля.</w:t>
      </w:r>
    </w:p>
    <w:p w:rsidR="00D90BB9" w:rsidRPr="00D90BB9" w:rsidRDefault="00D90BB9" w:rsidP="00D90BB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90BB9">
        <w:rPr>
          <w:rFonts w:ascii="Times New Roman" w:hAnsi="Times New Roman" w:cs="Times New Roman"/>
          <w:sz w:val="24"/>
          <w:szCs w:val="24"/>
        </w:rPr>
        <w:t xml:space="preserve">На рисунке  3 изображена примерная схема </w:t>
      </w:r>
      <w:r>
        <w:rPr>
          <w:rFonts w:ascii="Times New Roman" w:hAnsi="Times New Roman" w:cs="Times New Roman"/>
          <w:sz w:val="24"/>
          <w:szCs w:val="24"/>
        </w:rPr>
        <w:t>комплекса технических средств</w:t>
      </w:r>
      <w:r w:rsidRPr="00D90BB9">
        <w:rPr>
          <w:rFonts w:ascii="Times New Roman" w:hAnsi="Times New Roman" w:cs="Times New Roman"/>
          <w:sz w:val="24"/>
          <w:szCs w:val="24"/>
        </w:rPr>
        <w:t>.</w:t>
      </w:r>
    </w:p>
    <w:p w:rsidR="00D90BB9" w:rsidRDefault="00D90BB9" w:rsidP="00D90BB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759450" cy="54387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тс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BB9" w:rsidRPr="00D90BB9" w:rsidRDefault="00D90BB9" w:rsidP="00D90BB9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D90BB9">
        <w:rPr>
          <w:rFonts w:ascii="Times New Roman" w:hAnsi="Times New Roman" w:cs="Times New Roman"/>
          <w:sz w:val="24"/>
          <w:szCs w:val="24"/>
        </w:rPr>
        <w:t>Рис.3. Примерная схема комплекса технических средств</w:t>
      </w:r>
    </w:p>
    <w:p w:rsidR="00D90BB9" w:rsidRPr="00D90BB9" w:rsidRDefault="00D90BB9" w:rsidP="00D90BB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90BB9">
        <w:rPr>
          <w:rFonts w:ascii="Times New Roman" w:hAnsi="Times New Roman" w:cs="Times New Roman"/>
          <w:sz w:val="24"/>
          <w:szCs w:val="24"/>
        </w:rPr>
        <w:t xml:space="preserve">Администрация </w:t>
      </w:r>
      <w:r>
        <w:rPr>
          <w:rFonts w:ascii="Times New Roman" w:hAnsi="Times New Roman" w:cs="Times New Roman"/>
          <w:sz w:val="24"/>
          <w:szCs w:val="24"/>
        </w:rPr>
        <w:t xml:space="preserve">(МИК) </w:t>
      </w:r>
      <w:r w:rsidRPr="00D90BB9">
        <w:rPr>
          <w:rFonts w:ascii="Times New Roman" w:hAnsi="Times New Roman" w:cs="Times New Roman"/>
          <w:sz w:val="24"/>
          <w:szCs w:val="24"/>
        </w:rPr>
        <w:t xml:space="preserve">оборудована несколькими рабочими станциями для учета и администрирования автоматизированной системы. Рабочие станции, принтер и сервер связаны с коммутатором кабелем </w:t>
      </w:r>
      <w:r>
        <w:rPr>
          <w:rFonts w:ascii="Times New Roman" w:hAnsi="Times New Roman" w:cs="Times New Roman"/>
          <w:sz w:val="24"/>
          <w:szCs w:val="24"/>
        </w:rPr>
        <w:t>пятой</w:t>
      </w:r>
      <w:r w:rsidRPr="00D90BB9">
        <w:rPr>
          <w:rFonts w:ascii="Times New Roman" w:hAnsi="Times New Roman" w:cs="Times New Roman"/>
          <w:sz w:val="24"/>
          <w:szCs w:val="24"/>
        </w:rPr>
        <w:t xml:space="preserve"> категории. Данные поступают с </w:t>
      </w:r>
      <w:r>
        <w:rPr>
          <w:rFonts w:ascii="Times New Roman" w:hAnsi="Times New Roman" w:cs="Times New Roman"/>
          <w:sz w:val="24"/>
          <w:szCs w:val="24"/>
        </w:rPr>
        <w:t>четырех</w:t>
      </w:r>
      <w:r w:rsidRPr="00D90BB9">
        <w:rPr>
          <w:rFonts w:ascii="Times New Roman" w:hAnsi="Times New Roman" w:cs="Times New Roman"/>
          <w:sz w:val="24"/>
          <w:szCs w:val="24"/>
        </w:rPr>
        <w:t xml:space="preserve"> территориальных участков по оптоволоконному кабелю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90BB9">
        <w:rPr>
          <w:rFonts w:ascii="Times New Roman" w:hAnsi="Times New Roman" w:cs="Times New Roman"/>
          <w:sz w:val="24"/>
          <w:szCs w:val="24"/>
        </w:rPr>
        <w:t>(</w:t>
      </w:r>
      <w:r w:rsidRPr="00D90BB9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723A01">
        <w:rPr>
          <w:rFonts w:ascii="Times New Roman" w:hAnsi="Times New Roman" w:cs="Times New Roman"/>
          <w:sz w:val="24"/>
          <w:szCs w:val="24"/>
        </w:rPr>
        <w:t xml:space="preserve"> </w:t>
      </w:r>
      <w:r w:rsidRPr="00D90BB9">
        <w:rPr>
          <w:rFonts w:ascii="Times New Roman" w:hAnsi="Times New Roman" w:cs="Times New Roman"/>
          <w:sz w:val="24"/>
          <w:szCs w:val="24"/>
        </w:rPr>
        <w:t>-</w:t>
      </w:r>
      <w:r w:rsidR="00723A01">
        <w:rPr>
          <w:rFonts w:ascii="Times New Roman" w:hAnsi="Times New Roman" w:cs="Times New Roman"/>
          <w:sz w:val="24"/>
          <w:szCs w:val="24"/>
        </w:rPr>
        <w:t xml:space="preserve"> </w:t>
      </w:r>
      <w:r w:rsidRPr="00D90BB9">
        <w:rPr>
          <w:rFonts w:ascii="Times New Roman" w:hAnsi="Times New Roman" w:cs="Times New Roman"/>
          <w:sz w:val="24"/>
          <w:szCs w:val="24"/>
        </w:rPr>
        <w:t>Левобережный округ;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90BB9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723A01">
        <w:rPr>
          <w:rFonts w:ascii="Times New Roman" w:hAnsi="Times New Roman" w:cs="Times New Roman"/>
          <w:sz w:val="24"/>
          <w:szCs w:val="24"/>
        </w:rPr>
        <w:t xml:space="preserve"> </w:t>
      </w:r>
      <w:r w:rsidRPr="00D90BB9">
        <w:rPr>
          <w:rFonts w:ascii="Times New Roman" w:hAnsi="Times New Roman" w:cs="Times New Roman"/>
          <w:sz w:val="24"/>
          <w:szCs w:val="24"/>
        </w:rPr>
        <w:t>-Правобережный округ;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90BB9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723A01">
        <w:rPr>
          <w:rFonts w:ascii="Times New Roman" w:hAnsi="Times New Roman" w:cs="Times New Roman"/>
          <w:sz w:val="24"/>
          <w:szCs w:val="24"/>
        </w:rPr>
        <w:t xml:space="preserve"> </w:t>
      </w:r>
      <w:r w:rsidRPr="00D90BB9">
        <w:rPr>
          <w:rFonts w:ascii="Times New Roman" w:hAnsi="Times New Roman" w:cs="Times New Roman"/>
          <w:sz w:val="24"/>
          <w:szCs w:val="24"/>
        </w:rPr>
        <w:t>-</w:t>
      </w:r>
      <w:r w:rsidR="00723A01">
        <w:rPr>
          <w:rFonts w:ascii="Times New Roman" w:hAnsi="Times New Roman" w:cs="Times New Roman"/>
          <w:sz w:val="24"/>
          <w:szCs w:val="24"/>
        </w:rPr>
        <w:t xml:space="preserve"> </w:t>
      </w:r>
      <w:r w:rsidRPr="00D90BB9">
        <w:rPr>
          <w:rFonts w:ascii="Times New Roman" w:hAnsi="Times New Roman" w:cs="Times New Roman"/>
          <w:sz w:val="24"/>
          <w:szCs w:val="24"/>
        </w:rPr>
        <w:t>Октябрьский округ;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90BB9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723A01">
        <w:rPr>
          <w:rFonts w:ascii="Times New Roman" w:hAnsi="Times New Roman" w:cs="Times New Roman"/>
          <w:sz w:val="24"/>
          <w:szCs w:val="24"/>
        </w:rPr>
        <w:t xml:space="preserve"> </w:t>
      </w:r>
      <w:r w:rsidRPr="00D90BB9">
        <w:rPr>
          <w:rFonts w:ascii="Times New Roman" w:hAnsi="Times New Roman" w:cs="Times New Roman"/>
          <w:sz w:val="24"/>
          <w:szCs w:val="24"/>
        </w:rPr>
        <w:t>-</w:t>
      </w:r>
      <w:r w:rsidR="00723A01">
        <w:rPr>
          <w:rFonts w:ascii="Times New Roman" w:hAnsi="Times New Roman" w:cs="Times New Roman"/>
          <w:sz w:val="24"/>
          <w:szCs w:val="24"/>
        </w:rPr>
        <w:t xml:space="preserve"> </w:t>
      </w:r>
      <w:r w:rsidRPr="00D90BB9">
        <w:rPr>
          <w:rFonts w:ascii="Times New Roman" w:hAnsi="Times New Roman" w:cs="Times New Roman"/>
          <w:sz w:val="24"/>
          <w:szCs w:val="24"/>
        </w:rPr>
        <w:t xml:space="preserve">Советский округ;). Для преобразования светового сигнала </w:t>
      </w:r>
      <w:proofErr w:type="gramStart"/>
      <w:r w:rsidRPr="00D90BB9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D90BB9">
        <w:rPr>
          <w:rFonts w:ascii="Times New Roman" w:hAnsi="Times New Roman" w:cs="Times New Roman"/>
          <w:sz w:val="24"/>
          <w:szCs w:val="24"/>
        </w:rPr>
        <w:t xml:space="preserve"> электрический служит </w:t>
      </w:r>
      <w:proofErr w:type="spellStart"/>
      <w:r w:rsidRPr="00D90BB9">
        <w:rPr>
          <w:rFonts w:ascii="Times New Roman" w:hAnsi="Times New Roman" w:cs="Times New Roman"/>
          <w:sz w:val="24"/>
          <w:szCs w:val="24"/>
        </w:rPr>
        <w:t>медиаконве</w:t>
      </w:r>
      <w:r>
        <w:rPr>
          <w:rFonts w:ascii="Times New Roman" w:hAnsi="Times New Roman" w:cs="Times New Roman"/>
          <w:sz w:val="24"/>
          <w:szCs w:val="24"/>
        </w:rPr>
        <w:t>ртер</w:t>
      </w:r>
      <w:proofErr w:type="spellEnd"/>
      <w:r w:rsidRPr="00D90BB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90BB9" w:rsidRDefault="00D90BB9" w:rsidP="00D90BB9">
      <w:pPr>
        <w:spacing w:after="0" w:line="360" w:lineRule="auto"/>
        <w:ind w:firstLine="720"/>
        <w:jc w:val="both"/>
        <w:rPr>
          <w:rFonts w:ascii="Times New Roman" w:hAnsi="Times New Roman" w:cs="Times New Roman"/>
        </w:rPr>
      </w:pPr>
      <w:bookmarkStart w:id="0" w:name="_GoBack"/>
      <w:bookmarkEnd w:id="0"/>
    </w:p>
    <w:sectPr w:rsidR="00D90BB9" w:rsidSect="00907EAD">
      <w:pgSz w:w="11906" w:h="16838"/>
      <w:pgMar w:top="1418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1002AFF" w:usb1="C0000002" w:usb2="00000008" w:usb3="00000000" w:csb0="0001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B29"/>
    <w:rsid w:val="000C2B3A"/>
    <w:rsid w:val="0019762D"/>
    <w:rsid w:val="00224B29"/>
    <w:rsid w:val="0027083A"/>
    <w:rsid w:val="004775B1"/>
    <w:rsid w:val="00517A9B"/>
    <w:rsid w:val="00692B91"/>
    <w:rsid w:val="00723A01"/>
    <w:rsid w:val="00737457"/>
    <w:rsid w:val="00877F4D"/>
    <w:rsid w:val="00907EAD"/>
    <w:rsid w:val="00BE2FF5"/>
    <w:rsid w:val="00C5421C"/>
    <w:rsid w:val="00D302E1"/>
    <w:rsid w:val="00D4370A"/>
    <w:rsid w:val="00D90BB9"/>
    <w:rsid w:val="00EF2540"/>
    <w:rsid w:val="00FA1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2">
    <w:name w:val="Style2"/>
    <w:basedOn w:val="a"/>
    <w:rsid w:val="00907EAD"/>
    <w:pPr>
      <w:widowControl w:val="0"/>
      <w:autoSpaceDE w:val="0"/>
      <w:autoSpaceDN w:val="0"/>
      <w:adjustRightInd w:val="0"/>
      <w:spacing w:after="0" w:line="263" w:lineRule="exact"/>
      <w:jc w:val="both"/>
    </w:pPr>
    <w:rPr>
      <w:rFonts w:ascii="Arial" w:eastAsia="Times New Roman" w:hAnsi="Arial" w:cs="Arial"/>
      <w:sz w:val="24"/>
      <w:szCs w:val="24"/>
      <w:lang w:val="az-Cyrl-AZ" w:eastAsia="az-Cyrl-AZ"/>
    </w:rPr>
  </w:style>
  <w:style w:type="character" w:customStyle="1" w:styleId="FontStyle11">
    <w:name w:val="Font Style11"/>
    <w:rsid w:val="00907EAD"/>
    <w:rPr>
      <w:rFonts w:ascii="Arial" w:hAnsi="Arial" w:cs="Arial"/>
      <w:color w:val="000000"/>
      <w:sz w:val="20"/>
      <w:szCs w:val="20"/>
    </w:rPr>
  </w:style>
  <w:style w:type="character" w:customStyle="1" w:styleId="FontStyle12">
    <w:name w:val="Font Style12"/>
    <w:rsid w:val="00907EAD"/>
    <w:rPr>
      <w:rFonts w:ascii="Microsoft Sans Serif" w:hAnsi="Microsoft Sans Serif" w:cs="Microsoft Sans Serif"/>
      <w:color w:val="000000"/>
      <w:sz w:val="20"/>
      <w:szCs w:val="20"/>
    </w:rPr>
  </w:style>
  <w:style w:type="character" w:styleId="a3">
    <w:name w:val="page number"/>
    <w:rsid w:val="00FA1EB2"/>
    <w:rPr>
      <w:rFonts w:cs="Times New Roman"/>
    </w:rPr>
  </w:style>
  <w:style w:type="paragraph" w:customStyle="1" w:styleId="Style3">
    <w:name w:val="Style3"/>
    <w:basedOn w:val="a"/>
    <w:rsid w:val="00FA1EB2"/>
    <w:pPr>
      <w:widowControl w:val="0"/>
      <w:autoSpaceDE w:val="0"/>
      <w:autoSpaceDN w:val="0"/>
      <w:adjustRightInd w:val="0"/>
      <w:spacing w:after="0" w:line="240" w:lineRule="auto"/>
    </w:pPr>
    <w:rPr>
      <w:rFonts w:ascii="Microsoft Sans Serif" w:eastAsia="Times New Roman" w:hAnsi="Microsoft Sans Serif" w:cs="Microsoft Sans Serif"/>
      <w:sz w:val="24"/>
      <w:szCs w:val="24"/>
      <w:lang w:val="az-Cyrl-AZ" w:eastAsia="az-Cyrl-AZ"/>
    </w:rPr>
  </w:style>
  <w:style w:type="character" w:customStyle="1" w:styleId="FontStyle13">
    <w:name w:val="Font Style13"/>
    <w:rsid w:val="00FA1EB2"/>
    <w:rPr>
      <w:rFonts w:ascii="Arial" w:hAnsi="Arial" w:cs="Arial"/>
      <w:b/>
      <w:bCs/>
      <w:color w:val="000000"/>
      <w:sz w:val="12"/>
      <w:szCs w:val="12"/>
    </w:rPr>
  </w:style>
  <w:style w:type="paragraph" w:styleId="a4">
    <w:name w:val="Balloon Text"/>
    <w:basedOn w:val="a"/>
    <w:link w:val="a5"/>
    <w:uiPriority w:val="99"/>
    <w:semiHidden/>
    <w:unhideWhenUsed/>
    <w:rsid w:val="001976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976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2">
    <w:name w:val="Style2"/>
    <w:basedOn w:val="a"/>
    <w:rsid w:val="00907EAD"/>
    <w:pPr>
      <w:widowControl w:val="0"/>
      <w:autoSpaceDE w:val="0"/>
      <w:autoSpaceDN w:val="0"/>
      <w:adjustRightInd w:val="0"/>
      <w:spacing w:after="0" w:line="263" w:lineRule="exact"/>
      <w:jc w:val="both"/>
    </w:pPr>
    <w:rPr>
      <w:rFonts w:ascii="Arial" w:eastAsia="Times New Roman" w:hAnsi="Arial" w:cs="Arial"/>
      <w:sz w:val="24"/>
      <w:szCs w:val="24"/>
      <w:lang w:val="az-Cyrl-AZ" w:eastAsia="az-Cyrl-AZ"/>
    </w:rPr>
  </w:style>
  <w:style w:type="character" w:customStyle="1" w:styleId="FontStyle11">
    <w:name w:val="Font Style11"/>
    <w:rsid w:val="00907EAD"/>
    <w:rPr>
      <w:rFonts w:ascii="Arial" w:hAnsi="Arial" w:cs="Arial"/>
      <w:color w:val="000000"/>
      <w:sz w:val="20"/>
      <w:szCs w:val="20"/>
    </w:rPr>
  </w:style>
  <w:style w:type="character" w:customStyle="1" w:styleId="FontStyle12">
    <w:name w:val="Font Style12"/>
    <w:rsid w:val="00907EAD"/>
    <w:rPr>
      <w:rFonts w:ascii="Microsoft Sans Serif" w:hAnsi="Microsoft Sans Serif" w:cs="Microsoft Sans Serif"/>
      <w:color w:val="000000"/>
      <w:sz w:val="20"/>
      <w:szCs w:val="20"/>
    </w:rPr>
  </w:style>
  <w:style w:type="character" w:styleId="a3">
    <w:name w:val="page number"/>
    <w:rsid w:val="00FA1EB2"/>
    <w:rPr>
      <w:rFonts w:cs="Times New Roman"/>
    </w:rPr>
  </w:style>
  <w:style w:type="paragraph" w:customStyle="1" w:styleId="Style3">
    <w:name w:val="Style3"/>
    <w:basedOn w:val="a"/>
    <w:rsid w:val="00FA1EB2"/>
    <w:pPr>
      <w:widowControl w:val="0"/>
      <w:autoSpaceDE w:val="0"/>
      <w:autoSpaceDN w:val="0"/>
      <w:adjustRightInd w:val="0"/>
      <w:spacing w:after="0" w:line="240" w:lineRule="auto"/>
    </w:pPr>
    <w:rPr>
      <w:rFonts w:ascii="Microsoft Sans Serif" w:eastAsia="Times New Roman" w:hAnsi="Microsoft Sans Serif" w:cs="Microsoft Sans Serif"/>
      <w:sz w:val="24"/>
      <w:szCs w:val="24"/>
      <w:lang w:val="az-Cyrl-AZ" w:eastAsia="az-Cyrl-AZ"/>
    </w:rPr>
  </w:style>
  <w:style w:type="character" w:customStyle="1" w:styleId="FontStyle13">
    <w:name w:val="Font Style13"/>
    <w:rsid w:val="00FA1EB2"/>
    <w:rPr>
      <w:rFonts w:ascii="Arial" w:hAnsi="Arial" w:cs="Arial"/>
      <w:b/>
      <w:bCs/>
      <w:color w:val="000000"/>
      <w:sz w:val="12"/>
      <w:szCs w:val="12"/>
    </w:rPr>
  </w:style>
  <w:style w:type="paragraph" w:styleId="a4">
    <w:name w:val="Balloon Text"/>
    <w:basedOn w:val="a"/>
    <w:link w:val="a5"/>
    <w:uiPriority w:val="99"/>
    <w:semiHidden/>
    <w:unhideWhenUsed/>
    <w:rsid w:val="001976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976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FE7F0C-726D-4D52-B5F5-81144E760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832</Words>
  <Characters>4746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2012-07-06T16:45:00Z</dcterms:created>
  <dcterms:modified xsi:type="dcterms:W3CDTF">2012-07-06T19:20:00Z</dcterms:modified>
</cp:coreProperties>
</file>