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7CFE" w14:textId="1128D669" w:rsidR="00CD1F30" w:rsidRPr="00CD1F30" w:rsidRDefault="002D5FC8" w:rsidP="7C44311A">
      <w:pPr>
        <w:pStyle w:val="Heading1"/>
      </w:pPr>
      <w:r>
        <w:t>Prosjektbeskrivelse (Project description) for master/-, bachelor/-, prosjektoppgaver og spesialpensum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D1F30" w:rsidRPr="00367325" w14:paraId="34D0E0E1" w14:textId="77777777" w:rsidTr="0F887B34">
        <w:tc>
          <w:tcPr>
            <w:tcW w:w="2122" w:type="dxa"/>
          </w:tcPr>
          <w:p w14:paraId="32DD0639" w14:textId="69BB6A1E" w:rsidR="00CD1F30" w:rsidRPr="002D5FC8" w:rsidRDefault="002D5FC8" w:rsidP="00CD1F30">
            <w:pPr>
              <w:rPr>
                <w:rFonts w:cstheme="minorHAnsi"/>
              </w:rPr>
            </w:pPr>
            <w:r>
              <w:rPr>
                <w:rFonts w:cstheme="minorHAnsi"/>
              </w:rPr>
              <w:t>Foreløpig oppgavetittel</w:t>
            </w:r>
            <w:r w:rsidR="00AB17BC">
              <w:rPr>
                <w:rFonts w:cstheme="minorHAnsi"/>
              </w:rPr>
              <w:t>/title</w:t>
            </w:r>
          </w:p>
        </w:tc>
        <w:tc>
          <w:tcPr>
            <w:tcW w:w="6940" w:type="dxa"/>
          </w:tcPr>
          <w:p w14:paraId="64448C8D" w14:textId="5B13BE4E" w:rsidR="00CD1F30" w:rsidRPr="00405CEA" w:rsidRDefault="00405CEA" w:rsidP="00CD1F30">
            <w:pPr>
              <w:rPr>
                <w:lang w:val="en-US"/>
              </w:rPr>
            </w:pPr>
            <w:r w:rsidRPr="00405CEA">
              <w:rPr>
                <w:lang w:val="en-US"/>
              </w:rPr>
              <w:t>Thin sea ice detection with CryoSat-2</w:t>
            </w:r>
          </w:p>
        </w:tc>
      </w:tr>
      <w:tr w:rsidR="00CD1F30" w14:paraId="3882F97A" w14:textId="77777777" w:rsidTr="0F887B34">
        <w:tc>
          <w:tcPr>
            <w:tcW w:w="2122" w:type="dxa"/>
          </w:tcPr>
          <w:p w14:paraId="4C4FE18B" w14:textId="43AB691E" w:rsidR="00CD1F30" w:rsidRPr="002D5FC8" w:rsidRDefault="002D5FC8" w:rsidP="00CD1F30">
            <w:pPr>
              <w:rPr>
                <w:rFonts w:cstheme="minorHAnsi"/>
              </w:rPr>
            </w:pPr>
            <w:r>
              <w:rPr>
                <w:rFonts w:cstheme="minorHAnsi"/>
              </w:rPr>
              <w:t>Emnekode</w:t>
            </w:r>
            <w:r w:rsidR="00AB17BC">
              <w:rPr>
                <w:rFonts w:cstheme="minorHAnsi"/>
              </w:rPr>
              <w:t>/code</w:t>
            </w:r>
          </w:p>
        </w:tc>
        <w:tc>
          <w:tcPr>
            <w:tcW w:w="6940" w:type="dxa"/>
          </w:tcPr>
          <w:p w14:paraId="2F8C681D" w14:textId="401567A9" w:rsidR="00CD1F30" w:rsidRDefault="00405CEA" w:rsidP="00CD1F30">
            <w:r w:rsidRPr="00405CEA">
              <w:t>FYS-3931</w:t>
            </w:r>
          </w:p>
        </w:tc>
      </w:tr>
      <w:tr w:rsidR="00CD1F30" w14:paraId="79E35D0A" w14:textId="77777777" w:rsidTr="0F887B34">
        <w:tc>
          <w:tcPr>
            <w:tcW w:w="2122" w:type="dxa"/>
          </w:tcPr>
          <w:p w14:paraId="13A9881A" w14:textId="73C0B6F9" w:rsidR="00CD1F30" w:rsidRPr="002D5FC8" w:rsidRDefault="00CD1F30" w:rsidP="00CD1F30">
            <w:pPr>
              <w:rPr>
                <w:rFonts w:cstheme="minorHAnsi"/>
              </w:rPr>
            </w:pPr>
            <w:r w:rsidRPr="002D5FC8">
              <w:rPr>
                <w:rFonts w:cstheme="minorHAnsi"/>
              </w:rPr>
              <w:t>Student na</w:t>
            </w:r>
            <w:r w:rsidR="002D5FC8">
              <w:rPr>
                <w:rFonts w:cstheme="minorHAnsi"/>
              </w:rPr>
              <w:t>vn</w:t>
            </w:r>
            <w:r w:rsidR="00AB17BC">
              <w:rPr>
                <w:rFonts w:cstheme="minorHAnsi"/>
              </w:rPr>
              <w:t>/name</w:t>
            </w:r>
          </w:p>
        </w:tc>
        <w:tc>
          <w:tcPr>
            <w:tcW w:w="6940" w:type="dxa"/>
          </w:tcPr>
          <w:p w14:paraId="69D70B8F" w14:textId="0CD17942" w:rsidR="00CD1F30" w:rsidRDefault="00405CEA" w:rsidP="00CD1F30">
            <w:r>
              <w:t>Trym Fjeldstad Varland</w:t>
            </w:r>
          </w:p>
        </w:tc>
      </w:tr>
    </w:tbl>
    <w:p w14:paraId="22753EA6" w14:textId="77777777" w:rsidR="00CD1F30" w:rsidRDefault="00CD1F30" w:rsidP="00CD1F30"/>
    <w:p w14:paraId="203E59F6" w14:textId="4DE8BB00" w:rsidR="002D5FC8" w:rsidRDefault="002D5FC8" w:rsidP="7C44311A">
      <w:pPr>
        <w:pStyle w:val="Heading5"/>
        <w:rPr>
          <w:b/>
          <w:bCs/>
          <w:lang w:val="en-US"/>
        </w:rPr>
      </w:pPr>
      <w:r w:rsidRPr="0F887B34">
        <w:rPr>
          <w:b/>
          <w:bCs/>
          <w:lang w:val="en-US"/>
        </w:rPr>
        <w:t>Problemstilling/</w:t>
      </w:r>
      <w:r w:rsidR="00A90A7C" w:rsidRPr="0F887B34">
        <w:rPr>
          <w:b/>
          <w:bCs/>
          <w:lang w:val="en-US"/>
        </w:rPr>
        <w:t>content:</w:t>
      </w:r>
    </w:p>
    <w:p w14:paraId="23D1A66C" w14:textId="77777777" w:rsidR="00242389" w:rsidRDefault="00242389" w:rsidP="00242389">
      <w:pPr>
        <w:pStyle w:val="Heading5"/>
        <w:rPr>
          <w:rFonts w:asciiTheme="minorHAnsi" w:hAnsiTheme="minorHAnsi" w:cstheme="minorHAnsi"/>
          <w:color w:val="auto"/>
          <w:lang w:val="en-US"/>
        </w:rPr>
      </w:pPr>
      <w:r w:rsidRPr="00242389">
        <w:rPr>
          <w:rFonts w:asciiTheme="minorHAnsi" w:hAnsiTheme="minorHAnsi" w:cstheme="minorHAnsi"/>
          <w:color w:val="auto"/>
          <w:lang w:val="en-US"/>
        </w:rPr>
        <w:t>Over the past two decades sea ice in the Arctic basin has transitioned from mainly thick, old multi-year ice to thinner, younger first-year ice types, as the northern polar climate has warmed at a rate 3-4 times faster than the global average. The thickness of the ice is a critical consideration for maritime vessels navigating ice-covered waters, for instance in the region around Svalbard, so it is a high priority of the Norwegian Ice Service to remotely detect the ice thickness from space.</w:t>
      </w:r>
    </w:p>
    <w:p w14:paraId="60482D01" w14:textId="3CEA4DEF" w:rsidR="00242389" w:rsidRPr="00242389" w:rsidRDefault="00242389" w:rsidP="00242389">
      <w:pPr>
        <w:pStyle w:val="Heading5"/>
        <w:rPr>
          <w:rFonts w:asciiTheme="minorHAnsi" w:hAnsiTheme="minorHAnsi" w:cstheme="minorHAnsi"/>
          <w:color w:val="auto"/>
          <w:lang w:val="en-US"/>
        </w:rPr>
      </w:pPr>
      <w:r w:rsidRPr="00242389">
        <w:rPr>
          <w:rFonts w:asciiTheme="minorHAnsi" w:hAnsiTheme="minorHAnsi" w:cstheme="minorHAnsi"/>
          <w:color w:val="auto"/>
          <w:lang w:val="en-US"/>
        </w:rPr>
        <w:t>We can detect the thickness of sea ice with the spaceborne SAR Altimeter CryoSat-2; however, previous research has suggested that CryoSat-2 has very low accuracy when the ice is thinner than ~1 meter in thickness.</w:t>
      </w:r>
    </w:p>
    <w:p w14:paraId="15CC2290" w14:textId="77777777" w:rsidR="00242389" w:rsidRPr="00242389" w:rsidRDefault="00242389" w:rsidP="00242389">
      <w:pPr>
        <w:rPr>
          <w:lang w:val="en-US"/>
        </w:rPr>
      </w:pPr>
    </w:p>
    <w:p w14:paraId="225F0C8E" w14:textId="62C9EAFB" w:rsidR="002D5FC8" w:rsidRDefault="002D5FC8" w:rsidP="1E57F7A5">
      <w:pPr>
        <w:pStyle w:val="Heading5"/>
        <w:rPr>
          <w:b/>
          <w:bCs/>
          <w:lang w:val="en-US"/>
        </w:rPr>
      </w:pPr>
      <w:r w:rsidRPr="1E57F7A5">
        <w:rPr>
          <w:b/>
          <w:bCs/>
          <w:lang w:val="en-US"/>
        </w:rPr>
        <w:t>Mål/o</w:t>
      </w:r>
      <w:r w:rsidR="00CD1F30" w:rsidRPr="1E57F7A5">
        <w:rPr>
          <w:b/>
          <w:bCs/>
          <w:lang w:val="en-US"/>
        </w:rPr>
        <w:t>bjective</w:t>
      </w:r>
      <w:r w:rsidR="009711C0" w:rsidRPr="1E57F7A5">
        <w:rPr>
          <w:b/>
          <w:bCs/>
          <w:lang w:val="en-US"/>
        </w:rPr>
        <w:t>s</w:t>
      </w:r>
      <w:r w:rsidR="00CD1F30" w:rsidRPr="1E57F7A5">
        <w:rPr>
          <w:b/>
          <w:bCs/>
          <w:lang w:val="en-US"/>
        </w:rPr>
        <w:t>:</w:t>
      </w:r>
    </w:p>
    <w:p w14:paraId="0109AE40" w14:textId="3F99B944" w:rsidR="006C040E" w:rsidRPr="00242389" w:rsidRDefault="00242389" w:rsidP="009046A6">
      <w:pPr>
        <w:pStyle w:val="Heading5"/>
        <w:rPr>
          <w:rFonts w:asciiTheme="minorHAnsi" w:hAnsiTheme="minorHAnsi" w:cstheme="minorHAnsi"/>
          <w:color w:val="auto"/>
          <w:lang w:val="en-US"/>
        </w:rPr>
      </w:pPr>
      <w:r w:rsidRPr="00242389">
        <w:rPr>
          <w:rFonts w:asciiTheme="minorHAnsi" w:hAnsiTheme="minorHAnsi" w:cstheme="minorHAnsi"/>
          <w:color w:val="auto"/>
          <w:lang w:val="en-US"/>
        </w:rPr>
        <w:t>In this project we will re-evaluate the lower detection limit of CryoSat-2 to see if we can get reliable measurements down to a few 10s cm in thickness.</w:t>
      </w:r>
    </w:p>
    <w:p w14:paraId="3822BA5A" w14:textId="77777777" w:rsidR="00242389" w:rsidRPr="00242389" w:rsidRDefault="00242389" w:rsidP="00242389">
      <w:pPr>
        <w:rPr>
          <w:lang w:val="en-US"/>
        </w:rPr>
      </w:pPr>
    </w:p>
    <w:p w14:paraId="5FA2AF0F" w14:textId="2B128875" w:rsidR="00CD1F30" w:rsidRPr="009046A6" w:rsidRDefault="002D5FC8" w:rsidP="009046A6">
      <w:pPr>
        <w:pStyle w:val="Heading5"/>
        <w:rPr>
          <w:b/>
          <w:bCs/>
          <w:lang w:val="en-US"/>
        </w:rPr>
      </w:pPr>
      <w:r w:rsidRPr="009046A6">
        <w:rPr>
          <w:b/>
          <w:bCs/>
          <w:lang w:val="en-US"/>
        </w:rPr>
        <w:t>Metode/m</w:t>
      </w:r>
      <w:r w:rsidR="00CD1F30" w:rsidRPr="009046A6">
        <w:rPr>
          <w:b/>
          <w:bCs/>
          <w:lang w:val="en-US"/>
        </w:rPr>
        <w:t>ethods:</w:t>
      </w:r>
    </w:p>
    <w:p w14:paraId="21D1CC09" w14:textId="419BBF24" w:rsidR="00CD1F30" w:rsidRPr="000A0627" w:rsidRDefault="000A0627" w:rsidP="7C44311A">
      <w:pPr>
        <w:rPr>
          <w:lang w:val="en-US"/>
        </w:rPr>
      </w:pPr>
      <w:r w:rsidRPr="000A0627">
        <w:rPr>
          <w:lang w:val="en-US"/>
        </w:rPr>
        <w:t xml:space="preserve">For this goal, we will use the latest physically based dataset of CryoSat-2 sea ice freeboard derived from a SAR waveform model applied to the altimeter observations. The student will compare </w:t>
      </w:r>
      <w:r w:rsidR="00EC713F">
        <w:rPr>
          <w:lang w:val="en-US"/>
        </w:rPr>
        <w:t>this to independent thin sea ice measurements from the SMOS L-band radiometer and to airborne measurements collected on the European Space Agency SMOSice campaign. Other instruments that estimate thin sea ice</w:t>
      </w:r>
      <w:r>
        <w:rPr>
          <w:lang w:val="en-US"/>
        </w:rPr>
        <w:t xml:space="preserve"> would also be relevant</w:t>
      </w:r>
      <w:r w:rsidR="00EC713F">
        <w:rPr>
          <w:lang w:val="en-US"/>
        </w:rPr>
        <w:t xml:space="preserve">, this could be measurements from the NASA‘s Operation IceBridge </w:t>
      </w:r>
      <w:r w:rsidR="004137A3">
        <w:rPr>
          <w:lang w:val="en-US"/>
        </w:rPr>
        <w:t xml:space="preserve">or the Beaufort Gyre Exploration Program (BGEP) mooring array </w:t>
      </w:r>
      <w:r w:rsidR="00EC713F">
        <w:rPr>
          <w:lang w:val="en-US"/>
        </w:rPr>
        <w:t xml:space="preserve">for example.  </w:t>
      </w:r>
    </w:p>
    <w:p w14:paraId="088D3CC1" w14:textId="494EFA0D" w:rsidR="00CD1F30" w:rsidRDefault="002D5FC8" w:rsidP="009046A6">
      <w:pPr>
        <w:pStyle w:val="Heading5"/>
        <w:rPr>
          <w:b/>
          <w:bCs/>
          <w:lang w:val="en-GB"/>
        </w:rPr>
      </w:pPr>
      <w:r w:rsidRPr="004137A3">
        <w:rPr>
          <w:b/>
          <w:bCs/>
          <w:lang w:val="en-GB"/>
        </w:rPr>
        <w:t>Tidsplan</w:t>
      </w:r>
      <w:r w:rsidR="00CD1F30" w:rsidRPr="004137A3">
        <w:rPr>
          <w:b/>
          <w:bCs/>
          <w:lang w:val="en-GB"/>
        </w:rPr>
        <w:t>/timetable:</w:t>
      </w:r>
    </w:p>
    <w:p w14:paraId="14BAC07F" w14:textId="6602B254" w:rsidR="00D877BE" w:rsidRPr="00D877BE" w:rsidRDefault="00D877BE" w:rsidP="00D877BE">
      <w:pPr>
        <w:rPr>
          <w:lang w:val="en-GB"/>
        </w:rPr>
      </w:pPr>
      <w:r>
        <w:rPr>
          <w:lang w:val="en-GB"/>
        </w:rPr>
        <w:t xml:space="preserve">The timetable would also include, meeting with the supervisor every other week. </w:t>
      </w:r>
    </w:p>
    <w:p w14:paraId="48324907" w14:textId="39FAED1B" w:rsidR="00550BB6" w:rsidRDefault="00550BB6" w:rsidP="7C44311A">
      <w:pPr>
        <w:rPr>
          <w:lang w:val="en-US"/>
        </w:rPr>
      </w:pPr>
      <w:r w:rsidRPr="00550BB6">
        <w:rPr>
          <w:lang w:val="en-US"/>
        </w:rPr>
        <w:t xml:space="preserve">Week </w:t>
      </w:r>
      <w:r w:rsidR="00D877BE">
        <w:rPr>
          <w:lang w:val="en-US"/>
        </w:rPr>
        <w:t>6</w:t>
      </w:r>
      <w:r w:rsidRPr="00550BB6">
        <w:rPr>
          <w:lang w:val="en-US"/>
        </w:rPr>
        <w:t xml:space="preserve">-9: reading </w:t>
      </w:r>
      <w:r>
        <w:rPr>
          <w:lang w:val="en-US"/>
        </w:rPr>
        <w:t xml:space="preserve">papers </w:t>
      </w:r>
    </w:p>
    <w:p w14:paraId="2349051F" w14:textId="51896284" w:rsidR="00D877BE" w:rsidRDefault="00D877BE" w:rsidP="7C44311A">
      <w:pPr>
        <w:rPr>
          <w:lang w:val="en-US"/>
        </w:rPr>
      </w:pPr>
      <w:r>
        <w:rPr>
          <w:lang w:val="en-US"/>
        </w:rPr>
        <w:t xml:space="preserve">Week 10-11: Investigate other instruments that would be relevant </w:t>
      </w:r>
    </w:p>
    <w:p w14:paraId="1DB8D9D8" w14:textId="2B1BC338" w:rsidR="00550BB6" w:rsidRDefault="00550BB6" w:rsidP="7C44311A">
      <w:pPr>
        <w:rPr>
          <w:lang w:val="en-US"/>
        </w:rPr>
      </w:pPr>
      <w:r>
        <w:rPr>
          <w:lang w:val="en-US"/>
        </w:rPr>
        <w:t xml:space="preserve">Week </w:t>
      </w:r>
      <w:r w:rsidR="00D877BE">
        <w:rPr>
          <w:lang w:val="en-US"/>
        </w:rPr>
        <w:t>12-13</w:t>
      </w:r>
      <w:r>
        <w:rPr>
          <w:lang w:val="en-US"/>
        </w:rPr>
        <w:t xml:space="preserve">: </w:t>
      </w:r>
      <w:r w:rsidR="00691533">
        <w:rPr>
          <w:lang w:val="en-US"/>
        </w:rPr>
        <w:t>Start</w:t>
      </w:r>
      <w:r w:rsidR="00D877BE">
        <w:rPr>
          <w:lang w:val="en-US"/>
        </w:rPr>
        <w:t xml:space="preserve"> to organize data and </w:t>
      </w:r>
      <w:r w:rsidR="005213F8">
        <w:rPr>
          <w:lang w:val="en-US"/>
        </w:rPr>
        <w:t>areas</w:t>
      </w:r>
      <w:r w:rsidR="00D877BE">
        <w:rPr>
          <w:lang w:val="en-US"/>
        </w:rPr>
        <w:t xml:space="preserve"> of interest</w:t>
      </w:r>
    </w:p>
    <w:p w14:paraId="2F417E55" w14:textId="7340FB0B" w:rsidR="004137A3" w:rsidRDefault="004137A3" w:rsidP="7C44311A">
      <w:pPr>
        <w:rPr>
          <w:lang w:val="en-US"/>
        </w:rPr>
      </w:pPr>
      <w:r>
        <w:rPr>
          <w:lang w:val="en-US"/>
        </w:rPr>
        <w:t xml:space="preserve">Week </w:t>
      </w:r>
      <w:r w:rsidR="00D877BE">
        <w:rPr>
          <w:lang w:val="en-US"/>
        </w:rPr>
        <w:t>14-</w:t>
      </w:r>
      <w:r w:rsidR="00C00B1D">
        <w:rPr>
          <w:lang w:val="en-US"/>
        </w:rPr>
        <w:t>16</w:t>
      </w:r>
      <w:r>
        <w:rPr>
          <w:lang w:val="en-US"/>
        </w:rPr>
        <w:t xml:space="preserve">: Complete satellite data analysis and move </w:t>
      </w:r>
      <w:r w:rsidR="00691533">
        <w:rPr>
          <w:lang w:val="en-US"/>
        </w:rPr>
        <w:t>on to</w:t>
      </w:r>
      <w:r>
        <w:rPr>
          <w:lang w:val="en-US"/>
        </w:rPr>
        <w:t xml:space="preserve"> reference datasets</w:t>
      </w:r>
    </w:p>
    <w:p w14:paraId="105B3700" w14:textId="00C32130" w:rsidR="004137A3" w:rsidRPr="00550BB6" w:rsidRDefault="004137A3" w:rsidP="7C44311A">
      <w:pPr>
        <w:rPr>
          <w:lang w:val="en-US"/>
        </w:rPr>
      </w:pPr>
      <w:r>
        <w:rPr>
          <w:lang w:val="en-US"/>
        </w:rPr>
        <w:t xml:space="preserve">Week </w:t>
      </w:r>
      <w:r w:rsidR="00C00B1D">
        <w:rPr>
          <w:lang w:val="en-US"/>
        </w:rPr>
        <w:t>17-19</w:t>
      </w:r>
      <w:r>
        <w:rPr>
          <w:lang w:val="en-US"/>
        </w:rPr>
        <w:t>: Complete analysis and start writing up</w:t>
      </w:r>
    </w:p>
    <w:p w14:paraId="67728CB4" w14:textId="47C71638" w:rsidR="0078201A" w:rsidRPr="00367325" w:rsidRDefault="00A90A7C" w:rsidP="009046A6">
      <w:pPr>
        <w:pStyle w:val="Heading5"/>
        <w:rPr>
          <w:b/>
          <w:bCs/>
        </w:rPr>
      </w:pPr>
      <w:r w:rsidRPr="00367325">
        <w:rPr>
          <w:b/>
          <w:bCs/>
        </w:rPr>
        <w:t>Te</w:t>
      </w:r>
      <w:r w:rsidR="00AB17BC" w:rsidRPr="00367325">
        <w:rPr>
          <w:b/>
          <w:bCs/>
        </w:rPr>
        <w:t>knisk/vitenskaplig samarbeid /T</w:t>
      </w:r>
      <w:r w:rsidR="00CD1F30" w:rsidRPr="00367325">
        <w:rPr>
          <w:b/>
          <w:bCs/>
        </w:rPr>
        <w:t>echnical/</w:t>
      </w:r>
      <w:r w:rsidR="002D5FC8" w:rsidRPr="00367325">
        <w:rPr>
          <w:b/>
          <w:bCs/>
        </w:rPr>
        <w:t>specifical</w:t>
      </w:r>
      <w:r w:rsidR="00CD1F30" w:rsidRPr="00367325">
        <w:rPr>
          <w:b/>
          <w:bCs/>
        </w:rPr>
        <w:t xml:space="preserve"> partner (if any):</w:t>
      </w:r>
    </w:p>
    <w:p w14:paraId="63705E89" w14:textId="1800D281" w:rsidR="00AB17BC" w:rsidRPr="00367325" w:rsidRDefault="00AB17BC" w:rsidP="7C44311A"/>
    <w:p w14:paraId="308CD3DF" w14:textId="2E7C6603" w:rsidR="00CD1F30" w:rsidRPr="004137A3" w:rsidRDefault="00A90A7C" w:rsidP="009046A6">
      <w:pPr>
        <w:pStyle w:val="Heading5"/>
        <w:rPr>
          <w:b/>
          <w:bCs/>
        </w:rPr>
      </w:pPr>
      <w:r w:rsidRPr="004137A3">
        <w:rPr>
          <w:b/>
          <w:bCs/>
        </w:rPr>
        <w:t>Li</w:t>
      </w:r>
      <w:r w:rsidR="00AB17BC" w:rsidRPr="004137A3">
        <w:rPr>
          <w:b/>
          <w:bCs/>
        </w:rPr>
        <w:t>tteratur/b</w:t>
      </w:r>
      <w:r w:rsidR="0078201A" w:rsidRPr="004137A3">
        <w:rPr>
          <w:b/>
          <w:bCs/>
        </w:rPr>
        <w:t>ibliography</w:t>
      </w:r>
      <w:r w:rsidR="00CD1F30" w:rsidRPr="004137A3">
        <w:rPr>
          <w:b/>
          <w:bCs/>
        </w:rPr>
        <w:t>:</w:t>
      </w:r>
    </w:p>
    <w:p w14:paraId="140081BB" w14:textId="77777777" w:rsidR="00691533" w:rsidRPr="00691533" w:rsidRDefault="00691533" w:rsidP="00691533">
      <w:hyperlink r:id="rId8" w:tooltip="Original URL: https://agupubs-onlinelibrary-wiley-com.mime.uit.no/doi/full/10.1029/2012GL050916. Click or tap if you trust this link." w:history="1">
        <w:r w:rsidRPr="00691533">
          <w:rPr>
            <w:rStyle w:val="Hyperlink"/>
          </w:rPr>
          <w:t>https://agupubs-onlinelibr</w:t>
        </w:r>
        <w:r w:rsidRPr="00691533">
          <w:rPr>
            <w:rStyle w:val="Hyperlink"/>
          </w:rPr>
          <w:t>a</w:t>
        </w:r>
        <w:r w:rsidRPr="00691533">
          <w:rPr>
            <w:rStyle w:val="Hyperlink"/>
          </w:rPr>
          <w:t>ry-wiley-com.mime.uit.no/doi/full/10.1029/201</w:t>
        </w:r>
        <w:r w:rsidRPr="00691533">
          <w:rPr>
            <w:rStyle w:val="Hyperlink"/>
          </w:rPr>
          <w:t>2</w:t>
        </w:r>
        <w:r w:rsidRPr="00691533">
          <w:rPr>
            <w:rStyle w:val="Hyperlink"/>
          </w:rPr>
          <w:t>GL050916</w:t>
        </w:r>
      </w:hyperlink>
    </w:p>
    <w:p w14:paraId="727DA518" w14:textId="1C8CD8F7" w:rsidR="00691533" w:rsidRPr="00691533" w:rsidRDefault="007A29CC" w:rsidP="00691533">
      <w:pPr>
        <w:rPr>
          <w:b/>
          <w:bCs/>
          <w:lang w:val="en-US"/>
        </w:rPr>
      </w:pPr>
      <w:r w:rsidRPr="007A29CC">
        <w:rPr>
          <w:lang w:val="en-US"/>
        </w:rPr>
        <w:lastRenderedPageBreak/>
        <w:t>SMOS-derived thin sea ice thickness</w:t>
      </w:r>
      <w:r>
        <w:rPr>
          <w:b/>
          <w:bCs/>
          <w:lang w:val="en-US"/>
        </w:rPr>
        <w:t xml:space="preserve">, </w:t>
      </w:r>
      <w:hyperlink r:id="rId9" w:history="1">
        <w:r w:rsidRPr="00691533">
          <w:rPr>
            <w:rStyle w:val="Hyperlink"/>
            <w:lang w:val="en-US"/>
          </w:rPr>
          <w:t>https://tc.copernicus.org/articles/8/99</w:t>
        </w:r>
        <w:r w:rsidRPr="00691533">
          <w:rPr>
            <w:rStyle w:val="Hyperlink"/>
            <w:lang w:val="en-US"/>
          </w:rPr>
          <w:t>7</w:t>
        </w:r>
        <w:r w:rsidRPr="00691533">
          <w:rPr>
            <w:rStyle w:val="Hyperlink"/>
            <w:lang w:val="en-US"/>
          </w:rPr>
          <w:t>/2014/</w:t>
        </w:r>
      </w:hyperlink>
    </w:p>
    <w:p w14:paraId="59337278" w14:textId="6FCE3963" w:rsidR="00691533" w:rsidRPr="00691533" w:rsidRDefault="007A29CC" w:rsidP="00691533">
      <w:pPr>
        <w:rPr>
          <w:b/>
          <w:bCs/>
          <w:lang w:val="en-US"/>
        </w:rPr>
      </w:pPr>
      <w:r w:rsidRPr="007A29CC">
        <w:rPr>
          <w:lang w:val="en-US"/>
        </w:rPr>
        <w:t>A weekly Arctic sea-ice thickness data record from merged CryoSat-2 and SMOS satellite data</w:t>
      </w:r>
      <w:r w:rsidRPr="007A29CC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hyperlink r:id="rId10" w:history="1">
        <w:r w:rsidRPr="00691533">
          <w:rPr>
            <w:rStyle w:val="Hyperlink"/>
            <w:lang w:val="en-US"/>
          </w:rPr>
          <w:t>https://tc.copernicus.org/ar</w:t>
        </w:r>
        <w:r w:rsidRPr="00691533">
          <w:rPr>
            <w:rStyle w:val="Hyperlink"/>
            <w:lang w:val="en-US"/>
          </w:rPr>
          <w:t>t</w:t>
        </w:r>
        <w:r w:rsidRPr="00691533">
          <w:rPr>
            <w:rStyle w:val="Hyperlink"/>
            <w:lang w:val="en-US"/>
          </w:rPr>
          <w:t>icles/11/1607/2017/tc-11-1607-2017.html</w:t>
        </w:r>
      </w:hyperlink>
    </w:p>
    <w:p w14:paraId="25BB3D09" w14:textId="6EFE4E0F" w:rsidR="00691533" w:rsidRPr="00691533" w:rsidRDefault="007A29CC" w:rsidP="00691533">
      <w:pPr>
        <w:rPr>
          <w:b/>
          <w:bCs/>
          <w:lang w:val="en-US"/>
        </w:rPr>
      </w:pPr>
      <w:r w:rsidRPr="007A29CC">
        <w:rPr>
          <w:lang w:val="en-US"/>
        </w:rPr>
        <w:t>Assessment of contemporary satellite sea ice thickness products for Arctic sea ice</w:t>
      </w:r>
      <w:r w:rsidRPr="007A29CC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hyperlink r:id="rId11" w:history="1">
        <w:r w:rsidRPr="00691533">
          <w:rPr>
            <w:rStyle w:val="Hyperlink"/>
            <w:lang w:val="en-US"/>
          </w:rPr>
          <w:t>https://tc.copernicus.org/articles/13/1187/2019/tc-13-1187-20</w:t>
        </w:r>
        <w:r w:rsidRPr="00691533">
          <w:rPr>
            <w:rStyle w:val="Hyperlink"/>
            <w:lang w:val="en-US"/>
          </w:rPr>
          <w:t>1</w:t>
        </w:r>
        <w:r w:rsidRPr="00691533">
          <w:rPr>
            <w:rStyle w:val="Hyperlink"/>
            <w:lang w:val="en-US"/>
          </w:rPr>
          <w:t>9.html</w:t>
        </w:r>
      </w:hyperlink>
    </w:p>
    <w:p w14:paraId="1B215B23" w14:textId="35C69FBB" w:rsidR="00691533" w:rsidRPr="00691533" w:rsidRDefault="007A29CC" w:rsidP="00691533">
      <w:pPr>
        <w:rPr>
          <w:lang w:val="en-US"/>
        </w:rPr>
      </w:pPr>
      <w:r w:rsidRPr="007A29CC">
        <w:rPr>
          <w:lang w:val="en-US"/>
        </w:rPr>
        <w:t>Monitoring Arctic thin ice: a comparison between CryoSat-2 SAR altimetry data and MODIS thermal-infrared imagery</w:t>
      </w:r>
      <w:r>
        <w:rPr>
          <w:lang w:val="en-US"/>
        </w:rPr>
        <w:t xml:space="preserve">, </w:t>
      </w:r>
      <w:hyperlink r:id="rId12" w:history="1">
        <w:r w:rsidRPr="00691533">
          <w:rPr>
            <w:rStyle w:val="Hyperlink"/>
            <w:lang w:val="en-US"/>
          </w:rPr>
          <w:t>https://tc.cope</w:t>
        </w:r>
        <w:r w:rsidRPr="00691533">
          <w:rPr>
            <w:rStyle w:val="Hyperlink"/>
            <w:lang w:val="en-US"/>
          </w:rPr>
          <w:t>r</w:t>
        </w:r>
        <w:r w:rsidRPr="00691533">
          <w:rPr>
            <w:rStyle w:val="Hyperlink"/>
            <w:lang w:val="en-US"/>
          </w:rPr>
          <w:t>nicus.org/articles/17/809/2023/</w:t>
        </w:r>
      </w:hyperlink>
    </w:p>
    <w:p w14:paraId="69B21186" w14:textId="158DAADC" w:rsidR="00691533" w:rsidRPr="00691533" w:rsidRDefault="007A29CC" w:rsidP="00691533">
      <w:pPr>
        <w:rPr>
          <w:b/>
          <w:bCs/>
          <w:lang w:val="en-US"/>
        </w:rPr>
      </w:pPr>
      <w:r w:rsidRPr="007A29CC">
        <w:rPr>
          <w:lang w:val="en-US"/>
        </w:rPr>
        <w:t>A Spatiotemporal Comparison and Assessment of Multisource Satellite Derived Sea Ice Thickness in the Arctic Thinner Ice Region</w:t>
      </w:r>
      <w:r w:rsidRPr="007A29CC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hyperlink r:id="rId13" w:history="1">
        <w:r w:rsidRPr="00691533">
          <w:rPr>
            <w:rStyle w:val="Hyperlink"/>
            <w:lang w:val="en-US"/>
          </w:rPr>
          <w:t>https://ieeexplore.ieee.o</w:t>
        </w:r>
        <w:r w:rsidRPr="00691533">
          <w:rPr>
            <w:rStyle w:val="Hyperlink"/>
            <w:lang w:val="en-US"/>
          </w:rPr>
          <w:t>r</w:t>
        </w:r>
        <w:r w:rsidRPr="00691533">
          <w:rPr>
            <w:rStyle w:val="Hyperlink"/>
            <w:lang w:val="en-US"/>
          </w:rPr>
          <w:t>g/abstract/document/10504637</w:t>
        </w:r>
      </w:hyperlink>
    </w:p>
    <w:p w14:paraId="25A8DCDE" w14:textId="1517C282" w:rsidR="00CD1F30" w:rsidRPr="007A29CC" w:rsidRDefault="00CD1F30" w:rsidP="7C44311A">
      <w:pPr>
        <w:rPr>
          <w:lang w:val="en-US"/>
        </w:rPr>
      </w:pPr>
    </w:p>
    <w:p w14:paraId="6DA5E2B8" w14:textId="24A96DCD" w:rsidR="009145FE" w:rsidRPr="004137A3" w:rsidRDefault="009145FE" w:rsidP="009046A6">
      <w:pPr>
        <w:pStyle w:val="Heading5"/>
        <w:rPr>
          <w:b/>
          <w:bCs/>
        </w:rPr>
      </w:pPr>
      <w:r w:rsidRPr="004137A3">
        <w:rPr>
          <w:b/>
          <w:bCs/>
        </w:rPr>
        <w:t>Sikkerhetsopplæring</w:t>
      </w:r>
      <w:r w:rsidR="00EC008C" w:rsidRPr="004137A3">
        <w:rPr>
          <w:b/>
          <w:bCs/>
        </w:rPr>
        <w:t>/safety:</w:t>
      </w:r>
    </w:p>
    <w:p w14:paraId="3038F2E8" w14:textId="0AEFA35B" w:rsidR="00CD1F30" w:rsidRPr="00AB17BC" w:rsidRDefault="00AB17BC" w:rsidP="00CD1F30">
      <w:pPr>
        <w:rPr>
          <w:lang w:val="en-US"/>
        </w:rPr>
      </w:pPr>
      <w:r w:rsidRPr="00405CEA">
        <w:t xml:space="preserve">Studenter som skal jobbe selvstendig i felt, på tokt eller laboratorier, må ha nødvendige HMS-kurs. </w:t>
      </w:r>
      <w:r>
        <w:rPr>
          <w:lang w:val="en-US"/>
        </w:rPr>
        <w:t>Kryss av for nødvendige kurs.</w:t>
      </w:r>
    </w:p>
    <w:p w14:paraId="13CB7E4F" w14:textId="4159D347" w:rsidR="00CD1F30" w:rsidRPr="00AB17BC" w:rsidRDefault="00AB17BC" w:rsidP="00AB17BC">
      <w:pPr>
        <w:pStyle w:val="NoSpacing"/>
        <w:rPr>
          <w:sz w:val="18"/>
          <w:szCs w:val="18"/>
          <w:lang w:val="en-US"/>
        </w:rPr>
      </w:pPr>
      <w:r w:rsidRPr="00AB17BC">
        <w:rPr>
          <w:sz w:val="18"/>
          <w:szCs w:val="18"/>
          <w:bdr w:val="none" w:sz="0" w:space="0" w:color="auto" w:frame="1"/>
          <w:lang w:val="en-US" w:eastAsia="nb-NO"/>
        </w:rPr>
        <w:t>Students who will work independently in the field, on a tour or in the laboratory need the</w:t>
      </w:r>
    </w:p>
    <w:p w14:paraId="00B94FE1" w14:textId="4B240ED5" w:rsidR="0078201A" w:rsidRDefault="0078201A" w:rsidP="00AB17BC">
      <w:pPr>
        <w:pStyle w:val="NoSpacing"/>
        <w:rPr>
          <w:sz w:val="18"/>
          <w:szCs w:val="18"/>
          <w:bdr w:val="none" w:sz="0" w:space="0" w:color="auto" w:frame="1"/>
          <w:lang w:val="en-US" w:eastAsia="nb-NO"/>
        </w:rPr>
      </w:pPr>
      <w:r w:rsidRPr="00AB17BC">
        <w:rPr>
          <w:sz w:val="18"/>
          <w:szCs w:val="18"/>
          <w:bdr w:val="none" w:sz="0" w:space="0" w:color="auto" w:frame="1"/>
          <w:lang w:val="en-US" w:eastAsia="nb-NO"/>
        </w:rPr>
        <w:t>necessary HMS- courses. Who is necessary for this project?</w:t>
      </w:r>
    </w:p>
    <w:p w14:paraId="79902279" w14:textId="77777777" w:rsidR="00AB17BC" w:rsidRPr="00AB17BC" w:rsidRDefault="00AB17BC" w:rsidP="00AB17BC">
      <w:pPr>
        <w:pStyle w:val="NoSpacing"/>
        <w:rPr>
          <w:sz w:val="18"/>
          <w:szCs w:val="18"/>
          <w:bdr w:val="none" w:sz="0" w:space="0" w:color="auto" w:frame="1"/>
          <w:lang w:val="en-US" w:eastAsia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988"/>
      </w:tblGrid>
      <w:tr w:rsidR="0078201A" w14:paraId="4454BF22" w14:textId="77777777" w:rsidTr="0F887B34">
        <w:trPr>
          <w:trHeight w:val="310"/>
        </w:trPr>
        <w:tc>
          <w:tcPr>
            <w:tcW w:w="562" w:type="dxa"/>
          </w:tcPr>
          <w:p w14:paraId="603A2089" w14:textId="60E6E18C" w:rsidR="0078201A" w:rsidRPr="00AB17BC" w:rsidRDefault="0078201A" w:rsidP="0F887B34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val="en-US" w:eastAsia="nb-NO"/>
                <w14:ligatures w14:val="none"/>
              </w:rPr>
            </w:pPr>
          </w:p>
        </w:tc>
        <w:tc>
          <w:tcPr>
            <w:tcW w:w="4988" w:type="dxa"/>
          </w:tcPr>
          <w:p w14:paraId="30FF11A5" w14:textId="602D4F99" w:rsidR="0078201A" w:rsidRPr="00405CEA" w:rsidRDefault="00565278" w:rsidP="0078201A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bdr w:val="none" w:sz="0" w:space="0" w:color="auto" w:frame="1"/>
                <w:lang w:eastAsia="nb-NO"/>
                <w14:ligatures w14:val="none"/>
              </w:rPr>
            </w:pPr>
            <w:r w:rsidRPr="00AB17BC">
              <w:rPr>
                <w:rFonts w:ascii="Calibri" w:eastAsia="Times New Roman" w:hAnsi="Calibri" w:cs="Calibri"/>
                <w:color w:val="000000"/>
                <w:kern w:val="0"/>
                <w:lang w:val="nn-NO" w:eastAsia="nb-NO"/>
                <w14:ligatures w14:val="none"/>
              </w:rPr>
              <w:t>HMS-0501 Sikkerhet på laboratoriet, felt og tokt</w:t>
            </w:r>
          </w:p>
        </w:tc>
      </w:tr>
      <w:tr w:rsidR="0078201A" w14:paraId="5EBA5B0C" w14:textId="77777777" w:rsidTr="0F887B34">
        <w:trPr>
          <w:trHeight w:val="323"/>
        </w:trPr>
        <w:tc>
          <w:tcPr>
            <w:tcW w:w="562" w:type="dxa"/>
          </w:tcPr>
          <w:p w14:paraId="02354D2D" w14:textId="1467A09D" w:rsidR="0078201A" w:rsidRPr="00405CEA" w:rsidRDefault="0078201A" w:rsidP="0F887B34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nb-NO"/>
                <w14:ligatures w14:val="none"/>
              </w:rPr>
            </w:pPr>
          </w:p>
        </w:tc>
        <w:tc>
          <w:tcPr>
            <w:tcW w:w="4988" w:type="dxa"/>
          </w:tcPr>
          <w:p w14:paraId="51DE784F" w14:textId="334BCEF7" w:rsidR="0078201A" w:rsidRDefault="002F5283" w:rsidP="0078201A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bdr w:val="none" w:sz="0" w:space="0" w:color="auto" w:frame="1"/>
                <w:lang w:val="en-US" w:eastAsia="nb-NO"/>
                <w14:ligatures w14:val="none"/>
              </w:rPr>
            </w:pPr>
            <w:r w:rsidRPr="00AB17B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nb-NO"/>
                <w14:ligatures w14:val="none"/>
              </w:rPr>
              <w:t>HMS-0504</w:t>
            </w:r>
            <w:r w:rsidRPr="00AB17BC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Biologisk materiale </w:t>
            </w:r>
          </w:p>
        </w:tc>
      </w:tr>
      <w:tr w:rsidR="0078201A" w14:paraId="5EDAB3EE" w14:textId="77777777" w:rsidTr="0F887B34">
        <w:trPr>
          <w:trHeight w:val="310"/>
        </w:trPr>
        <w:tc>
          <w:tcPr>
            <w:tcW w:w="562" w:type="dxa"/>
          </w:tcPr>
          <w:p w14:paraId="098D07E8" w14:textId="18139B4F" w:rsidR="0078201A" w:rsidRPr="00AB17BC" w:rsidRDefault="0078201A" w:rsidP="0078201A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val="en-US" w:eastAsia="nb-NO"/>
                <w14:ligatures w14:val="none"/>
              </w:rPr>
            </w:pPr>
          </w:p>
        </w:tc>
        <w:tc>
          <w:tcPr>
            <w:tcW w:w="4988" w:type="dxa"/>
          </w:tcPr>
          <w:p w14:paraId="027508AE" w14:textId="4339F4F9" w:rsidR="0078201A" w:rsidRDefault="002F5283" w:rsidP="0078201A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bdr w:val="none" w:sz="0" w:space="0" w:color="auto" w:frame="1"/>
                <w:lang w:val="en-US" w:eastAsia="nb-NO"/>
                <w14:ligatures w14:val="none"/>
              </w:rPr>
            </w:pPr>
            <w:r w:rsidRPr="00AB17BC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nb-NO"/>
                <w14:ligatures w14:val="none"/>
              </w:rPr>
              <w:t>HMS-0506</w:t>
            </w:r>
            <w:r w:rsidRPr="00AB17BC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Strålevern</w:t>
            </w:r>
          </w:p>
        </w:tc>
      </w:tr>
    </w:tbl>
    <w:p w14:paraId="07359E90" w14:textId="77777777" w:rsidR="0078201A" w:rsidRDefault="0078201A" w:rsidP="00CD1F30"/>
    <w:p w14:paraId="2F10B069" w14:textId="77777777" w:rsidR="009711C0" w:rsidRPr="009046A6" w:rsidRDefault="009711C0" w:rsidP="009046A6">
      <w:pPr>
        <w:pStyle w:val="Heading5"/>
        <w:rPr>
          <w:b/>
          <w:bCs/>
          <w:lang w:val="en-US"/>
        </w:rPr>
      </w:pPr>
      <w:r w:rsidRPr="009046A6">
        <w:rPr>
          <w:b/>
          <w:bCs/>
          <w:lang w:val="en-US"/>
        </w:rPr>
        <w:t>Signatures:</w:t>
      </w:r>
    </w:p>
    <w:p w14:paraId="07A48662" w14:textId="0D5EE2A1" w:rsidR="00A26DA2" w:rsidRPr="00A90A7C" w:rsidRDefault="00672B20" w:rsidP="009711C0">
      <w:r>
        <w:t xml:space="preserve">Student, formell veileder og andre veiledere er enig i alle punkter i veiledningskontrakten og bekrefter å ha satt seg inn i de </w:t>
      </w:r>
      <w:hyperlink r:id="rId14">
        <w:r w:rsidRPr="1E57F7A5">
          <w:rPr>
            <w:rStyle w:val="Hyperlink"/>
          </w:rPr>
          <w:t xml:space="preserve">etiske retningslinjene </w:t>
        </w:r>
        <w:r w:rsidR="00A90A7C" w:rsidRPr="1E57F7A5">
          <w:rPr>
            <w:rStyle w:val="Hyperlink"/>
          </w:rPr>
          <w:t>for veiledning</w:t>
        </w:r>
      </w:hyperlink>
      <w:r w:rsidR="00A90A7C">
        <w:t>.</w:t>
      </w:r>
    </w:p>
    <w:p w14:paraId="2E4C8B88" w14:textId="77777777" w:rsidR="009711C0" w:rsidRPr="00A90A7C" w:rsidRDefault="009711C0" w:rsidP="1E57F7A5">
      <w:pPr>
        <w:rPr>
          <w:sz w:val="16"/>
          <w:szCs w:val="16"/>
          <w:lang w:val="en-US"/>
        </w:rPr>
      </w:pPr>
      <w:r w:rsidRPr="1E57F7A5">
        <w:rPr>
          <w:kern w:val="0"/>
          <w:sz w:val="16"/>
          <w:szCs w:val="16"/>
          <w:lang w:val="en-US"/>
        </w:rPr>
        <w:t>By signing this application form, the supervisor commits to providing academic supervision and confirms that the use of resources is</w:t>
      </w:r>
      <w:r w:rsidRPr="1E57F7A5">
        <w:rPr>
          <w:sz w:val="16"/>
          <w:szCs w:val="16"/>
          <w:lang w:val="en-US"/>
        </w:rPr>
        <w:t xml:space="preserve"> </w:t>
      </w:r>
      <w:r w:rsidRPr="1E57F7A5">
        <w:rPr>
          <w:kern w:val="0"/>
          <w:sz w:val="16"/>
          <w:szCs w:val="16"/>
          <w:lang w:val="en-US"/>
        </w:rPr>
        <w:t xml:space="preserve">approved. By filling in and signing this application form, the student secures academic supervision according to the attached </w:t>
      </w:r>
      <w:r>
        <w:fldChar w:fldCharType="begin"/>
      </w:r>
      <w:r w:rsidRPr="00367325">
        <w:rPr>
          <w:lang w:val="en-US"/>
          <w:rPrChange w:id="0" w:author="Trym Fjeldstad Varland" w:date="2025-01-30T11:39:00Z" w16du:dateUtc="2025-01-30T10:39:00Z">
            <w:rPr/>
          </w:rPrChange>
        </w:rPr>
        <w:instrText>HYPERLINK "https://universitetetitromso.sharepoint.com/sites/Prosjekt-ogmasteroppgavervedIFT/Delte%20dokumenter/Forms/AllItems.aspx?id=%2Fsites%2FProsjekt%2DogmasteroppgavervedIFT%2FDelte%20dokumenter%2FEtiske%20retningslinjer%20for%20veiledning%2C%20eng%2Epdf&amp;parent=%2Fsites%2FProsjekt%2DogmasteroppgavervedIFT%2FDelte%20dokumenter" \h</w:instrText>
      </w:r>
      <w:r>
        <w:fldChar w:fldCharType="separate"/>
      </w:r>
      <w:r w:rsidRPr="1E57F7A5">
        <w:rPr>
          <w:rStyle w:val="Hyperlink"/>
          <w:sz w:val="16"/>
          <w:szCs w:val="16"/>
          <w:lang w:val="en-US"/>
        </w:rPr>
        <w:t>ethical guidelines</w:t>
      </w:r>
      <w:r>
        <w:rPr>
          <w:rStyle w:val="Hyperlink"/>
          <w:sz w:val="16"/>
          <w:szCs w:val="16"/>
          <w:lang w:val="en-US"/>
        </w:rPr>
        <w:fldChar w:fldCharType="end"/>
      </w:r>
      <w:r w:rsidRPr="1E57F7A5">
        <w:rPr>
          <w:kern w:val="0"/>
          <w:sz w:val="16"/>
          <w:szCs w:val="16"/>
          <w:lang w:val="en-US"/>
        </w:rPr>
        <w:t>,</w:t>
      </w:r>
      <w:r w:rsidRPr="1E57F7A5">
        <w:rPr>
          <w:sz w:val="16"/>
          <w:szCs w:val="16"/>
          <w:lang w:val="en-US"/>
        </w:rPr>
        <w:t xml:space="preserve"> </w:t>
      </w:r>
      <w:r w:rsidRPr="1E57F7A5">
        <w:rPr>
          <w:kern w:val="0"/>
          <w:sz w:val="16"/>
          <w:szCs w:val="16"/>
          <w:lang w:val="en-US"/>
        </w:rPr>
        <w:t>and the necessary resources to complete the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711C0" w:rsidRPr="004137A3" w14:paraId="391BE887" w14:textId="77777777" w:rsidTr="009711C0">
        <w:tc>
          <w:tcPr>
            <w:tcW w:w="2547" w:type="dxa"/>
          </w:tcPr>
          <w:p w14:paraId="49919CA6" w14:textId="1A08C919" w:rsidR="009711C0" w:rsidRPr="009711C0" w:rsidRDefault="00AB17BC" w:rsidP="00CD1F30">
            <w:pPr>
              <w:rPr>
                <w:lang w:val="en-US"/>
              </w:rPr>
            </w:pPr>
            <w:r>
              <w:rPr>
                <w:lang w:val="en-US"/>
              </w:rPr>
              <w:t>Veileder(e) / s</w:t>
            </w:r>
            <w:r w:rsidR="009711C0">
              <w:rPr>
                <w:lang w:val="en-US"/>
              </w:rPr>
              <w:t xml:space="preserve">upervisor, </w:t>
            </w:r>
            <w:r w:rsidRPr="00AB17BC">
              <w:rPr>
                <w:sz w:val="16"/>
                <w:szCs w:val="16"/>
                <w:lang w:val="en-US"/>
              </w:rPr>
              <w:t>(</w:t>
            </w:r>
            <w:r w:rsidR="009711C0" w:rsidRPr="00AB17BC">
              <w:rPr>
                <w:sz w:val="16"/>
                <w:szCs w:val="16"/>
                <w:lang w:val="en-US"/>
              </w:rPr>
              <w:t>date and signature</w:t>
            </w:r>
            <w:r w:rsidRPr="00AB17BC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6515" w:type="dxa"/>
          </w:tcPr>
          <w:p w14:paraId="113B8102" w14:textId="77777777" w:rsidR="009711C0" w:rsidRDefault="009711C0" w:rsidP="00CD1F30">
            <w:pPr>
              <w:rPr>
                <w:lang w:val="en-US"/>
              </w:rPr>
            </w:pPr>
          </w:p>
          <w:p w14:paraId="565ED88C" w14:textId="4A8722AD" w:rsidR="00AB17BC" w:rsidRDefault="00C832BF" w:rsidP="00CD1F30">
            <w:pPr>
              <w:rPr>
                <w:lang w:val="en-US"/>
              </w:rPr>
            </w:pPr>
            <w:r>
              <w:rPr>
                <w:lang w:val="en-US"/>
              </w:rPr>
              <w:t>30/01/</w:t>
            </w:r>
            <w:r w:rsidR="00C00B1D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="00C00B1D">
              <w:rPr>
                <w:lang w:val="en-US"/>
              </w:rPr>
              <w:t>2</w:t>
            </w:r>
            <w:r>
              <w:rPr>
                <w:lang w:val="en-US"/>
              </w:rPr>
              <w:t>5 Jack Landy</w:t>
            </w:r>
          </w:p>
          <w:p w14:paraId="723367A4" w14:textId="77777777" w:rsidR="00AB17BC" w:rsidRPr="009711C0" w:rsidRDefault="00AB17BC" w:rsidP="00CD1F30">
            <w:pPr>
              <w:rPr>
                <w:lang w:val="en-US"/>
              </w:rPr>
            </w:pPr>
          </w:p>
        </w:tc>
      </w:tr>
      <w:tr w:rsidR="009711C0" w:rsidRPr="009711C0" w14:paraId="3AA13D37" w14:textId="77777777" w:rsidTr="009711C0">
        <w:tc>
          <w:tcPr>
            <w:tcW w:w="2547" w:type="dxa"/>
          </w:tcPr>
          <w:p w14:paraId="78161928" w14:textId="77777777" w:rsidR="00AB17BC" w:rsidRDefault="009711C0" w:rsidP="00CD1F30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  <w:p w14:paraId="7EB456E2" w14:textId="033E88E0" w:rsidR="009711C0" w:rsidRPr="00AB17BC" w:rsidRDefault="00AB17BC" w:rsidP="00CD1F30">
            <w:pPr>
              <w:rPr>
                <w:sz w:val="18"/>
                <w:szCs w:val="18"/>
                <w:lang w:val="en-US"/>
              </w:rPr>
            </w:pPr>
            <w:r w:rsidRPr="00AB17BC">
              <w:rPr>
                <w:sz w:val="18"/>
                <w:szCs w:val="18"/>
                <w:lang w:val="en-US"/>
              </w:rPr>
              <w:t>(</w:t>
            </w:r>
            <w:r w:rsidR="009711C0" w:rsidRPr="00AB17BC">
              <w:rPr>
                <w:sz w:val="18"/>
                <w:szCs w:val="18"/>
                <w:lang w:val="en-US"/>
              </w:rPr>
              <w:t>date and signature</w:t>
            </w:r>
            <w:r w:rsidRPr="00AB17BC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6515" w:type="dxa"/>
          </w:tcPr>
          <w:p w14:paraId="540110D4" w14:textId="77777777" w:rsidR="00C00B1D" w:rsidRDefault="00C00B1D" w:rsidP="00CD1F30">
            <w:pPr>
              <w:rPr>
                <w:lang w:val="en-US"/>
              </w:rPr>
            </w:pPr>
          </w:p>
          <w:p w14:paraId="77E5CBC0" w14:textId="77777777" w:rsidR="009711C0" w:rsidRDefault="00C00B1D" w:rsidP="00CD1F30">
            <w:pPr>
              <w:rPr>
                <w:lang w:val="en-US"/>
              </w:rPr>
            </w:pPr>
            <w:r>
              <w:rPr>
                <w:lang w:val="en-US"/>
              </w:rPr>
              <w:t xml:space="preserve">30/01/2025 </w:t>
            </w:r>
            <w:r w:rsidRPr="00C00B1D">
              <w:rPr>
                <w:lang w:val="en-US"/>
              </w:rPr>
              <w:t>Trym Varland</w:t>
            </w:r>
          </w:p>
          <w:p w14:paraId="6776261E" w14:textId="23717E25" w:rsidR="00C00B1D" w:rsidRPr="009711C0" w:rsidRDefault="00C00B1D" w:rsidP="00CD1F30">
            <w:pPr>
              <w:rPr>
                <w:lang w:val="en-US"/>
              </w:rPr>
            </w:pPr>
          </w:p>
        </w:tc>
      </w:tr>
    </w:tbl>
    <w:p w14:paraId="56B64B88" w14:textId="77777777" w:rsidR="0078201A" w:rsidRPr="009711C0" w:rsidRDefault="0078201A" w:rsidP="00CD1F30">
      <w:pPr>
        <w:rPr>
          <w:lang w:val="en-US"/>
        </w:rPr>
      </w:pPr>
    </w:p>
    <w:sectPr w:rsidR="0078201A" w:rsidRPr="00971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E6CB2"/>
    <w:multiLevelType w:val="multilevel"/>
    <w:tmpl w:val="6258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4960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rym Fjeldstad Varland">
    <w15:presenceInfo w15:providerId="AD" w15:userId="S::tva050@uit.no::420dde44-f307-4b48-8259-5db29f9da0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C8"/>
    <w:rsid w:val="000A0627"/>
    <w:rsid w:val="00165731"/>
    <w:rsid w:val="001658D3"/>
    <w:rsid w:val="00242389"/>
    <w:rsid w:val="002A2AC9"/>
    <w:rsid w:val="002C12CA"/>
    <w:rsid w:val="002D5FC8"/>
    <w:rsid w:val="002F5283"/>
    <w:rsid w:val="003659ED"/>
    <w:rsid w:val="00367325"/>
    <w:rsid w:val="00405CEA"/>
    <w:rsid w:val="004137A3"/>
    <w:rsid w:val="00426508"/>
    <w:rsid w:val="004975BF"/>
    <w:rsid w:val="005213F8"/>
    <w:rsid w:val="00550BB6"/>
    <w:rsid w:val="00565278"/>
    <w:rsid w:val="00672B20"/>
    <w:rsid w:val="006753A8"/>
    <w:rsid w:val="00691533"/>
    <w:rsid w:val="006C040E"/>
    <w:rsid w:val="006C450D"/>
    <w:rsid w:val="007243D8"/>
    <w:rsid w:val="0078201A"/>
    <w:rsid w:val="007A29CC"/>
    <w:rsid w:val="008425D7"/>
    <w:rsid w:val="008B1EB5"/>
    <w:rsid w:val="009046A6"/>
    <w:rsid w:val="009145FE"/>
    <w:rsid w:val="009711C0"/>
    <w:rsid w:val="00A027AB"/>
    <w:rsid w:val="00A030FB"/>
    <w:rsid w:val="00A14D1A"/>
    <w:rsid w:val="00A26DA2"/>
    <w:rsid w:val="00A90A7C"/>
    <w:rsid w:val="00A92A58"/>
    <w:rsid w:val="00AB17BC"/>
    <w:rsid w:val="00AC00EE"/>
    <w:rsid w:val="00B3136A"/>
    <w:rsid w:val="00C00B1D"/>
    <w:rsid w:val="00C832BF"/>
    <w:rsid w:val="00CD1F30"/>
    <w:rsid w:val="00D877BE"/>
    <w:rsid w:val="00EC008C"/>
    <w:rsid w:val="00EC713F"/>
    <w:rsid w:val="08650438"/>
    <w:rsid w:val="0F887B34"/>
    <w:rsid w:val="1E57F7A5"/>
    <w:rsid w:val="23B620EF"/>
    <w:rsid w:val="3629F2EA"/>
    <w:rsid w:val="6D0BA2ED"/>
    <w:rsid w:val="711D0858"/>
    <w:rsid w:val="76454A7B"/>
    <w:rsid w:val="7C44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65CD96"/>
  <w15:chartTrackingRefBased/>
  <w15:docId w15:val="{88F234A4-19AE-4C7C-9BD4-6E7A216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A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17B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A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46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046A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4137A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91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agupubs-onlinelibrary-wiley-com.mime.uit.no%2Fdoi%2Ffull%2F10.1029%2F2012GL050916&amp;data=05%7C02%7Ctva050%40post.uit.no%7Ccd15efcda9ce4994205f08dd4112fee4%7C4e7f212d74db4563a57b8ae44ed05526%7C0%7C0%7C638738272626278934%7CUnknown%7CTWFpbGZsb3d8eyJFbXB0eU1hcGkiOnRydWUsIlYiOiIwLjAuMDAwMCIsIlAiOiJXaW4zMiIsIkFOIjoiTWFpbCIsIldUIjoyfQ%3D%3D%7C0%7C%7C%7C&amp;sdata=p3clgWlbeNQZG0K4OkV43Mx1urJMZumTRs5shJrTCvI%3D&amp;reserved=0" TargetMode="External"/><Relationship Id="rId13" Type="http://schemas.openxmlformats.org/officeDocument/2006/relationships/hyperlink" Target="https://ieeexplore.ieee.org/abstract/document/1050463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c.copernicus.org/articles/17/809/2023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c.copernicus.org/articles/13/1187/2019/tc-13-1187-2019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tc.copernicus.org/articles/11/1607/2017/tc-11-1607-2017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c.copernicus.org/articles/8/997/2014/" TargetMode="External"/><Relationship Id="rId14" Type="http://schemas.openxmlformats.org/officeDocument/2006/relationships/hyperlink" Target="https://universitetetitromso.sharepoint.com/sites/Prosjekt-ogmasteroppgavervedIFT/Delte%20dokumenter/Forms/AllItems.aspx?id=%2Fsites%2FProsjekt%2DogmasteroppgavervedIFT%2FDelte%20dokumenter%2FEtiske%20retningslinjer%20for%20veiledning%2C%20norsk%2Epdf&amp;parent=%2Fsites%2FProsjekt%2DogmasteroppgavervedIFT%2FDelte%20dokumen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i003\OneDrive%20-%20UiT%20Office%20365\Documents\Egendefinerte%20Office-maler\Project%20descripti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593d3ee-ef5d-450a-85d2-95a170233ee7">
      <UserInfo>
        <DisplayName>Tobias Samuel Myrmel Antonsen</DisplayName>
        <AccountId>142</AccountId>
        <AccountType/>
      </UserInfo>
      <UserInfo>
        <DisplayName>Sondre Flåt Tovås</DisplayName>
        <AccountId>143</AccountId>
        <AccountType/>
      </UserInfo>
      <UserInfo>
        <DisplayName>Daniel Johansen</DisplayName>
        <AccountId>146</AccountId>
        <AccountType/>
      </UserInfo>
      <UserInfo>
        <DisplayName>Deanna Wolfson</DisplayName>
        <AccountId>148</AccountId>
        <AccountType/>
      </UserInfo>
      <UserInfo>
        <DisplayName>Sigbjørn Valde Foss</DisplayName>
        <AccountId>130</AccountId>
        <AccountType/>
      </UserInfo>
      <UserInfo>
        <DisplayName>Johannes Eiriksønn Mørkrid</DisplayName>
        <AccountId>153</AccountId>
        <AccountType/>
      </UserInfo>
      <UserInfo>
        <DisplayName>Sarah Valent</DisplayName>
        <AccountId>154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4336F58983F148AF9713C301653454" ma:contentTypeVersion="6" ma:contentTypeDescription="Opprett et nytt dokument." ma:contentTypeScope="" ma:versionID="29ac1817c0afe719f86fc0b5fe1772c1">
  <xsd:schema xmlns:xsd="http://www.w3.org/2001/XMLSchema" xmlns:xs="http://www.w3.org/2001/XMLSchema" xmlns:p="http://schemas.microsoft.com/office/2006/metadata/properties" xmlns:ns2="9cf2e893-b0a0-41e2-98a1-51db45fb6fb3" xmlns:ns3="2593d3ee-ef5d-450a-85d2-95a170233ee7" targetNamespace="http://schemas.microsoft.com/office/2006/metadata/properties" ma:root="true" ma:fieldsID="fde8a80e1b576a939b9fc8b92921a806" ns2:_="" ns3:_="">
    <xsd:import namespace="9cf2e893-b0a0-41e2-98a1-51db45fb6fb3"/>
    <xsd:import namespace="2593d3ee-ef5d-450a-85d2-95a170233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2e893-b0a0-41e2-98a1-51db45fb6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3d3ee-ef5d-450a-85d2-95a170233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BC1FBF-927C-4921-87B5-0B470A79DC98}">
  <ds:schemaRefs>
    <ds:schemaRef ds:uri="http://schemas.microsoft.com/office/2006/metadata/properties"/>
    <ds:schemaRef ds:uri="http://schemas.microsoft.com/office/infopath/2007/PartnerControls"/>
    <ds:schemaRef ds:uri="2593d3ee-ef5d-450a-85d2-95a170233ee7"/>
  </ds:schemaRefs>
</ds:datastoreItem>
</file>

<file path=customXml/itemProps2.xml><?xml version="1.0" encoding="utf-8"?>
<ds:datastoreItem xmlns:ds="http://schemas.openxmlformats.org/officeDocument/2006/customXml" ds:itemID="{1EEB0215-2F40-4A19-B535-A28525C98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05707-C45B-423E-B4D1-B83355800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2e893-b0a0-41e2-98a1-51db45fb6fb3"/>
    <ds:schemaRef ds:uri="2593d3ee-ef5d-450a-85d2-95a170233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description.dotm</Template>
  <TotalTime>1239</TotalTime>
  <Pages>2</Pages>
  <Words>770</Words>
  <Characters>4986</Characters>
  <Application>Microsoft Office Word</Application>
  <DocSecurity>0</DocSecurity>
  <Lines>115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 Hillestad</dc:creator>
  <cp:keywords/>
  <dc:description/>
  <cp:lastModifiedBy>Trym Fjeldstad Varland</cp:lastModifiedBy>
  <cp:revision>3</cp:revision>
  <dcterms:created xsi:type="dcterms:W3CDTF">2025-01-30T12:24:00Z</dcterms:created>
  <dcterms:modified xsi:type="dcterms:W3CDTF">2025-01-31T09:11:00Z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0x010100384336F58983F148AF9713C301653454</vt:lpwstr>
  </property>
  <property fmtid="{D5CDD505-2E9C-101B-9397-08002B2CF9AE}" pid="3" name="GrammarlyDocumentId">
    <vt:lpwstr>2cab1032aeca4b82a0e82185e9936ae44121b0aa17c5218ae25dbc6a4829eff5</vt:lpwstr>
  </property>
</Properties>
</file>