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0C5" w:rsidRPr="00EE00C5" w:rsidRDefault="00EE00C5" w:rsidP="00EE00C5">
      <w:pPr>
        <w:shd w:val="clear" w:color="auto" w:fill="FFFFFF"/>
        <w:spacing w:before="240" w:after="240" w:line="240" w:lineRule="auto"/>
        <w:rPr>
          <w:rFonts w:ascii="Arial" w:eastAsia="Times New Roman" w:hAnsi="Arial" w:cs="Arial"/>
          <w:color w:val="222222"/>
          <w:sz w:val="19"/>
          <w:szCs w:val="19"/>
        </w:rPr>
      </w:pPr>
      <w:r w:rsidRPr="00EE00C5">
        <w:rPr>
          <w:rFonts w:ascii="Arial" w:eastAsia="Times New Roman" w:hAnsi="Arial" w:cs="Arial"/>
          <w:color w:val="262626"/>
          <w:sz w:val="20"/>
          <w:szCs w:val="20"/>
        </w:rPr>
        <w:t xml:space="preserve">Dear Mr. </w:t>
      </w:r>
      <w:proofErr w:type="spellStart"/>
      <w:r w:rsidRPr="00EE00C5">
        <w:rPr>
          <w:rFonts w:ascii="Arial" w:eastAsia="Times New Roman" w:hAnsi="Arial" w:cs="Arial"/>
          <w:color w:val="262626"/>
          <w:sz w:val="20"/>
          <w:szCs w:val="20"/>
        </w:rPr>
        <w:t>Xinxia</w:t>
      </w:r>
      <w:proofErr w:type="spellEnd"/>
      <w:r w:rsidRPr="00EE00C5">
        <w:rPr>
          <w:rFonts w:ascii="Arial" w:eastAsia="Times New Roman" w:hAnsi="Arial" w:cs="Arial"/>
          <w:color w:val="262626"/>
          <w:sz w:val="20"/>
          <w:szCs w:val="20"/>
        </w:rPr>
        <w:t xml:space="preserve"> Jiang</w:t>
      </w:r>
      <w:r w:rsidRPr="00EE00C5">
        <w:rPr>
          <w:rFonts w:ascii="Arial" w:eastAsia="Times New Roman" w:hAnsi="Arial" w:cs="Arial"/>
          <w:color w:val="262626"/>
          <w:sz w:val="20"/>
          <w:szCs w:val="20"/>
        </w:rPr>
        <w:br/>
      </w:r>
      <w:r w:rsidRPr="00EE00C5">
        <w:rPr>
          <w:rFonts w:ascii="Arial" w:eastAsia="Times New Roman" w:hAnsi="Arial" w:cs="Arial"/>
          <w:color w:val="262626"/>
          <w:sz w:val="20"/>
          <w:szCs w:val="20"/>
        </w:rPr>
        <w:br/>
        <w:t>Please accept this letter as my formal submission of Assignment one: GISC9303-D1: Winery Database. The purpose of this assignment is create a properly formatted database to house the winery information, viticulture information, wine product information and other geographical information about the viticulture industry in the Niagara area. Although more work is to be done to complete the database to a functional level, the foundations and relations have been established for data entry. Majority of the time had been spent formatting the fields to the proper validation and input methods. Highlights of this assignment include: </w:t>
      </w:r>
    </w:p>
    <w:p w:rsidR="00EE00C5" w:rsidRPr="00EE00C5" w:rsidRDefault="00EE00C5" w:rsidP="00EE00C5">
      <w:pPr>
        <w:shd w:val="clear" w:color="auto" w:fill="FFFFFF"/>
        <w:spacing w:before="60" w:after="0" w:line="240" w:lineRule="auto"/>
        <w:ind w:left="1305"/>
        <w:rPr>
          <w:rFonts w:ascii="Arial" w:eastAsia="Times New Roman" w:hAnsi="Arial" w:cs="Arial"/>
          <w:color w:val="222222"/>
          <w:sz w:val="19"/>
          <w:szCs w:val="19"/>
        </w:rPr>
      </w:pPr>
      <w:r w:rsidRPr="00EE00C5">
        <w:rPr>
          <w:rFonts w:ascii="Arial" w:eastAsia="Times New Roman" w:hAnsi="Arial" w:cs="Arial"/>
          <w:color w:val="262626"/>
          <w:sz w:val="20"/>
          <w:szCs w:val="20"/>
        </w:rPr>
        <w:t>·         To analyze and extract wineries related data from the Internet for database creation;</w:t>
      </w:r>
    </w:p>
    <w:p w:rsidR="00EE00C5" w:rsidRPr="00EE00C5" w:rsidRDefault="00EE00C5" w:rsidP="00EE00C5">
      <w:pPr>
        <w:shd w:val="clear" w:color="auto" w:fill="FFFFFF"/>
        <w:spacing w:before="60" w:after="0" w:line="240" w:lineRule="auto"/>
        <w:ind w:left="1305"/>
        <w:rPr>
          <w:rFonts w:ascii="Arial" w:eastAsia="Times New Roman" w:hAnsi="Arial" w:cs="Arial"/>
          <w:color w:val="222222"/>
          <w:sz w:val="19"/>
          <w:szCs w:val="19"/>
        </w:rPr>
      </w:pPr>
      <w:r w:rsidRPr="00EE00C5">
        <w:rPr>
          <w:rFonts w:ascii="Arial" w:eastAsia="Times New Roman" w:hAnsi="Arial" w:cs="Arial"/>
          <w:color w:val="262626"/>
          <w:sz w:val="20"/>
          <w:szCs w:val="20"/>
        </w:rPr>
        <w:t>·         To understand the basics of database design and how the database is created;</w:t>
      </w:r>
    </w:p>
    <w:p w:rsidR="00EE00C5" w:rsidRPr="00EE00C5" w:rsidRDefault="00EE00C5" w:rsidP="00EE00C5">
      <w:pPr>
        <w:shd w:val="clear" w:color="auto" w:fill="FFFFFF"/>
        <w:spacing w:before="60" w:after="0" w:line="240" w:lineRule="auto"/>
        <w:ind w:left="1305"/>
        <w:rPr>
          <w:rFonts w:ascii="Arial" w:eastAsia="Times New Roman" w:hAnsi="Arial" w:cs="Arial"/>
          <w:color w:val="222222"/>
          <w:sz w:val="19"/>
          <w:szCs w:val="19"/>
        </w:rPr>
      </w:pPr>
      <w:r w:rsidRPr="00EE00C5">
        <w:rPr>
          <w:rFonts w:ascii="Arial" w:eastAsia="Times New Roman" w:hAnsi="Arial" w:cs="Arial"/>
          <w:color w:val="262626"/>
          <w:sz w:val="20"/>
          <w:szCs w:val="20"/>
        </w:rPr>
        <w:t>·         To gain a basic familiarity with Microsoft Access and the basic table designs;</w:t>
      </w:r>
    </w:p>
    <w:p w:rsidR="00EE00C5" w:rsidRPr="00EE00C5" w:rsidRDefault="00EE00C5" w:rsidP="00EE00C5">
      <w:pPr>
        <w:shd w:val="clear" w:color="auto" w:fill="FFFFFF"/>
        <w:spacing w:before="60" w:after="0" w:line="240" w:lineRule="auto"/>
        <w:ind w:left="1305"/>
        <w:rPr>
          <w:rFonts w:ascii="Arial" w:eastAsia="Times New Roman" w:hAnsi="Arial" w:cs="Arial"/>
          <w:color w:val="222222"/>
          <w:sz w:val="19"/>
          <w:szCs w:val="19"/>
        </w:rPr>
      </w:pPr>
      <w:r w:rsidRPr="00EE00C5">
        <w:rPr>
          <w:rFonts w:ascii="Arial" w:eastAsia="Times New Roman" w:hAnsi="Arial" w:cs="Arial"/>
          <w:color w:val="262626"/>
          <w:sz w:val="20"/>
          <w:szCs w:val="20"/>
        </w:rPr>
        <w:t>·         To understand some advance characteristics of tables and their relationships.</w:t>
      </w:r>
    </w:p>
    <w:p w:rsidR="00EE00C5" w:rsidRPr="00EE00C5" w:rsidRDefault="00EE00C5" w:rsidP="00EE00C5">
      <w:pPr>
        <w:shd w:val="clear" w:color="auto" w:fill="FFFFFF"/>
        <w:spacing w:after="0" w:line="240" w:lineRule="auto"/>
        <w:ind w:left="720"/>
        <w:rPr>
          <w:rFonts w:ascii="Arial" w:eastAsia="Times New Roman" w:hAnsi="Arial" w:cs="Arial"/>
          <w:color w:val="222222"/>
          <w:sz w:val="19"/>
          <w:szCs w:val="19"/>
        </w:rPr>
      </w:pPr>
      <w:r w:rsidRPr="00EE00C5">
        <w:rPr>
          <w:rFonts w:ascii="Arial" w:eastAsia="Times New Roman" w:hAnsi="Arial" w:cs="Arial"/>
          <w:color w:val="262626"/>
          <w:sz w:val="20"/>
          <w:szCs w:val="20"/>
        </w:rPr>
        <w:t> </w:t>
      </w:r>
    </w:p>
    <w:p w:rsidR="00EE00C5" w:rsidRPr="00EE00C5" w:rsidRDefault="00EE00C5" w:rsidP="00EE00C5">
      <w:pPr>
        <w:shd w:val="clear" w:color="auto" w:fill="FFFFFF"/>
        <w:spacing w:after="0" w:line="240" w:lineRule="auto"/>
        <w:rPr>
          <w:rFonts w:ascii="Arial" w:eastAsia="Times New Roman" w:hAnsi="Arial" w:cs="Arial"/>
          <w:color w:val="222222"/>
          <w:sz w:val="19"/>
          <w:szCs w:val="19"/>
        </w:rPr>
      </w:pPr>
      <w:r w:rsidRPr="00EE00C5">
        <w:rPr>
          <w:rFonts w:ascii="Arial" w:eastAsia="Times New Roman" w:hAnsi="Arial" w:cs="Arial"/>
          <w:color w:val="262626"/>
          <w:sz w:val="20"/>
          <w:szCs w:val="20"/>
        </w:rPr>
        <w:t> </w:t>
      </w:r>
    </w:p>
    <w:p w:rsidR="00EE00C5" w:rsidRPr="00EE00C5" w:rsidRDefault="00EE00C5" w:rsidP="00EE00C5">
      <w:pPr>
        <w:shd w:val="clear" w:color="auto" w:fill="FFFFFF"/>
        <w:spacing w:after="0" w:line="240" w:lineRule="auto"/>
        <w:ind w:left="1305"/>
        <w:rPr>
          <w:rFonts w:ascii="Arial" w:eastAsia="Times New Roman" w:hAnsi="Arial" w:cs="Arial"/>
          <w:color w:val="222222"/>
          <w:sz w:val="19"/>
          <w:szCs w:val="19"/>
        </w:rPr>
      </w:pPr>
      <w:r w:rsidRPr="00EE00C5">
        <w:rPr>
          <w:rFonts w:ascii="Arial" w:eastAsia="Times New Roman" w:hAnsi="Arial" w:cs="Arial"/>
          <w:color w:val="262626"/>
          <w:sz w:val="20"/>
          <w:szCs w:val="20"/>
        </w:rPr>
        <w:t>The following websites were used for data collection and information gathering regarding the project: </w:t>
      </w:r>
      <w:r w:rsidRPr="00EE00C5">
        <w:rPr>
          <w:rFonts w:ascii="Arial" w:eastAsia="Times New Roman" w:hAnsi="Arial" w:cs="Arial"/>
          <w:color w:val="222222"/>
          <w:sz w:val="20"/>
          <w:szCs w:val="20"/>
        </w:rPr>
        <w:br/>
      </w:r>
      <w:r w:rsidRPr="00EE00C5">
        <w:rPr>
          <w:rFonts w:ascii="Arial" w:eastAsia="Times New Roman" w:hAnsi="Arial" w:cs="Arial"/>
          <w:color w:val="222222"/>
          <w:sz w:val="20"/>
          <w:szCs w:val="20"/>
        </w:rPr>
        <w:br/>
      </w:r>
      <w:r w:rsidRPr="00EE00C5">
        <w:rPr>
          <w:rFonts w:ascii="Arial" w:eastAsia="Times New Roman" w:hAnsi="Arial" w:cs="Arial"/>
          <w:color w:val="0000FF"/>
          <w:sz w:val="20"/>
          <w:szCs w:val="20"/>
          <w:shd w:val="clear" w:color="auto" w:fill="FFFFFF"/>
        </w:rPr>
        <w:t>·         </w:t>
      </w:r>
      <w:hyperlink r:id="rId4" w:tgtFrame="_blank" w:history="1">
        <w:r w:rsidRPr="00EE00C5">
          <w:rPr>
            <w:rFonts w:ascii="Arial" w:eastAsia="Times New Roman" w:hAnsi="Arial" w:cs="Arial"/>
            <w:color w:val="1155CC"/>
            <w:sz w:val="20"/>
            <w:szCs w:val="20"/>
            <w:u w:val="single"/>
            <w:shd w:val="clear" w:color="auto" w:fill="FFFFFF"/>
          </w:rPr>
          <w:t>www.wine.com</w:t>
        </w:r>
      </w:hyperlink>
    </w:p>
    <w:p w:rsidR="00EE00C5" w:rsidRPr="00EE00C5" w:rsidRDefault="00EE00C5" w:rsidP="00EE00C5">
      <w:pPr>
        <w:shd w:val="clear" w:color="auto" w:fill="FFFFFF"/>
        <w:spacing w:after="0" w:line="240" w:lineRule="auto"/>
        <w:ind w:left="1305"/>
        <w:rPr>
          <w:rFonts w:ascii="Arial" w:eastAsia="Times New Roman" w:hAnsi="Arial" w:cs="Arial"/>
          <w:color w:val="222222"/>
          <w:sz w:val="19"/>
          <w:szCs w:val="19"/>
        </w:rPr>
      </w:pPr>
      <w:r w:rsidRPr="00EE00C5">
        <w:rPr>
          <w:rFonts w:ascii="Arial" w:eastAsia="Times New Roman" w:hAnsi="Arial" w:cs="Arial"/>
          <w:color w:val="0000FF"/>
          <w:sz w:val="20"/>
          <w:szCs w:val="20"/>
          <w:shd w:val="clear" w:color="auto" w:fill="FFFFFF"/>
        </w:rPr>
        <w:t>·         </w:t>
      </w:r>
      <w:hyperlink r:id="rId5" w:tgtFrame="_blank" w:history="1">
        <w:r w:rsidRPr="00EE00C5">
          <w:rPr>
            <w:rFonts w:ascii="Arial" w:eastAsia="Times New Roman" w:hAnsi="Arial" w:cs="Arial"/>
            <w:color w:val="1155CC"/>
            <w:sz w:val="20"/>
            <w:szCs w:val="20"/>
            <w:u w:val="single"/>
            <w:shd w:val="clear" w:color="auto" w:fill="FFFFFF"/>
          </w:rPr>
          <w:t>www.LCBO.com</w:t>
        </w:r>
      </w:hyperlink>
    </w:p>
    <w:p w:rsidR="00EE00C5" w:rsidRPr="00EE00C5" w:rsidRDefault="00EE00C5" w:rsidP="00EE00C5">
      <w:pPr>
        <w:shd w:val="clear" w:color="auto" w:fill="FFFFFF"/>
        <w:spacing w:after="0" w:line="240" w:lineRule="auto"/>
        <w:ind w:left="1305"/>
        <w:rPr>
          <w:rFonts w:ascii="Arial" w:eastAsia="Times New Roman" w:hAnsi="Arial" w:cs="Arial"/>
          <w:color w:val="222222"/>
          <w:sz w:val="19"/>
          <w:szCs w:val="19"/>
        </w:rPr>
      </w:pPr>
      <w:r w:rsidRPr="00EE00C5">
        <w:rPr>
          <w:rFonts w:ascii="Arial" w:eastAsia="Times New Roman" w:hAnsi="Arial" w:cs="Arial"/>
          <w:color w:val="0000FF"/>
          <w:sz w:val="20"/>
          <w:szCs w:val="20"/>
          <w:shd w:val="clear" w:color="auto" w:fill="FFFFFF"/>
        </w:rPr>
        <w:t>·         </w:t>
      </w:r>
      <w:hyperlink r:id="rId6" w:tgtFrame="_blank" w:history="1">
        <w:r w:rsidRPr="00EE00C5">
          <w:rPr>
            <w:rFonts w:ascii="Arial" w:eastAsia="Times New Roman" w:hAnsi="Arial" w:cs="Arial"/>
            <w:color w:val="1155CC"/>
            <w:sz w:val="20"/>
            <w:szCs w:val="20"/>
            <w:u w:val="single"/>
            <w:shd w:val="clear" w:color="auto" w:fill="FFFFFF"/>
          </w:rPr>
          <w:t>www.meglomaniacwine.com</w:t>
        </w:r>
      </w:hyperlink>
    </w:p>
    <w:p w:rsidR="00EE00C5" w:rsidRPr="00EE00C5" w:rsidRDefault="00EE00C5" w:rsidP="00EE00C5">
      <w:pPr>
        <w:shd w:val="clear" w:color="auto" w:fill="FFFFFF"/>
        <w:spacing w:after="0" w:line="240" w:lineRule="auto"/>
        <w:ind w:left="1305"/>
        <w:rPr>
          <w:rFonts w:ascii="Arial" w:eastAsia="Times New Roman" w:hAnsi="Arial" w:cs="Arial"/>
          <w:color w:val="222222"/>
          <w:sz w:val="19"/>
          <w:szCs w:val="19"/>
        </w:rPr>
      </w:pPr>
      <w:r w:rsidRPr="00EE00C5">
        <w:rPr>
          <w:rFonts w:ascii="Arial" w:eastAsia="Times New Roman" w:hAnsi="Arial" w:cs="Arial"/>
          <w:color w:val="0000FF"/>
          <w:sz w:val="20"/>
          <w:szCs w:val="20"/>
          <w:shd w:val="clear" w:color="auto" w:fill="FFFFFF"/>
        </w:rPr>
        <w:t>·         </w:t>
      </w:r>
      <w:proofErr w:type="gramStart"/>
      <w:r w:rsidRPr="00EE00C5">
        <w:rPr>
          <w:rFonts w:ascii="Arial" w:eastAsia="Times New Roman" w:hAnsi="Arial" w:cs="Arial"/>
          <w:color w:val="0000FF"/>
          <w:sz w:val="20"/>
          <w:szCs w:val="20"/>
        </w:rPr>
        <w:t>www</w:t>
      </w:r>
      <w:proofErr w:type="gramEnd"/>
      <w:r w:rsidRPr="00EE00C5">
        <w:rPr>
          <w:rFonts w:ascii="Arial" w:eastAsia="Times New Roman" w:hAnsi="Arial" w:cs="Arial"/>
          <w:color w:val="0000FF"/>
          <w:sz w:val="20"/>
          <w:szCs w:val="20"/>
        </w:rPr>
        <w:t>,</w:t>
      </w:r>
      <w:hyperlink r:id="rId7" w:tgtFrame="_blank" w:history="1">
        <w:r w:rsidRPr="00EE00C5">
          <w:rPr>
            <w:rFonts w:ascii="Arial" w:eastAsia="Times New Roman" w:hAnsi="Arial" w:cs="Arial"/>
            <w:color w:val="1155CC"/>
            <w:sz w:val="20"/>
            <w:szCs w:val="20"/>
            <w:u w:val="single"/>
          </w:rPr>
          <w:t>winesandvines.com</w:t>
        </w:r>
      </w:hyperlink>
    </w:p>
    <w:p w:rsidR="00EE00C5" w:rsidRPr="00EE00C5" w:rsidRDefault="00EE00C5" w:rsidP="00EE00C5">
      <w:pPr>
        <w:shd w:val="clear" w:color="auto" w:fill="FFFFFF"/>
        <w:spacing w:after="0" w:line="240" w:lineRule="auto"/>
        <w:ind w:left="1305"/>
        <w:rPr>
          <w:rFonts w:ascii="Arial" w:eastAsia="Times New Roman" w:hAnsi="Arial" w:cs="Arial"/>
          <w:color w:val="222222"/>
          <w:sz w:val="19"/>
          <w:szCs w:val="19"/>
        </w:rPr>
      </w:pPr>
      <w:r w:rsidRPr="00EE00C5">
        <w:rPr>
          <w:rFonts w:ascii="Arial" w:eastAsia="Times New Roman" w:hAnsi="Arial" w:cs="Arial"/>
          <w:color w:val="0000FF"/>
          <w:sz w:val="20"/>
          <w:szCs w:val="20"/>
          <w:shd w:val="clear" w:color="auto" w:fill="FFFFFF"/>
        </w:rPr>
        <w:t>·         </w:t>
      </w:r>
      <w:hyperlink r:id="rId8" w:tgtFrame="_blank" w:history="1">
        <w:r w:rsidRPr="00EE00C5">
          <w:rPr>
            <w:rFonts w:ascii="Arial" w:eastAsia="Times New Roman" w:hAnsi="Arial" w:cs="Arial"/>
            <w:color w:val="1155CC"/>
            <w:sz w:val="20"/>
            <w:szCs w:val="20"/>
            <w:u w:val="single"/>
            <w:shd w:val="clear" w:color="auto" w:fill="FFFFFF"/>
          </w:rPr>
          <w:t>en.wikipedia.org/wiki/</w:t>
        </w:r>
        <w:proofErr w:type="spellStart"/>
        <w:r w:rsidRPr="00EE00C5">
          <w:rPr>
            <w:rFonts w:ascii="Arial" w:eastAsia="Times New Roman" w:hAnsi="Arial" w:cs="Arial"/>
            <w:color w:val="1155CC"/>
            <w:sz w:val="20"/>
            <w:szCs w:val="20"/>
            <w:u w:val="single"/>
            <w:shd w:val="clear" w:color="auto" w:fill="FFFFFF"/>
          </w:rPr>
          <w:t>Universal_Transverse_Mercator</w:t>
        </w:r>
        <w:proofErr w:type="spellEnd"/>
        <w:r w:rsidRPr="00EE00C5">
          <w:rPr>
            <w:rFonts w:ascii="Arial" w:eastAsia="Times New Roman" w:hAnsi="Arial" w:cs="Arial"/>
            <w:color w:val="1155CC"/>
            <w:sz w:val="20"/>
            <w:szCs w:val="20"/>
            <w:u w:val="single"/>
            <w:shd w:val="clear" w:color="auto" w:fill="FFFFFF"/>
          </w:rPr>
          <w:t>_</w:t>
        </w:r>
      </w:hyperlink>
      <w:r w:rsidRPr="00EE00C5">
        <w:rPr>
          <w:rFonts w:ascii="Arial" w:eastAsia="Times New Roman" w:hAnsi="Arial" w:cs="Arial"/>
          <w:color w:val="0000FF"/>
          <w:sz w:val="20"/>
          <w:szCs w:val="20"/>
          <w:shd w:val="clear" w:color="auto" w:fill="FFFFFF"/>
        </w:rPr>
        <w:t>            </w:t>
      </w:r>
      <w:proofErr w:type="spellStart"/>
      <w:r w:rsidRPr="00EE00C5">
        <w:rPr>
          <w:rFonts w:ascii="Arial" w:eastAsia="Times New Roman" w:hAnsi="Arial" w:cs="Arial"/>
          <w:color w:val="0000FF"/>
          <w:sz w:val="20"/>
          <w:szCs w:val="20"/>
          <w:shd w:val="clear" w:color="auto" w:fill="FFFFFF"/>
        </w:rPr>
        <w:t>coordinate_system</w:t>
      </w:r>
      <w:proofErr w:type="spellEnd"/>
      <w:r w:rsidRPr="00EE00C5">
        <w:rPr>
          <w:rFonts w:ascii="Arial" w:eastAsia="Times New Roman" w:hAnsi="Arial" w:cs="Arial"/>
          <w:color w:val="0000FF"/>
          <w:sz w:val="20"/>
          <w:szCs w:val="20"/>
          <w:shd w:val="clear" w:color="auto" w:fill="FFFFFF"/>
        </w:rPr>
        <w:t>·</w:t>
      </w:r>
    </w:p>
    <w:p w:rsidR="00EE00C5" w:rsidRPr="00EE00C5" w:rsidRDefault="00EE00C5" w:rsidP="00EE00C5">
      <w:pPr>
        <w:shd w:val="clear" w:color="auto" w:fill="FFFFFF"/>
        <w:spacing w:after="0" w:line="240" w:lineRule="auto"/>
        <w:ind w:left="1305"/>
        <w:rPr>
          <w:rFonts w:ascii="Arial" w:eastAsia="Times New Roman" w:hAnsi="Arial" w:cs="Arial"/>
          <w:color w:val="222222"/>
          <w:sz w:val="19"/>
          <w:szCs w:val="19"/>
        </w:rPr>
      </w:pPr>
      <w:r w:rsidRPr="00EE00C5">
        <w:rPr>
          <w:rFonts w:ascii="Arial" w:eastAsia="Times New Roman" w:hAnsi="Arial" w:cs="Arial"/>
          <w:color w:val="0000FF"/>
          <w:sz w:val="20"/>
          <w:szCs w:val="20"/>
          <w:shd w:val="clear" w:color="auto" w:fill="FFFFFF"/>
        </w:rPr>
        <w:t>·         </w:t>
      </w:r>
      <w:hyperlink r:id="rId9" w:tgtFrame="_blank" w:history="1">
        <w:r w:rsidRPr="00EE00C5">
          <w:rPr>
            <w:rFonts w:ascii="Arial" w:eastAsia="Times New Roman" w:hAnsi="Arial" w:cs="Arial"/>
            <w:color w:val="1155CC"/>
            <w:sz w:val="20"/>
            <w:szCs w:val="20"/>
            <w:u w:val="single"/>
            <w:shd w:val="clear" w:color="auto" w:fill="FFFFFF"/>
          </w:rPr>
          <w:t>www.images.google.com</w:t>
        </w:r>
      </w:hyperlink>
      <w:r w:rsidRPr="00EE00C5">
        <w:rPr>
          <w:rFonts w:ascii="Arial" w:eastAsia="Times New Roman" w:hAnsi="Arial" w:cs="Arial"/>
          <w:color w:val="0000FF"/>
          <w:sz w:val="20"/>
          <w:szCs w:val="20"/>
          <w:shd w:val="clear" w:color="auto" w:fill="FFFFFF"/>
        </w:rPr>
        <w:br/>
        <w:t>·         </w:t>
      </w:r>
      <w:hyperlink r:id="rId10" w:tgtFrame="_blank" w:history="1">
        <w:r w:rsidRPr="00EE00C5">
          <w:rPr>
            <w:rFonts w:ascii="Arial" w:eastAsia="Times New Roman" w:hAnsi="Arial" w:cs="Arial"/>
            <w:color w:val="1155CC"/>
            <w:sz w:val="20"/>
            <w:szCs w:val="20"/>
            <w:u w:val="single"/>
            <w:shd w:val="clear" w:color="auto" w:fill="FFFFFF"/>
          </w:rPr>
          <w:t>www.winesandvines.com</w:t>
        </w:r>
      </w:hyperlink>
    </w:p>
    <w:p w:rsidR="00EE00C5" w:rsidRPr="00EE00C5" w:rsidRDefault="00EE00C5" w:rsidP="00EE00C5">
      <w:pPr>
        <w:shd w:val="clear" w:color="auto" w:fill="FFFFFF"/>
        <w:spacing w:after="0" w:line="240" w:lineRule="auto"/>
        <w:rPr>
          <w:rFonts w:ascii="Arial" w:eastAsia="Times New Roman" w:hAnsi="Arial" w:cs="Arial"/>
          <w:color w:val="222222"/>
          <w:sz w:val="19"/>
          <w:szCs w:val="19"/>
        </w:rPr>
      </w:pPr>
    </w:p>
    <w:p w:rsidR="00EE00C5" w:rsidRPr="00EE00C5" w:rsidRDefault="00EE00C5" w:rsidP="00EE00C5">
      <w:pPr>
        <w:shd w:val="clear" w:color="auto" w:fill="FFFFFF"/>
        <w:spacing w:after="240" w:line="240" w:lineRule="auto"/>
        <w:rPr>
          <w:rFonts w:ascii="Arial" w:eastAsia="Times New Roman" w:hAnsi="Arial" w:cs="Arial"/>
          <w:color w:val="222222"/>
          <w:sz w:val="19"/>
          <w:szCs w:val="19"/>
        </w:rPr>
      </w:pPr>
      <w:r w:rsidRPr="00EE00C5">
        <w:rPr>
          <w:rFonts w:ascii="Arial" w:eastAsia="Times New Roman" w:hAnsi="Arial" w:cs="Arial"/>
          <w:color w:val="262626"/>
          <w:sz w:val="20"/>
          <w:szCs w:val="20"/>
        </w:rPr>
        <w:t>In addition to the above resources an external app was used “</w:t>
      </w:r>
      <w:proofErr w:type="spellStart"/>
      <w:r w:rsidRPr="00EE00C5">
        <w:rPr>
          <w:rFonts w:ascii="Arial" w:eastAsia="Times New Roman" w:hAnsi="Arial" w:cs="Arial"/>
          <w:color w:val="262626"/>
          <w:sz w:val="20"/>
          <w:szCs w:val="20"/>
        </w:rPr>
        <w:t>Vivino</w:t>
      </w:r>
      <w:proofErr w:type="spellEnd"/>
      <w:r w:rsidRPr="00EE00C5">
        <w:rPr>
          <w:rFonts w:ascii="Arial" w:eastAsia="Times New Roman" w:hAnsi="Arial" w:cs="Arial"/>
          <w:color w:val="262626"/>
          <w:sz w:val="20"/>
          <w:szCs w:val="20"/>
        </w:rPr>
        <w:t xml:space="preserve">” </w:t>
      </w:r>
      <w:proofErr w:type="gramStart"/>
      <w:r w:rsidRPr="00EE00C5">
        <w:rPr>
          <w:rFonts w:ascii="Arial" w:eastAsia="Times New Roman" w:hAnsi="Arial" w:cs="Arial"/>
          <w:color w:val="262626"/>
          <w:sz w:val="20"/>
          <w:szCs w:val="20"/>
        </w:rPr>
        <w:t>for Android :</w:t>
      </w:r>
      <w:proofErr w:type="gramEnd"/>
      <w:r w:rsidRPr="00EE00C5">
        <w:rPr>
          <w:rFonts w:ascii="Arial" w:eastAsia="Times New Roman" w:hAnsi="Arial" w:cs="Arial"/>
          <w:color w:val="262626"/>
          <w:sz w:val="20"/>
          <w:szCs w:val="20"/>
        </w:rPr>
        <w:fldChar w:fldCharType="begin"/>
      </w:r>
      <w:r w:rsidRPr="00EE00C5">
        <w:rPr>
          <w:rFonts w:ascii="Arial" w:eastAsia="Times New Roman" w:hAnsi="Arial" w:cs="Arial"/>
          <w:color w:val="262626"/>
          <w:sz w:val="20"/>
          <w:szCs w:val="20"/>
        </w:rPr>
        <w:instrText xml:space="preserve"> HYPERLINK "http://www.vivino.com/" \t "_blank" </w:instrText>
      </w:r>
      <w:r w:rsidRPr="00EE00C5">
        <w:rPr>
          <w:rFonts w:ascii="Arial" w:eastAsia="Times New Roman" w:hAnsi="Arial" w:cs="Arial"/>
          <w:color w:val="262626"/>
          <w:sz w:val="20"/>
          <w:szCs w:val="20"/>
        </w:rPr>
        <w:fldChar w:fldCharType="separate"/>
      </w:r>
      <w:r w:rsidRPr="00EE00C5">
        <w:rPr>
          <w:rFonts w:ascii="Arial" w:eastAsia="Times New Roman" w:hAnsi="Arial" w:cs="Arial"/>
          <w:color w:val="1155CC"/>
          <w:sz w:val="20"/>
          <w:szCs w:val="20"/>
          <w:u w:val="single"/>
        </w:rPr>
        <w:t>www.vivino.com/</w:t>
      </w:r>
      <w:r w:rsidRPr="00EE00C5">
        <w:rPr>
          <w:rFonts w:ascii="Arial" w:eastAsia="Times New Roman" w:hAnsi="Arial" w:cs="Arial"/>
          <w:color w:val="262626"/>
          <w:sz w:val="20"/>
          <w:szCs w:val="20"/>
        </w:rPr>
        <w:fldChar w:fldCharType="end"/>
      </w:r>
    </w:p>
    <w:p w:rsidR="00EE00C5" w:rsidRPr="00EE00C5" w:rsidRDefault="00EE00C5" w:rsidP="00EE00C5">
      <w:pPr>
        <w:shd w:val="clear" w:color="auto" w:fill="FFFFFF"/>
        <w:spacing w:after="0" w:line="240" w:lineRule="auto"/>
        <w:rPr>
          <w:rFonts w:ascii="Arial" w:eastAsia="Times New Roman" w:hAnsi="Arial" w:cs="Arial"/>
          <w:color w:val="222222"/>
          <w:sz w:val="19"/>
          <w:szCs w:val="19"/>
        </w:rPr>
      </w:pPr>
      <w:r w:rsidRPr="00EE00C5">
        <w:rPr>
          <w:rFonts w:ascii="Arial" w:eastAsia="Times New Roman" w:hAnsi="Arial" w:cs="Arial"/>
          <w:color w:val="262626"/>
          <w:sz w:val="20"/>
          <w:szCs w:val="20"/>
        </w:rPr>
        <w:t>The database consists of (6) tables for logical data entry and aversion of violations of normal forms. For validation of repeating data, pre-populated value lists that are un-editable have been used to validate and expedite the input. The data in the following fields must adhere to the text in the value list. Depending on the field’s requirement, a validation rule or input mask has been set for properly structured data. The database assumes the Wine Products are the focal point of the databases’ primary functionality.</w:t>
      </w:r>
      <w:r w:rsidRPr="00EE00C5">
        <w:rPr>
          <w:rFonts w:ascii="Arial" w:eastAsia="Times New Roman" w:hAnsi="Arial" w:cs="Arial"/>
          <w:color w:val="262626"/>
          <w:sz w:val="20"/>
          <w:szCs w:val="20"/>
        </w:rPr>
        <w:br/>
      </w:r>
      <w:r w:rsidRPr="00EE00C5">
        <w:rPr>
          <w:rFonts w:ascii="Arial" w:eastAsia="Times New Roman" w:hAnsi="Arial" w:cs="Arial"/>
          <w:color w:val="262626"/>
          <w:sz w:val="20"/>
          <w:szCs w:val="20"/>
        </w:rPr>
        <w:br/>
        <w:t>Although it is unlikely a new grape will be become standardized in the next decade, using value lists allow the data entry to be regulated and modified by someone with the proper privilege.  </w:t>
      </w:r>
      <w:r w:rsidRPr="00EE00C5">
        <w:rPr>
          <w:rFonts w:ascii="Arial" w:eastAsia="Times New Roman" w:hAnsi="Arial" w:cs="Arial"/>
          <w:b/>
          <w:bCs/>
          <w:color w:val="262626"/>
          <w:sz w:val="20"/>
          <w:szCs w:val="20"/>
        </w:rPr>
        <w:t>This is not a completed database but a foundation for expansion</w:t>
      </w:r>
      <w:r w:rsidRPr="00EE00C5">
        <w:rPr>
          <w:rFonts w:ascii="Arial" w:eastAsia="Times New Roman" w:hAnsi="Arial" w:cs="Arial"/>
          <w:color w:val="262626"/>
          <w:sz w:val="20"/>
          <w:szCs w:val="20"/>
        </w:rPr>
        <w:t>.</w:t>
      </w:r>
    </w:p>
    <w:p w:rsidR="00EE00C5" w:rsidRPr="00EE00C5" w:rsidRDefault="00EE00C5" w:rsidP="00EE00C5">
      <w:pPr>
        <w:shd w:val="clear" w:color="auto" w:fill="FFFFFF"/>
        <w:spacing w:after="0" w:line="240" w:lineRule="auto"/>
        <w:rPr>
          <w:rFonts w:ascii="Arial" w:eastAsia="Times New Roman" w:hAnsi="Arial" w:cs="Arial"/>
          <w:color w:val="222222"/>
          <w:sz w:val="19"/>
          <w:szCs w:val="19"/>
        </w:rPr>
      </w:pPr>
      <w:r w:rsidRPr="00EE00C5">
        <w:rPr>
          <w:rFonts w:ascii="Arial" w:eastAsia="Times New Roman" w:hAnsi="Arial" w:cs="Arial"/>
          <w:color w:val="262626"/>
          <w:sz w:val="20"/>
          <w:szCs w:val="20"/>
        </w:rPr>
        <w:t> </w:t>
      </w:r>
    </w:p>
    <w:p w:rsidR="00EE00C5" w:rsidRPr="00EE00C5" w:rsidRDefault="00EE00C5" w:rsidP="00EE00C5">
      <w:pPr>
        <w:shd w:val="clear" w:color="auto" w:fill="FFFFFF"/>
        <w:spacing w:after="0" w:line="240" w:lineRule="auto"/>
        <w:rPr>
          <w:rFonts w:ascii="Arial" w:eastAsia="Times New Roman" w:hAnsi="Arial" w:cs="Arial"/>
          <w:color w:val="222222"/>
          <w:sz w:val="19"/>
          <w:szCs w:val="19"/>
        </w:rPr>
      </w:pPr>
      <w:r w:rsidRPr="00EE00C5">
        <w:rPr>
          <w:rFonts w:ascii="Arial" w:eastAsia="Times New Roman" w:hAnsi="Arial" w:cs="Arial"/>
          <w:color w:val="262626"/>
          <w:sz w:val="20"/>
          <w:szCs w:val="20"/>
        </w:rPr>
        <w:t>Following the according steps please find the required material sent electronically and an additional copy on the “(X</w:t>
      </w:r>
      <w:proofErr w:type="gramStart"/>
      <w:r w:rsidRPr="00EE00C5">
        <w:rPr>
          <w:rFonts w:ascii="Arial" w:eastAsia="Times New Roman" w:hAnsi="Arial" w:cs="Arial"/>
          <w:color w:val="262626"/>
          <w:sz w:val="20"/>
          <w:szCs w:val="20"/>
        </w:rPr>
        <w:t>: )</w:t>
      </w:r>
      <w:proofErr w:type="gramEnd"/>
      <w:r w:rsidRPr="00EE00C5">
        <w:rPr>
          <w:rFonts w:ascii="Arial" w:eastAsia="Times New Roman" w:hAnsi="Arial" w:cs="Arial"/>
          <w:color w:val="262626"/>
          <w:sz w:val="20"/>
          <w:szCs w:val="20"/>
        </w:rPr>
        <w:t>” network drive. Should you have any questions regarding the enclosed documents, or if there are technical issues regarding the files please contact me at your convenience at </w:t>
      </w:r>
      <w:hyperlink r:id="rId11" w:tgtFrame="_blank" w:history="1">
        <w:r w:rsidRPr="00EE00C5">
          <w:rPr>
            <w:rFonts w:ascii="Arial" w:eastAsia="Times New Roman" w:hAnsi="Arial" w:cs="Arial"/>
            <w:color w:val="1155CC"/>
            <w:sz w:val="20"/>
            <w:szCs w:val="20"/>
            <w:u w:val="single"/>
          </w:rPr>
          <w:t>(937)647 3746</w:t>
        </w:r>
      </w:hyperlink>
      <w:r w:rsidRPr="00EE00C5">
        <w:rPr>
          <w:rFonts w:ascii="Arial" w:eastAsia="Times New Roman" w:hAnsi="Arial" w:cs="Arial"/>
          <w:color w:val="262626"/>
          <w:sz w:val="20"/>
          <w:szCs w:val="20"/>
        </w:rPr>
        <w:t> or email at </w:t>
      </w:r>
      <w:hyperlink r:id="rId12" w:tgtFrame="_blank" w:history="1">
        <w:r w:rsidRPr="00EE00C5">
          <w:rPr>
            <w:rFonts w:ascii="Arial" w:eastAsia="Times New Roman" w:hAnsi="Arial" w:cs="Arial"/>
            <w:color w:val="262626"/>
            <w:sz w:val="20"/>
            <w:szCs w:val="20"/>
          </w:rPr>
          <w:t>travis.vanos@gmail.com</w:t>
        </w:r>
      </w:hyperlink>
      <w:r w:rsidRPr="00EE00C5">
        <w:rPr>
          <w:rFonts w:ascii="Arial" w:eastAsia="Times New Roman" w:hAnsi="Arial" w:cs="Arial"/>
          <w:color w:val="262626"/>
          <w:sz w:val="20"/>
          <w:szCs w:val="20"/>
        </w:rPr>
        <w:t>. I eagerly await your comments and suggestions.</w:t>
      </w:r>
      <w:r w:rsidRPr="00EE00C5">
        <w:rPr>
          <w:rFonts w:ascii="Arial" w:eastAsia="Times New Roman" w:hAnsi="Arial" w:cs="Arial"/>
          <w:color w:val="262626"/>
          <w:sz w:val="20"/>
          <w:szCs w:val="20"/>
        </w:rPr>
        <w:br/>
      </w:r>
      <w:r w:rsidRPr="00EE00C5">
        <w:rPr>
          <w:rFonts w:ascii="Arial" w:eastAsia="Times New Roman" w:hAnsi="Arial" w:cs="Arial"/>
          <w:color w:val="262626"/>
          <w:sz w:val="20"/>
          <w:szCs w:val="20"/>
        </w:rPr>
        <w:br/>
        <w:t>Sincerely,</w:t>
      </w:r>
    </w:p>
    <w:p w:rsidR="00293032" w:rsidRDefault="00293032">
      <w:bookmarkStart w:id="0" w:name="_GoBack"/>
      <w:bookmarkEnd w:id="0"/>
    </w:p>
    <w:sectPr w:rsidR="002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C1"/>
    <w:rsid w:val="00293032"/>
    <w:rsid w:val="00731AC1"/>
    <w:rsid w:val="00EE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2F13F-5126-4190-9FE9-9D65EA79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00C5"/>
  </w:style>
  <w:style w:type="character" w:styleId="Hyperlink">
    <w:name w:val="Hyperlink"/>
    <w:basedOn w:val="DefaultParagraphFont"/>
    <w:uiPriority w:val="99"/>
    <w:semiHidden/>
    <w:unhideWhenUsed/>
    <w:rsid w:val="00EE00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2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versal_Transverse_Mercator_"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inesandvines.com/" TargetMode="External"/><Relationship Id="rId12" Type="http://schemas.openxmlformats.org/officeDocument/2006/relationships/hyperlink" Target="mailto:travis.vano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glomaniacwine.com/" TargetMode="External"/><Relationship Id="rId11" Type="http://schemas.openxmlformats.org/officeDocument/2006/relationships/hyperlink" Target="tel:%28937%29647%203746" TargetMode="External"/><Relationship Id="rId5" Type="http://schemas.openxmlformats.org/officeDocument/2006/relationships/hyperlink" Target="http://www.lcbo.com/" TargetMode="External"/><Relationship Id="rId10" Type="http://schemas.openxmlformats.org/officeDocument/2006/relationships/hyperlink" Target="http://www.winesandvines.com/" TargetMode="External"/><Relationship Id="rId4" Type="http://schemas.openxmlformats.org/officeDocument/2006/relationships/hyperlink" Target="http://www.wine.com/" TargetMode="External"/><Relationship Id="rId9" Type="http://schemas.openxmlformats.org/officeDocument/2006/relationships/hyperlink" Target="http://www.images.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Toews</dc:creator>
  <cp:keywords/>
  <dc:description/>
  <cp:lastModifiedBy>David Toews</cp:lastModifiedBy>
  <cp:revision>2</cp:revision>
  <dcterms:created xsi:type="dcterms:W3CDTF">2016-05-26T18:37:00Z</dcterms:created>
  <dcterms:modified xsi:type="dcterms:W3CDTF">2016-05-26T18:37:00Z</dcterms:modified>
</cp:coreProperties>
</file>