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34FC9" w14:textId="0A12F2C8" w:rsidR="00F21666" w:rsidRDefault="007D24F2" w:rsidP="007D24F2">
      <w:r>
        <w:rPr>
          <w:noProof/>
        </w:rPr>
        <w:drawing>
          <wp:inline distT="0" distB="0" distL="0" distR="0" wp14:anchorId="13F8A499" wp14:editId="44CF2F10">
            <wp:extent cx="2400300" cy="158115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6927" w14:textId="3043D6A3" w:rsidR="00A616A8" w:rsidRDefault="00EC20ED" w:rsidP="00EC20E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Top chart represents the Average Overall Happiness </w:t>
      </w:r>
      <w:r w:rsidR="009E4136">
        <w:rPr>
          <w:noProof/>
        </w:rPr>
        <w:t xml:space="preserve">to Freedom factor </w:t>
      </w:r>
      <w:r w:rsidR="005927B0">
        <w:rPr>
          <w:noProof/>
        </w:rPr>
        <w:t xml:space="preserve">scores </w:t>
      </w:r>
      <w:r w:rsidR="009E4136">
        <w:rPr>
          <w:noProof/>
        </w:rPr>
        <w:t>for years 2015-2019.</w:t>
      </w:r>
    </w:p>
    <w:p w14:paraId="62B2C5DE" w14:textId="5F6497E7" w:rsidR="00072EB3" w:rsidRDefault="00072EB3" w:rsidP="00EC20E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According to the </w:t>
      </w:r>
      <w:r w:rsidR="00035C7E">
        <w:rPr>
          <w:noProof/>
        </w:rPr>
        <w:t>World Happiness R</w:t>
      </w:r>
      <w:r w:rsidR="00715E82">
        <w:rPr>
          <w:noProof/>
        </w:rPr>
        <w:t>e</w:t>
      </w:r>
      <w:r w:rsidR="00035C7E">
        <w:rPr>
          <w:noProof/>
        </w:rPr>
        <w:t xml:space="preserve">port, the chart represents </w:t>
      </w:r>
      <w:r w:rsidR="00B9320D">
        <w:rPr>
          <w:noProof/>
        </w:rPr>
        <w:t xml:space="preserve">well the shift in Freedom </w:t>
      </w:r>
      <w:r w:rsidR="006E13EE">
        <w:rPr>
          <w:noProof/>
        </w:rPr>
        <w:t xml:space="preserve">for a rise with eastern european </w:t>
      </w:r>
      <w:r w:rsidR="005326F7">
        <w:rPr>
          <w:noProof/>
        </w:rPr>
        <w:t>countries</w:t>
      </w:r>
      <w:r w:rsidR="00E22B70">
        <w:rPr>
          <w:noProof/>
        </w:rPr>
        <w:t xml:space="preserve"> and steady </w:t>
      </w:r>
      <w:r w:rsidR="00457D21">
        <w:rPr>
          <w:noProof/>
        </w:rPr>
        <w:t xml:space="preserve">trends for </w:t>
      </w:r>
      <w:r w:rsidR="00E742AD">
        <w:rPr>
          <w:noProof/>
        </w:rPr>
        <w:t>n</w:t>
      </w:r>
      <w:r w:rsidR="0036799F">
        <w:rPr>
          <w:noProof/>
        </w:rPr>
        <w:t>orthern countries</w:t>
      </w:r>
      <w:r w:rsidR="0055112F">
        <w:rPr>
          <w:noProof/>
        </w:rPr>
        <w:t>.</w:t>
      </w:r>
    </w:p>
    <w:p w14:paraId="66CBAC96" w14:textId="2B3EA8C9" w:rsidR="00575AE7" w:rsidRDefault="00334C12" w:rsidP="00EC20E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Looking at the individual years, 2015 through 2019, Freedom is not the highest factor </w:t>
      </w:r>
      <w:r w:rsidR="0049741F">
        <w:rPr>
          <w:noProof/>
        </w:rPr>
        <w:t xml:space="preserve">determining happiness. Freedom moves from last place of the six factors to </w:t>
      </w:r>
      <w:r w:rsidR="002D2526">
        <w:rPr>
          <w:noProof/>
        </w:rPr>
        <w:t xml:space="preserve">third from last </w:t>
      </w:r>
      <w:r w:rsidR="00702426">
        <w:rPr>
          <w:noProof/>
        </w:rPr>
        <w:t>place in 2019.</w:t>
      </w:r>
      <w:r w:rsidR="007975D8">
        <w:rPr>
          <w:noProof/>
        </w:rPr>
        <w:t xml:space="preserve"> (according to World Happiness Report website).</w:t>
      </w:r>
    </w:p>
    <w:p w14:paraId="7D40DE35" w14:textId="77777777" w:rsidR="00C025D7" w:rsidRDefault="00C025D7" w:rsidP="004A1E18">
      <w:pPr>
        <w:pStyle w:val="ListParagraph"/>
        <w:ind w:left="5760"/>
      </w:pPr>
    </w:p>
    <w:p w14:paraId="7100E5E1" w14:textId="77777777" w:rsidR="004A1E18" w:rsidRDefault="004A1E18" w:rsidP="004A1E18">
      <w:pPr>
        <w:pStyle w:val="ListParagraph"/>
        <w:ind w:left="5760"/>
      </w:pPr>
    </w:p>
    <w:p w14:paraId="215A28E7" w14:textId="77777777" w:rsidR="004A1E18" w:rsidRDefault="004A1E18" w:rsidP="004A1E18">
      <w:pPr>
        <w:pStyle w:val="ListParagraph"/>
        <w:ind w:left="5760"/>
      </w:pPr>
    </w:p>
    <w:p w14:paraId="02EF47DE" w14:textId="360F1281" w:rsidR="004A1E18" w:rsidRDefault="00E209EB" w:rsidP="00E209EB">
      <w:r>
        <w:rPr>
          <w:noProof/>
        </w:rPr>
        <w:drawing>
          <wp:inline distT="0" distB="0" distL="0" distR="0" wp14:anchorId="7B459ED9" wp14:editId="38EBEFAE">
            <wp:extent cx="2238375" cy="1714500"/>
            <wp:effectExtent l="0" t="0" r="9525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D4B0" w14:textId="77777777" w:rsidR="004A1E18" w:rsidRDefault="004A1E18" w:rsidP="004A1E18">
      <w:pPr>
        <w:pStyle w:val="ListParagraph"/>
        <w:ind w:left="5760"/>
      </w:pPr>
    </w:p>
    <w:p w14:paraId="10CBDB5D" w14:textId="559CD915" w:rsidR="00175562" w:rsidRDefault="005927B0" w:rsidP="00C025D7">
      <w:pPr>
        <w:pStyle w:val="ListParagraph"/>
        <w:numPr>
          <w:ilvl w:val="0"/>
          <w:numId w:val="2"/>
        </w:numPr>
      </w:pPr>
      <w:r>
        <w:lastRenderedPageBreak/>
        <w:t>Bottom chart represents the Average Overall Happiness to Freedom factor scores for 2022.</w:t>
      </w:r>
    </w:p>
    <w:p w14:paraId="560E0349" w14:textId="2B206D71" w:rsidR="005805D0" w:rsidRDefault="00BE1F2E" w:rsidP="005927B0">
      <w:pPr>
        <w:pStyle w:val="ListParagraph"/>
        <w:numPr>
          <w:ilvl w:val="0"/>
          <w:numId w:val="4"/>
        </w:numPr>
      </w:pPr>
      <w:r>
        <w:t>A</w:t>
      </w:r>
      <w:r w:rsidR="008E5F82">
        <w:t xml:space="preserve"> little more than half of the countries involved in the study became more concerned with </w:t>
      </w:r>
      <w:r w:rsidR="00FF63D3">
        <w:t xml:space="preserve">Freedom. </w:t>
      </w:r>
      <w:r w:rsidR="00082149">
        <w:t xml:space="preserve">It became more of a factor due to Post-Covid times. </w:t>
      </w:r>
    </w:p>
    <w:p w14:paraId="7376C85E" w14:textId="74697D96" w:rsidR="00486CD1" w:rsidRDefault="001D4F03" w:rsidP="005927B0">
      <w:pPr>
        <w:pStyle w:val="ListParagraph"/>
        <w:numPr>
          <w:ilvl w:val="0"/>
          <w:numId w:val="4"/>
        </w:numPr>
      </w:pPr>
      <w:r>
        <w:t xml:space="preserve">Cambodia ranks first of the 5 countries listed for highest </w:t>
      </w:r>
      <w:r w:rsidR="00BE70D6">
        <w:t xml:space="preserve">Average Overall Happiness to Freedom score. </w:t>
      </w:r>
      <w:r w:rsidR="00834B24">
        <w:t xml:space="preserve">According to the World Happiness Report, </w:t>
      </w:r>
      <w:r w:rsidR="00BE1F2E">
        <w:t>s</w:t>
      </w:r>
      <w:r w:rsidR="00933016">
        <w:t>outheastern</w:t>
      </w:r>
      <w:r w:rsidR="00BE1F2E">
        <w:t xml:space="preserve"> a</w:t>
      </w:r>
      <w:r w:rsidR="00933016">
        <w:t xml:space="preserve">sian countries had a significant spike in </w:t>
      </w:r>
      <w:r w:rsidR="00DC156C">
        <w:t xml:space="preserve">Freedom importance </w:t>
      </w:r>
      <w:r w:rsidR="00FB22D8">
        <w:t xml:space="preserve">, so it re-enforces the fact that Cambodia ranks </w:t>
      </w:r>
      <w:r w:rsidR="00E773BE">
        <w:t>with highest average.</w:t>
      </w:r>
    </w:p>
    <w:p w14:paraId="1C1FE929" w14:textId="56359437" w:rsidR="00175562" w:rsidRDefault="00175562" w:rsidP="00175562">
      <w:pPr>
        <w:jc w:val="right"/>
      </w:pPr>
    </w:p>
    <w:p w14:paraId="6083F119" w14:textId="079AC44D" w:rsidR="00357D30" w:rsidRDefault="00357D30" w:rsidP="00DD1323"/>
    <w:sectPr w:rsidR="00357D30" w:rsidSect="009036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87343"/>
    <w:multiLevelType w:val="hybridMultilevel"/>
    <w:tmpl w:val="3734544E"/>
    <w:lvl w:ilvl="0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37EF7CF7"/>
    <w:multiLevelType w:val="hybridMultilevel"/>
    <w:tmpl w:val="22489084"/>
    <w:lvl w:ilvl="0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" w15:restartNumberingAfterBreak="0">
    <w:nsid w:val="4EAD75B6"/>
    <w:multiLevelType w:val="hybridMultilevel"/>
    <w:tmpl w:val="451E166E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3" w15:restartNumberingAfterBreak="0">
    <w:nsid w:val="5C57520B"/>
    <w:multiLevelType w:val="hybridMultilevel"/>
    <w:tmpl w:val="8EF00CD8"/>
    <w:lvl w:ilvl="0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num w:numId="1" w16cid:durableId="757142874">
    <w:abstractNumId w:val="2"/>
  </w:num>
  <w:num w:numId="2" w16cid:durableId="999771462">
    <w:abstractNumId w:val="1"/>
  </w:num>
  <w:num w:numId="3" w16cid:durableId="1823228542">
    <w:abstractNumId w:val="0"/>
  </w:num>
  <w:num w:numId="4" w16cid:durableId="1499492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62"/>
    <w:rsid w:val="00035C7E"/>
    <w:rsid w:val="00052FC1"/>
    <w:rsid w:val="00072EB3"/>
    <w:rsid w:val="00082149"/>
    <w:rsid w:val="0012756C"/>
    <w:rsid w:val="00175562"/>
    <w:rsid w:val="001D4F03"/>
    <w:rsid w:val="001E2333"/>
    <w:rsid w:val="001F1A70"/>
    <w:rsid w:val="00227D80"/>
    <w:rsid w:val="00230479"/>
    <w:rsid w:val="002802FB"/>
    <w:rsid w:val="002D2526"/>
    <w:rsid w:val="002D7080"/>
    <w:rsid w:val="002D7E60"/>
    <w:rsid w:val="002E1940"/>
    <w:rsid w:val="003000D1"/>
    <w:rsid w:val="00334C12"/>
    <w:rsid w:val="00357D30"/>
    <w:rsid w:val="0036799F"/>
    <w:rsid w:val="00384D6B"/>
    <w:rsid w:val="00457D21"/>
    <w:rsid w:val="00477AF8"/>
    <w:rsid w:val="00486CD1"/>
    <w:rsid w:val="0049741F"/>
    <w:rsid w:val="004A1E18"/>
    <w:rsid w:val="005326F7"/>
    <w:rsid w:val="0055112F"/>
    <w:rsid w:val="00575AE7"/>
    <w:rsid w:val="005805D0"/>
    <w:rsid w:val="005927B0"/>
    <w:rsid w:val="005A1E26"/>
    <w:rsid w:val="005F6CC4"/>
    <w:rsid w:val="006B0E67"/>
    <w:rsid w:val="006E13EE"/>
    <w:rsid w:val="00702426"/>
    <w:rsid w:val="00715E82"/>
    <w:rsid w:val="007975D8"/>
    <w:rsid w:val="007D24F2"/>
    <w:rsid w:val="0083015F"/>
    <w:rsid w:val="00834B24"/>
    <w:rsid w:val="00880F61"/>
    <w:rsid w:val="008B1003"/>
    <w:rsid w:val="008E5F82"/>
    <w:rsid w:val="009036FB"/>
    <w:rsid w:val="00933016"/>
    <w:rsid w:val="009810EE"/>
    <w:rsid w:val="0099691E"/>
    <w:rsid w:val="009E4136"/>
    <w:rsid w:val="00A616A8"/>
    <w:rsid w:val="00A916A4"/>
    <w:rsid w:val="00B9320D"/>
    <w:rsid w:val="00BE1F2E"/>
    <w:rsid w:val="00BE70D6"/>
    <w:rsid w:val="00C025D7"/>
    <w:rsid w:val="00C07008"/>
    <w:rsid w:val="00CD64FC"/>
    <w:rsid w:val="00DC156C"/>
    <w:rsid w:val="00DD1323"/>
    <w:rsid w:val="00E209EB"/>
    <w:rsid w:val="00E22B70"/>
    <w:rsid w:val="00E742AD"/>
    <w:rsid w:val="00E773BE"/>
    <w:rsid w:val="00EB5982"/>
    <w:rsid w:val="00EC20ED"/>
    <w:rsid w:val="00F21666"/>
    <w:rsid w:val="00F626A2"/>
    <w:rsid w:val="00F74A49"/>
    <w:rsid w:val="00FB22D8"/>
    <w:rsid w:val="00FF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1119"/>
  <w15:chartTrackingRefBased/>
  <w15:docId w15:val="{4251593E-AE29-4228-9BAD-C0EA51B6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0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616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6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Kessler</dc:creator>
  <cp:keywords/>
  <dc:description/>
  <cp:lastModifiedBy>Kathryn Kessler</cp:lastModifiedBy>
  <cp:revision>68</cp:revision>
  <dcterms:created xsi:type="dcterms:W3CDTF">2023-02-14T21:08:00Z</dcterms:created>
  <dcterms:modified xsi:type="dcterms:W3CDTF">2023-02-14T23:05:00Z</dcterms:modified>
</cp:coreProperties>
</file>