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A59" w:rsidRDefault="00523A59" w:rsidP="0052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5B83"/>
          <w:kern w:val="0"/>
          <w:sz w:val="40"/>
          <w:szCs w:val="40"/>
          <w14:ligatures w14:val="none"/>
        </w:rPr>
      </w:pPr>
      <w:r>
        <w:rPr>
          <w:rFonts w:ascii="Arial" w:hAnsi="Arial" w:cs="Arial"/>
          <w:color w:val="005B83"/>
          <w:kern w:val="0"/>
          <w:sz w:val="40"/>
          <w:szCs w:val="40"/>
          <w14:ligatures w14:val="none"/>
        </w:rPr>
        <w:t>Your Birth Choice Personal Report</w:t>
      </w:r>
    </w:p>
    <w:p w:rsidR="00523A59" w:rsidRDefault="00523A59" w:rsidP="0052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46464"/>
          <w:kern w:val="0"/>
          <w:sz w:val="20"/>
          <w:szCs w:val="20"/>
          <w14:ligatures w14:val="none"/>
        </w:rPr>
      </w:pPr>
    </w:p>
    <w:p w:rsidR="00523A59" w:rsidRDefault="00523A59" w:rsidP="0052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646464"/>
          <w:kern w:val="0"/>
          <w:sz w:val="20"/>
          <w:szCs w:val="20"/>
          <w14:ligatures w14:val="none"/>
        </w:rPr>
      </w:pPr>
      <w:r>
        <w:rPr>
          <w:rFonts w:ascii="Arial" w:hAnsi="Arial" w:cs="Arial"/>
          <w:color w:val="646464"/>
          <w:kern w:val="0"/>
          <w:sz w:val="20"/>
          <w:szCs w:val="20"/>
          <w14:ligatures w14:val="none"/>
        </w:rPr>
        <w:t xml:space="preserve">Generated on: </w:t>
      </w:r>
      <w:r>
        <w:rPr>
          <w:rFonts w:ascii="Arial" w:hAnsi="Arial" w:cs="Arial"/>
          <w:color w:val="646464"/>
          <w:kern w:val="0"/>
          <w:sz w:val="20"/>
          <w:szCs w:val="20"/>
          <w14:ligatures w14:val="none"/>
        </w:rPr>
        <w:t xml:space="preserve">[date] </w:t>
      </w:r>
      <w:r>
        <w:rPr>
          <w:rFonts w:ascii="Arial" w:hAnsi="Arial" w:cs="Arial"/>
          <w:color w:val="646464"/>
          <w:kern w:val="0"/>
          <w:sz w:val="20"/>
          <w:szCs w:val="20"/>
          <w14:ligatures w14:val="none"/>
        </w:rPr>
        <w:t xml:space="preserve">at </w:t>
      </w:r>
      <w:r>
        <w:rPr>
          <w:rFonts w:ascii="Arial" w:hAnsi="Arial" w:cs="Arial"/>
          <w:color w:val="646464"/>
          <w:kern w:val="0"/>
          <w:sz w:val="20"/>
          <w:szCs w:val="20"/>
          <w14:ligatures w14:val="none"/>
        </w:rPr>
        <w:t xml:space="preserve">[time] </w:t>
      </w:r>
      <w:r>
        <w:rPr>
          <w:rFonts w:ascii="Arial" w:hAnsi="Arial" w:cs="Arial"/>
          <w:color w:val="646464"/>
          <w:kern w:val="0"/>
          <w:sz w:val="20"/>
          <w:szCs w:val="20"/>
          <w14:ligatures w14:val="none"/>
        </w:rPr>
        <w:t>(</w:t>
      </w:r>
      <w:r>
        <w:rPr>
          <w:rFonts w:ascii="Arial" w:hAnsi="Arial" w:cs="Arial"/>
          <w:color w:val="646464"/>
          <w:kern w:val="0"/>
          <w:sz w:val="20"/>
          <w:szCs w:val="20"/>
          <w14:ligatures w14:val="none"/>
        </w:rPr>
        <w:t>[time zone]</w:t>
      </w:r>
      <w:bookmarkStart w:id="0" w:name="_GoBack"/>
      <w:bookmarkEnd w:id="0"/>
      <w:r>
        <w:rPr>
          <w:rFonts w:ascii="Arial" w:hAnsi="Arial" w:cs="Arial"/>
          <w:color w:val="646464"/>
          <w:kern w:val="0"/>
          <w:sz w:val="20"/>
          <w:szCs w:val="20"/>
          <w14:ligatures w14:val="none"/>
        </w:rPr>
        <w:t>)</w:t>
      </w:r>
    </w:p>
    <w:p w:rsidR="00523A59" w:rsidRDefault="00523A59" w:rsidP="0052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4A4A"/>
          <w:kern w:val="0"/>
          <w:sz w:val="20"/>
          <w:szCs w:val="20"/>
          <w14:ligatures w14:val="none"/>
        </w:rPr>
      </w:pPr>
    </w:p>
    <w:p w:rsidR="00523A59" w:rsidRDefault="00523A59" w:rsidP="0052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4A4A"/>
          <w:kern w:val="0"/>
          <w:sz w:val="20"/>
          <w:szCs w:val="20"/>
          <w14:ligatures w14:val="none"/>
        </w:rPr>
      </w:pPr>
      <w:r>
        <w:rPr>
          <w:rFonts w:ascii="Arial" w:hAnsi="Arial" w:cs="Arial"/>
          <w:color w:val="4A4A4A"/>
          <w:kern w:val="0"/>
          <w:sz w:val="20"/>
          <w:szCs w:val="20"/>
          <w14:ligatures w14:val="none"/>
        </w:rPr>
        <w:t>This personalized report summarizes your responses about your home environment and daily routines.</w:t>
      </w:r>
    </w:p>
    <w:p w:rsidR="00523A59" w:rsidRDefault="00523A59" w:rsidP="0052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4A4A"/>
          <w:kern w:val="0"/>
          <w:sz w:val="20"/>
          <w:szCs w:val="20"/>
          <w14:ligatures w14:val="none"/>
        </w:rPr>
      </w:pPr>
      <w:r>
        <w:rPr>
          <w:rFonts w:ascii="Arial" w:hAnsi="Arial" w:cs="Arial"/>
          <w:color w:val="4A4A4A"/>
          <w:kern w:val="0"/>
          <w:sz w:val="20"/>
          <w:szCs w:val="20"/>
          <w14:ligatures w14:val="none"/>
        </w:rPr>
        <w:t>These lifestyle factors can help you and your healthcare provider consider practical aspects of recovery after</w:t>
      </w:r>
    </w:p>
    <w:p w:rsidR="00523A59" w:rsidRDefault="00523A59" w:rsidP="0052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4A4A"/>
          <w:kern w:val="0"/>
          <w:sz w:val="20"/>
          <w:szCs w:val="20"/>
          <w14:ligatures w14:val="none"/>
        </w:rPr>
      </w:pPr>
      <w:r>
        <w:rPr>
          <w:rFonts w:ascii="Arial" w:hAnsi="Arial" w:cs="Arial"/>
          <w:color w:val="4A4A4A"/>
          <w:kern w:val="0"/>
          <w:sz w:val="20"/>
          <w:szCs w:val="20"/>
          <w14:ligatures w14:val="none"/>
        </w:rPr>
        <w:t>either a vaginal birth (VBAC) or a C-section. This report is NOT intended to replace medical advice. Please</w:t>
      </w:r>
    </w:p>
    <w:p w:rsidR="00523A59" w:rsidRDefault="00523A59" w:rsidP="00523A5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4A4A4A"/>
          <w:kern w:val="0"/>
          <w:sz w:val="20"/>
          <w:szCs w:val="20"/>
          <w14:ligatures w14:val="none"/>
        </w:rPr>
      </w:pPr>
      <w:r>
        <w:rPr>
          <w:rFonts w:ascii="Arial" w:hAnsi="Arial" w:cs="Arial"/>
          <w:color w:val="4A4A4A"/>
          <w:kern w:val="0"/>
          <w:sz w:val="20"/>
          <w:szCs w:val="20"/>
          <w14:ligatures w14:val="none"/>
        </w:rPr>
        <w:t>discuss these factors with your provider.</w:t>
      </w:r>
    </w:p>
    <w:p w:rsidR="00523A59" w:rsidRPr="00AD7561" w:rsidRDefault="00523A59" w:rsidP="00523A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 w:rsidRPr="00AD7561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  <w:t>🚗</w:t>
      </w:r>
      <w:r w:rsidRPr="00AD756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Transportation &amp; Distance Summary</w:t>
      </w:r>
    </w:p>
    <w:p w:rsidR="00523A59" w:rsidRDefault="00523A59" w:rsidP="00523A59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2"/>
          <w:szCs w:val="22"/>
          <w14:ligatures w14:val="none"/>
        </w:rPr>
      </w:pPr>
      <w:r>
        <w:rPr>
          <w:rFonts w:ascii="Arial" w:hAnsi="Arial" w:cs="Arial"/>
          <w:b/>
          <w:bCs/>
          <w:color w:val="005B83"/>
          <w:kern w:val="0"/>
          <w:sz w:val="28"/>
          <w:szCs w:val="28"/>
          <w14:ligatures w14:val="none"/>
        </w:rPr>
        <w:t>Your Response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523A59" w:rsidTr="00523A59">
        <w:tc>
          <w:tcPr>
            <w:tcW w:w="4839" w:type="dxa"/>
          </w:tcPr>
          <w:p w:rsidR="00523A59" w:rsidRDefault="00523A59" w:rsidP="00523A59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Question 1</w:t>
            </w:r>
          </w:p>
        </w:tc>
        <w:tc>
          <w:tcPr>
            <w:tcW w:w="4840" w:type="dxa"/>
          </w:tcPr>
          <w:p w:rsidR="00523A59" w:rsidRDefault="00523A59" w:rsidP="00523A59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response</w:t>
            </w:r>
          </w:p>
        </w:tc>
      </w:tr>
      <w:tr w:rsidR="00523A59" w:rsidTr="00523A59">
        <w:tc>
          <w:tcPr>
            <w:tcW w:w="4839" w:type="dxa"/>
          </w:tcPr>
          <w:p w:rsidR="00523A59" w:rsidRDefault="00523A59" w:rsidP="00523A59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….</w:t>
            </w:r>
          </w:p>
        </w:tc>
        <w:tc>
          <w:tcPr>
            <w:tcW w:w="4840" w:type="dxa"/>
          </w:tcPr>
          <w:p w:rsidR="00523A59" w:rsidRDefault="00523A59" w:rsidP="00523A59">
            <w:r w:rsidRPr="00DA330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response</w:t>
            </w:r>
          </w:p>
        </w:tc>
      </w:tr>
      <w:tr w:rsidR="00523A59" w:rsidTr="00523A59">
        <w:tc>
          <w:tcPr>
            <w:tcW w:w="4839" w:type="dxa"/>
          </w:tcPr>
          <w:p w:rsidR="00523A59" w:rsidRDefault="00523A59" w:rsidP="00523A59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40" w:type="dxa"/>
          </w:tcPr>
          <w:p w:rsidR="00523A59" w:rsidRDefault="00523A59" w:rsidP="00523A59">
            <w:r w:rsidRPr="00DA330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response</w:t>
            </w:r>
          </w:p>
        </w:tc>
      </w:tr>
      <w:tr w:rsidR="00523A59" w:rsidTr="00523A59">
        <w:tc>
          <w:tcPr>
            <w:tcW w:w="4839" w:type="dxa"/>
          </w:tcPr>
          <w:p w:rsidR="00523A59" w:rsidRDefault="00523A59" w:rsidP="00523A59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40" w:type="dxa"/>
          </w:tcPr>
          <w:p w:rsidR="00523A59" w:rsidRDefault="00523A59" w:rsidP="00523A59">
            <w:r w:rsidRPr="00DA330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response</w:t>
            </w:r>
          </w:p>
        </w:tc>
      </w:tr>
      <w:tr w:rsidR="00523A59" w:rsidTr="00523A59">
        <w:tc>
          <w:tcPr>
            <w:tcW w:w="4839" w:type="dxa"/>
          </w:tcPr>
          <w:p w:rsidR="00523A59" w:rsidRDefault="00523A59" w:rsidP="00523A59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40" w:type="dxa"/>
          </w:tcPr>
          <w:p w:rsidR="00523A59" w:rsidRDefault="00523A59" w:rsidP="00523A59">
            <w:r w:rsidRPr="00DA330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response</w:t>
            </w:r>
          </w:p>
        </w:tc>
      </w:tr>
      <w:tr w:rsidR="00523A59" w:rsidTr="00523A59">
        <w:tc>
          <w:tcPr>
            <w:tcW w:w="4839" w:type="dxa"/>
          </w:tcPr>
          <w:p w:rsidR="00523A59" w:rsidRDefault="00523A59" w:rsidP="00523A59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Question 10</w:t>
            </w:r>
          </w:p>
        </w:tc>
        <w:tc>
          <w:tcPr>
            <w:tcW w:w="4840" w:type="dxa"/>
          </w:tcPr>
          <w:p w:rsidR="00523A59" w:rsidRDefault="00523A59" w:rsidP="00523A59">
            <w:r w:rsidRPr="00DA330A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response</w:t>
            </w:r>
          </w:p>
        </w:tc>
      </w:tr>
    </w:tbl>
    <w:p w:rsidR="00523A59" w:rsidRDefault="00523A59" w:rsidP="00523A5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Transportation risk score: [calculate </w:t>
      </w:r>
      <w:proofErr w:type="spellStart"/>
      <w:r w:rsidRPr="00AD7561">
        <w:rPr>
          <w:rFonts w:eastAsia="Times New Roman" w:cs="Courier New"/>
          <w:kern w:val="0"/>
          <w:sz w:val="22"/>
          <w:szCs w:val="22"/>
          <w14:ligatures w14:val="none"/>
        </w:rPr>
        <w:t>transport_risk_score</w:t>
      </w:r>
      <w:proofErr w:type="spellEnd"/>
      <w:r w:rsidRPr="00AD7561">
        <w:rPr>
          <w:rFonts w:eastAsia="Times New Roman" w:cs="Times New Roman"/>
          <w:kern w:val="0"/>
          <w:sz w:val="22"/>
          <w:szCs w:val="22"/>
          <w14:ligatures w14:val="none"/>
        </w:rPr>
        <w:t xml:space="preserve"> (0–12)</w:t>
      </w:r>
      <w:r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]</w:t>
      </w:r>
    </w:p>
    <w:p w:rsidR="00523A59" w:rsidRPr="00523A59" w:rsidRDefault="00523A59" w:rsidP="00523A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Transportation risk </w:t>
      </w:r>
      <w:r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level</w:t>
      </w:r>
      <w:r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:</w:t>
      </w:r>
      <w:r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AD7561">
        <w:rPr>
          <w:rFonts w:eastAsia="Times New Roman" w:cs="Courier New"/>
          <w:kern w:val="0"/>
          <w:sz w:val="22"/>
          <w:szCs w:val="22"/>
          <w14:ligatures w14:val="none"/>
        </w:rPr>
        <w:t>transport_risk_level</w:t>
      </w:r>
      <w:proofErr w:type="spellEnd"/>
      <w:r w:rsidRPr="00AD7561">
        <w:rPr>
          <w:rFonts w:eastAsia="Times New Roman" w:cs="Times New Roman"/>
          <w:kern w:val="0"/>
          <w:sz w:val="22"/>
          <w:szCs w:val="22"/>
          <w14:ligatures w14:val="none"/>
        </w:rPr>
        <w:t xml:space="preserve"> = </w:t>
      </w:r>
      <w:r w:rsidRPr="00AD7561">
        <w:rPr>
          <w:rFonts w:eastAsia="Times New Roman" w:cs="Courier New"/>
          <w:kern w:val="0"/>
          <w:sz w:val="22"/>
          <w:szCs w:val="22"/>
          <w14:ligatures w14:val="none"/>
        </w:rPr>
        <w:t xml:space="preserve">Low </w:t>
      </w:r>
      <w:r>
        <w:rPr>
          <w:rFonts w:eastAsia="Times New Roman" w:cs="Courier New"/>
          <w:kern w:val="0"/>
          <w:sz w:val="22"/>
          <w:szCs w:val="22"/>
          <w14:ligatures w14:val="none"/>
        </w:rPr>
        <w:t>(0-3)</w:t>
      </w:r>
      <w:r w:rsidRPr="00AD7561">
        <w:rPr>
          <w:rFonts w:eastAsia="Times New Roman" w:cs="Courier New"/>
          <w:kern w:val="0"/>
          <w:sz w:val="22"/>
          <w:szCs w:val="22"/>
          <w14:ligatures w14:val="none"/>
        </w:rPr>
        <w:t>/ Moderate</w:t>
      </w:r>
      <w:r>
        <w:rPr>
          <w:rFonts w:eastAsia="Times New Roman" w:cs="Courier New"/>
          <w:kern w:val="0"/>
          <w:sz w:val="22"/>
          <w:szCs w:val="22"/>
          <w14:ligatures w14:val="none"/>
        </w:rPr>
        <w:t xml:space="preserve"> (4-6)</w:t>
      </w:r>
      <w:r w:rsidRPr="00AD7561">
        <w:rPr>
          <w:rFonts w:eastAsia="Times New Roman" w:cs="Courier New"/>
          <w:kern w:val="0"/>
          <w:sz w:val="22"/>
          <w:szCs w:val="22"/>
          <w14:ligatures w14:val="none"/>
        </w:rPr>
        <w:t xml:space="preserve"> / High</w:t>
      </w:r>
      <w:r>
        <w:rPr>
          <w:rFonts w:eastAsia="Times New Roman" w:cs="Courier New"/>
          <w:kern w:val="0"/>
          <w:sz w:val="22"/>
          <w:szCs w:val="22"/>
          <w14:ligatures w14:val="none"/>
        </w:rPr>
        <w:t xml:space="preserve"> (7-9)</w:t>
      </w:r>
      <w:r w:rsidRPr="00AD7561">
        <w:rPr>
          <w:rFonts w:eastAsia="Times New Roman" w:cs="Courier New"/>
          <w:kern w:val="0"/>
          <w:sz w:val="22"/>
          <w:szCs w:val="22"/>
          <w14:ligatures w14:val="none"/>
        </w:rPr>
        <w:t xml:space="preserve"> / Critical</w:t>
      </w:r>
      <w:r>
        <w:rPr>
          <w:rFonts w:eastAsia="Times New Roman" w:cs="Courier New"/>
          <w:kern w:val="0"/>
          <w:sz w:val="22"/>
          <w:szCs w:val="22"/>
          <w14:ligatures w14:val="none"/>
        </w:rPr>
        <w:t xml:space="preserve"> (10-12)</w:t>
      </w:r>
    </w:p>
    <w:p w:rsidR="00523A59" w:rsidRPr="00AD7561" w:rsidRDefault="00523A59" w:rsidP="00523A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D756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What looks solid</w:t>
      </w:r>
    </w:p>
    <w:p w:rsidR="00523A59" w:rsidRPr="00AD7561" w:rsidRDefault="00523A59" w:rsidP="00523A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>[add items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 xml:space="preserve"> with “0” risk score</w:t>
      </w:r>
      <w:r>
        <w:rPr>
          <w:rFonts w:eastAsia="Times New Roman" w:cs="Times New Roman"/>
          <w:kern w:val="0"/>
          <w:sz w:val="22"/>
          <w:szCs w:val="22"/>
          <w14:ligatures w14:val="none"/>
        </w:rPr>
        <w:t>]</w:t>
      </w:r>
    </w:p>
    <w:p w:rsidR="00523A59" w:rsidRPr="00AD7561" w:rsidRDefault="00523A59" w:rsidP="00523A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D756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Things to focus on next</w:t>
      </w:r>
    </w:p>
    <w:p w:rsidR="00523A59" w:rsidRPr="00AD7561" w:rsidRDefault="00523A59" w:rsidP="00523A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>[add Flagged items]</w:t>
      </w:r>
    </w:p>
    <w:p w:rsidR="00523A59" w:rsidRPr="00AD7561" w:rsidRDefault="00523A59" w:rsidP="00523A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D756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Your top priorities</w:t>
      </w:r>
    </w:p>
    <w:p w:rsidR="00523A59" w:rsidRPr="00523A59" w:rsidRDefault="00523A59" w:rsidP="00523A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523A59">
        <w:rPr>
          <w:rFonts w:eastAsia="Times New Roman" w:cs="Times New Roman"/>
          <w:bCs/>
          <w:kern w:val="0"/>
          <w:sz w:val="22"/>
          <w:szCs w:val="22"/>
          <w14:ligatures w14:val="none"/>
        </w:rPr>
        <w:t>[add Action items]</w:t>
      </w:r>
    </w:p>
    <w:p w:rsidR="00523A59" w:rsidRPr="00AD7561" w:rsidRDefault="00523A59" w:rsidP="00523A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AD756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Support you can ask for</w:t>
      </w:r>
    </w:p>
    <w:p w:rsidR="00523A59" w:rsidRPr="00AD7561" w:rsidRDefault="00523A59" w:rsidP="00523A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>[add Resource items]</w:t>
      </w:r>
    </w:p>
    <w:p w:rsidR="008615BD" w:rsidRDefault="008615BD"/>
    <w:sectPr w:rsidR="008615B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01BAA"/>
    <w:multiLevelType w:val="multilevel"/>
    <w:tmpl w:val="178E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525A6"/>
    <w:multiLevelType w:val="multilevel"/>
    <w:tmpl w:val="0C0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3D"/>
    <w:rsid w:val="00523A59"/>
    <w:rsid w:val="008615BD"/>
    <w:rsid w:val="00987668"/>
    <w:rsid w:val="00F4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F69E"/>
  <w15:chartTrackingRefBased/>
  <w15:docId w15:val="{33EB3A7B-D53D-4867-AB26-6BE44B38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3A59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3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Barakshina, Tatiana</dc:creator>
  <cp:keywords/>
  <dc:description/>
  <cp:lastModifiedBy>Barakshina, Tatiana</cp:lastModifiedBy>
  <cp:revision>2</cp:revision>
  <dcterms:created xsi:type="dcterms:W3CDTF">2025-12-17T20:26:00Z</dcterms:created>
  <dcterms:modified xsi:type="dcterms:W3CDTF">2025-12-17T20:36:00Z</dcterms:modified>
</cp:coreProperties>
</file>