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3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6.3. При выполнении задания преобразовывать (упрощать) выражения для f(x) нельзя. При выполнении деления в качестве результата можно использовать только целую часть от деления и не учитывать остаток (т.е. 5 ∶ 2 = 2).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Создаю каталог для программ лабораторной работы №6, перехожу в него и создаю файл lab6-1.asm.</w:t>
      </w:r>
    </w:p>
    <w:p>
      <w:pPr>
        <w:pStyle w:val="CaptionedFigure"/>
      </w:pPr>
      <w:r>
        <w:drawing>
          <wp:inline>
            <wp:extent cx="3733800" cy="971019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pStyle w:val="Compact"/>
        <w:numPr>
          <w:ilvl w:val="0"/>
          <w:numId w:val="1003"/>
        </w:numPr>
      </w:pPr>
      <w:r>
        <w:t xml:space="preserve">Ввожу в файл lab6-1.asm текст программы из листинга 6.1. Запускаю исполняемый файл.</w:t>
      </w:r>
    </w:p>
    <w:p>
      <w:pPr>
        <w:pStyle w:val="CaptionedFigure"/>
      </w:pPr>
      <w:r>
        <w:drawing>
          <wp:inline>
            <wp:extent cx="3479800" cy="4826000"/>
            <wp:effectExtent b="0" l="0" r="0" t="0"/>
            <wp:docPr descr="Программа вывода значения регистра eax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вывода значения регистра eax</w:t>
      </w:r>
    </w:p>
    <w:p>
      <w:pPr>
        <w:pStyle w:val="CaptionedFigure"/>
      </w:pPr>
      <w:r>
        <w:drawing>
          <wp:inline>
            <wp:extent cx="3733800" cy="1114913"/>
            <wp:effectExtent b="0" l="0" r="0" t="0"/>
            <wp:docPr descr="Исполнение программы из листинга 6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6.1</w:t>
      </w:r>
    </w:p>
    <w:p>
      <w:pPr>
        <w:pStyle w:val="Compact"/>
        <w:numPr>
          <w:ilvl w:val="0"/>
          <w:numId w:val="1004"/>
        </w:numPr>
      </w:pPr>
      <w:r>
        <w:t xml:space="preserve">Изменим текст программы и вместо символов, запишем в регистры числа. Запустим исправленную программу. Теперь на экран вывелся символ с кодом 10. В соответствии с ASCII таблицей это символ перевода строк и он не отображается при выводе на экран.</w:t>
      </w:r>
    </w:p>
    <w:p>
      <w:pPr>
        <w:pStyle w:val="CaptionedFigure"/>
      </w:pPr>
      <w:r>
        <w:drawing>
          <wp:inline>
            <wp:extent cx="2654300" cy="4864100"/>
            <wp:effectExtent b="0" l="0" r="0" t="0"/>
            <wp:docPr descr="Исправленный текст программы lab6-1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Исправленный текст программы lab6-1.asm</w:t>
      </w:r>
    </w:p>
    <w:p>
      <w:pPr>
        <w:pStyle w:val="CaptionedFigure"/>
      </w:pPr>
      <w:r>
        <w:drawing>
          <wp:inline>
            <wp:extent cx="3733800" cy="927615"/>
            <wp:effectExtent b="0" l="0" r="0" t="0"/>
            <wp:docPr descr="Исполнение программы lab6-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 lab6-1</w:t>
      </w:r>
    </w:p>
    <w:p>
      <w:pPr>
        <w:pStyle w:val="Compact"/>
        <w:numPr>
          <w:ilvl w:val="0"/>
          <w:numId w:val="1005"/>
        </w:numPr>
      </w:pPr>
      <w:r>
        <w:t xml:space="preserve">Создадим файл lab6-2.asm. Преобразуем текст программы из Листинга 6.1 с использованием подпрограмм из файла in_out.asm, которые преобразуют ASCII символы в числа и обратно.</w:t>
      </w:r>
    </w:p>
    <w:p>
      <w:pPr>
        <w:pStyle w:val="CaptionedFigure"/>
      </w:pPr>
      <w:r>
        <w:drawing>
          <wp:inline>
            <wp:extent cx="3733800" cy="913094"/>
            <wp:effectExtent b="0" l="0" r="0" t="0"/>
            <wp:docPr descr="Исполнение программы lab6-2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Исполнение программы lab6-2</w:t>
      </w:r>
    </w:p>
    <w:p>
      <w:pPr>
        <w:pStyle w:val="Compact"/>
        <w:numPr>
          <w:ilvl w:val="0"/>
          <w:numId w:val="1006"/>
        </w:numPr>
      </w:pPr>
      <w:r>
        <w:t xml:space="preserve">Аналогично предыдущему примеру исправим символы на числа и запустим программу. Теперь при запуске программы было получено само число 10, а не символ с соответсвующим кодом в системе ASCII.</w:t>
      </w:r>
    </w:p>
    <w:p>
      <w:pPr>
        <w:pStyle w:val="CaptionedFigure"/>
      </w:pPr>
      <w:r>
        <w:drawing>
          <wp:inline>
            <wp:extent cx="2463800" cy="3695700"/>
            <wp:effectExtent b="0" l="0" r="0" t="0"/>
            <wp:docPr descr="Исправленный текст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Исправленный текст программы</w:t>
      </w:r>
    </w:p>
    <w:p>
      <w:pPr>
        <w:pStyle w:val="CaptionedFigure"/>
      </w:pPr>
      <w:r>
        <w:drawing>
          <wp:inline>
            <wp:extent cx="3733800" cy="804648"/>
            <wp:effectExtent b="0" l="0" r="0" t="0"/>
            <wp:docPr descr="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p>
      <w:pPr>
        <w:pStyle w:val="Compact"/>
        <w:numPr>
          <w:ilvl w:val="0"/>
          <w:numId w:val="1007"/>
        </w:numPr>
      </w:pPr>
      <w:r>
        <w:t xml:space="preserve">Далее заменяю функцию iprintLF на iprint. Запускаю исполняемый файл. Изменений нет.</w:t>
      </w:r>
    </w:p>
    <w:p>
      <w:pPr>
        <w:pStyle w:val="CaptionedFigure"/>
      </w:pPr>
      <w:r>
        <w:drawing>
          <wp:inline>
            <wp:extent cx="3479800" cy="3822700"/>
            <wp:effectExtent b="0" l="0" r="0" t="0"/>
            <wp:docPr descr="Внесение изменений в программу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Внесение изменений в программу</w:t>
      </w:r>
    </w:p>
    <w:p>
      <w:pPr>
        <w:pStyle w:val="CaptionedFigure"/>
      </w:pPr>
      <w:r>
        <w:drawing>
          <wp:inline>
            <wp:extent cx="3733800" cy="781493"/>
            <wp:effectExtent b="0" l="0" r="0" t="0"/>
            <wp:docPr descr="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pStyle w:val="Compact"/>
        <w:numPr>
          <w:ilvl w:val="0"/>
          <w:numId w:val="1008"/>
        </w:numPr>
      </w:pPr>
      <w:r>
        <w:t xml:space="preserve">Создаю файл lab6-3.asm. Ввожу в него текст программы из листинга 6.3. Запускаю исполняемый файл.</w:t>
      </w:r>
    </w:p>
    <w:p>
      <w:pPr>
        <w:pStyle w:val="CaptionedFigure"/>
      </w:pPr>
      <w:r>
        <w:drawing>
          <wp:inline>
            <wp:extent cx="3733800" cy="4761947"/>
            <wp:effectExtent b="0" l="0" r="0" t="0"/>
            <wp:docPr descr="Текст программы lab6-3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Текст программы lab6-3.asm</w:t>
      </w:r>
    </w:p>
    <w:p>
      <w:pPr>
        <w:pStyle w:val="CaptionedFigure"/>
      </w:pPr>
      <w:r>
        <w:drawing>
          <wp:inline>
            <wp:extent cx="3733800" cy="1294925"/>
            <wp:effectExtent b="0" l="0" r="0" t="0"/>
            <wp:docPr descr="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Compact"/>
        <w:numPr>
          <w:ilvl w:val="0"/>
          <w:numId w:val="1009"/>
        </w:numPr>
      </w:pPr>
      <w:r>
        <w:t xml:space="preserve">Изменяю текст программы для вычисления выражения f(x) = (4*6 + 2)/5.</w:t>
      </w:r>
    </w:p>
    <w:p>
      <w:pPr>
        <w:pStyle w:val="CaptionedFigure"/>
      </w:pPr>
      <w:r>
        <w:drawing>
          <wp:inline>
            <wp:extent cx="3733800" cy="4829791"/>
            <wp:effectExtent b="0" l="0" r="0" t="0"/>
            <wp:docPr descr="Исправление текста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Исправление текста программы</w:t>
      </w:r>
    </w:p>
    <w:p>
      <w:pPr>
        <w:pStyle w:val="CaptionedFigure"/>
      </w:pPr>
      <w:r>
        <w:drawing>
          <wp:inline>
            <wp:extent cx="3733800" cy="665716"/>
            <wp:effectExtent b="0" l="0" r="0" t="0"/>
            <wp:docPr descr="Запуск исполняемого файла lab6-3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 lab6-3</w:t>
      </w:r>
    </w:p>
    <w:p>
      <w:pPr>
        <w:pStyle w:val="Compact"/>
        <w:numPr>
          <w:ilvl w:val="0"/>
          <w:numId w:val="1010"/>
        </w:numPr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алгоритму.</w:t>
      </w:r>
      <w:r>
        <w:t xml:space="preserve"> </w:t>
      </w: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(Sn mod 20) + 1, где Sn – номер студенческого билета (В данном случае a mod b – это остаток от деления a на b).</w:t>
      </w:r>
      <w:r>
        <w:t xml:space="preserve"> </w:t>
      </w:r>
      <w:r>
        <w:t xml:space="preserve">• вывести на экран номер варианта.</w:t>
      </w:r>
    </w:p>
    <w:p>
      <w:pPr>
        <w:pStyle w:val="CaptionedFigure"/>
      </w:pPr>
      <w:r>
        <w:drawing>
          <wp:inline>
            <wp:extent cx="3733800" cy="5720792"/>
            <wp:effectExtent b="0" l="0" r="0" t="0"/>
            <wp:docPr descr="Текст программы variant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 variant.asm</w:t>
      </w:r>
    </w:p>
    <w:p>
      <w:pPr>
        <w:pStyle w:val="CaptionedFigure"/>
      </w:pPr>
      <w:r>
        <w:drawing>
          <wp:inline>
            <wp:extent cx="3733800" cy="862973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</w:t>
      </w:r>
    </w:p>
    <w:bookmarkStart w:id="71" w:name="ответы-на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11"/>
        </w:numPr>
      </w:pPr>
      <w:r>
        <w:t xml:space="preserve">Для вывода сообщения «Ваш вариант» предоставляются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sprintLF</w:t>
      </w:r>
    </w:p>
    <w:p>
      <w:pPr>
        <w:pStyle w:val="Compact"/>
        <w:numPr>
          <w:ilvl w:val="0"/>
          <w:numId w:val="1011"/>
        </w:numPr>
      </w:pPr>
      <w:r>
        <w:t xml:space="preserve">Инструкция mov ecx, x используется, чтобы поставить адрес вводимой строки x в регистр ecx. mov edx, 80 - запись в регистр edx длины вводимой строки call sread - вызов подпрограммы из внешнего файла, вводы сообщений с клавиатуры</w:t>
      </w:r>
    </w:p>
    <w:p>
      <w:pPr>
        <w:pStyle w:val="Compact"/>
        <w:numPr>
          <w:ilvl w:val="0"/>
          <w:numId w:val="1011"/>
        </w:numPr>
      </w:pPr>
      <w:r>
        <w:t xml:space="preserve">Вызов atoi используется для вызова подпрограмм из внешнего файла, который преобразует символы ascii-кода в имена чисел и записывает результат в регистр eax.</w:t>
      </w:r>
    </w:p>
    <w:p>
      <w:pPr>
        <w:pStyle w:val="Compact"/>
        <w:numPr>
          <w:ilvl w:val="0"/>
          <w:numId w:val="1011"/>
        </w:numPr>
      </w:pPr>
      <w:r>
        <w:t xml:space="preserve">За вычисление варианта отвечают следующие предложения: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pStyle w:val="Compact"/>
        <w:numPr>
          <w:ilvl w:val="0"/>
          <w:numId w:val="1011"/>
        </w:numPr>
      </w:pPr>
      <w:r>
        <w:t xml:space="preserve">При выполнении инструкции остаток деления div ebx записывается в регистр edx.</w:t>
      </w:r>
    </w:p>
    <w:p>
      <w:pPr>
        <w:pStyle w:val="Compact"/>
        <w:numPr>
          <w:ilvl w:val="0"/>
          <w:numId w:val="1011"/>
        </w:numPr>
      </w:pPr>
      <w:r>
        <w:t xml:space="preserve">Инструкция inc edx увеличивает значение регистра edx на 1</w:t>
      </w:r>
    </w:p>
    <w:p>
      <w:pPr>
        <w:pStyle w:val="Compact"/>
        <w:numPr>
          <w:ilvl w:val="0"/>
          <w:numId w:val="1011"/>
        </w:numPr>
      </w:pPr>
      <w:r>
        <w:t xml:space="preserve">За вывод результатов на экране в листинге 6.4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71"/>
    <w:bookmarkEnd w:id="72"/>
    <w:bookmarkStart w:id="79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12"/>
        </w:numPr>
      </w:pPr>
      <w:r>
        <w:t xml:space="preserve">Создаю файл lab6-4.asm и ввожу в него текст программы для вычисления значения выражения (8*x-6)/2. Выражение было в варианте 12. Вычисляю значение выражения для заданных x.</w:t>
      </w:r>
    </w:p>
    <w:p>
      <w:pPr>
        <w:pStyle w:val="CaptionedFigure"/>
      </w:pPr>
      <w:r>
        <w:drawing>
          <wp:inline>
            <wp:extent cx="3733800" cy="4101794"/>
            <wp:effectExtent b="0" l="0" r="0" t="0"/>
            <wp:docPr descr="Текст программы lab6-4.asm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 lab6-4.asm</w:t>
      </w:r>
    </w:p>
    <w:p>
      <w:pPr>
        <w:pStyle w:val="CaptionedFigure"/>
      </w:pPr>
      <w:r>
        <w:drawing>
          <wp:inline>
            <wp:extent cx="3733800" cy="1487819"/>
            <wp:effectExtent b="0" l="0" r="0" t="0"/>
            <wp:docPr descr="Запуск программы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освоила арифметические инструкции языка ассемблера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Бондарь Татьяна Владимировна</dc:creator>
  <dc:language>ru-RU</dc:language>
  <cp:keywords/>
  <dcterms:created xsi:type="dcterms:W3CDTF">2024-11-01T18:49:44Z</dcterms:created>
  <dcterms:modified xsi:type="dcterms:W3CDTF">2024-11-01T18:49:44Z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