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 7</w:t>
      </w:r>
    </w:p>
    <w:p>
      <w:pPr>
        <w:pStyle w:val="Subtitle"/>
      </w:pPr>
      <w:r>
        <w:t xml:space="preserve">Архитектура компьютера, раздел Операционные системы</w:t>
      </w:r>
    </w:p>
    <w:p>
      <w:pPr>
        <w:pStyle w:val="Author"/>
      </w:pPr>
      <w:r>
        <w:t xml:space="preserve">Бондарь Татьяна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  <w:r>
        <w:t xml:space="preserve"> </w:t>
      </w:r>
      <w:r>
        <w:t xml:space="preserve">#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 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</w:p>
    <w:p>
      <w:pPr>
        <w:pStyle w:val="Compact"/>
        <w:numPr>
          <w:ilvl w:val="0"/>
          <w:numId w:val="1001"/>
        </w:numPr>
      </w:pPr>
      <w:r>
        <w:t xml:space="preserve">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pStyle w:val="Compact"/>
        <w:numPr>
          <w:ilvl w:val="0"/>
          <w:numId w:val="1001"/>
        </w:numPr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 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</w:p>
    <w:p>
      <w:pPr>
        <w:pStyle w:val="Compact"/>
        <w:numPr>
          <w:ilvl w:val="0"/>
          <w:numId w:val="1001"/>
        </w:numPr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Файловая система в Linux состоит из фалов и каталогов. Каждому физическому носи-</w:t>
      </w:r>
      <w:r>
        <w:t xml:space="preserve"> </w:t>
      </w:r>
      <w:r>
        <w:t xml:space="preserve">телю соответствует своя файловая система.</w:t>
      </w:r>
      <w:r>
        <w:t xml:space="preserve"> </w:t>
      </w:r>
      <w:r>
        <w:t xml:space="preserve">Существует несколько типов файловых систем. Перечислим наиболее часто встречаю-</w:t>
      </w:r>
      <w:r>
        <w:t xml:space="preserve"> </w:t>
      </w:r>
      <w:r>
        <w:t xml:space="preserve">щиеся типы:</w:t>
      </w:r>
      <w:r>
        <w:t xml:space="preserve"> </w:t>
      </w:r>
      <w:r>
        <w:t xml:space="preserve">– ext2fs (second extended filesystem);</w:t>
      </w:r>
      <w:r>
        <w:t xml:space="preserve"> </w:t>
      </w:r>
      <w:r>
        <w:t xml:space="preserve">– ext2fs (third extended file system);</w:t>
      </w:r>
      <w:r>
        <w:t xml:space="preserve"> </w:t>
      </w:r>
      <w:r>
        <w:t xml:space="preserve">– ext4 (fourth extended file system);</w:t>
      </w:r>
      <w:r>
        <w:t xml:space="preserve"> </w:t>
      </w:r>
      <w:r>
        <w:t xml:space="preserve">– ReiserFS;</w:t>
      </w:r>
      <w:r>
        <w:t xml:space="preserve"> </w:t>
      </w:r>
      <w:r>
        <w:t xml:space="preserve">– xfs;</w:t>
      </w:r>
      <w:r>
        <w:t xml:space="preserve"> </w:t>
      </w:r>
      <w:r>
        <w:t xml:space="preserve">– fat (file allocation table);</w:t>
      </w:r>
      <w:r>
        <w:t xml:space="preserve"> </w:t>
      </w:r>
      <w:r>
        <w:t xml:space="preserve">– ntfs (new technology file system).</w:t>
      </w:r>
      <w:r>
        <w:t xml:space="preserve"> </w:t>
      </w:r>
      <w:r>
        <w:t xml:space="preserve">Для просмотра используемых в операционной системе файловых систем можно вос-</w:t>
      </w:r>
      <w:r>
        <w:t xml:space="preserve"> </w:t>
      </w:r>
      <w:r>
        <w:t xml:space="preserve">пользоваться командой mount без параметров.</w:t>
      </w:r>
    </w:p>
    <w:bookmarkEnd w:id="21"/>
    <w:bookmarkStart w:id="7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Выполним все примеры, приведённые в первой части описания лабораторной работы. (рис. fig. 1). (рис. fig. 2). (рис. fig. 3). (рис. fig. 4).</w:t>
      </w:r>
    </w:p>
    <w:bookmarkStart w:id="25" w:name="fig:001"/>
    <w:p>
      <w:pPr>
        <w:pStyle w:val="CaptionedFigure"/>
      </w:pPr>
      <w:r>
        <w:drawing>
          <wp:inline>
            <wp:extent cx="3733800" cy="2054194"/>
            <wp:effectExtent b="0" l="0" r="0" t="0"/>
            <wp:docPr descr="Рис. 1: ч.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4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ч.1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2054194"/>
            <wp:effectExtent b="0" l="0" r="0" t="0"/>
            <wp:docPr descr="Рис. 2: ч. 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4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ч. 2</w:t>
      </w:r>
    </w:p>
    <w:bookmarkEnd w:id="29"/>
    <w:bookmarkStart w:id="33" w:name="fig:003"/>
    <w:p>
      <w:pPr>
        <w:pStyle w:val="CaptionedFigure"/>
      </w:pPr>
      <w:r>
        <w:drawing>
          <wp:inline>
            <wp:extent cx="3733800" cy="2054194"/>
            <wp:effectExtent b="0" l="0" r="0" t="0"/>
            <wp:docPr descr="Рис. 3: ч. 3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4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ч. 3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1162029"/>
            <wp:effectExtent b="0" l="0" r="0" t="0"/>
            <wp:docPr descr="Рис. 4: ч. 4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2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ч. 4</w:t>
      </w:r>
    </w:p>
    <w:bookmarkEnd w:id="37"/>
    <w:p>
      <w:pPr>
        <w:pStyle w:val="Compact"/>
        <w:numPr>
          <w:ilvl w:val="0"/>
          <w:numId w:val="1003"/>
        </w:numPr>
      </w:pPr>
      <w:r>
        <w:t xml:space="preserve">Скопируем файл /usr/include/sys/io.h в домашний каталог и назовем его</w:t>
      </w:r>
      <w:r>
        <w:t xml:space="preserve"> </w:t>
      </w:r>
      <w:r>
        <w:t xml:space="preserve">equipment. В домашнем каталоге создадим директорию ~/ski.plases. Переместим файл equipment в каталог ~/ski.plases. Переименуем файл ~/ski.plases/equipment в ~/ski.plases/equiplist. Создадим в домашнем каталоге файл abc1 и скопируем его в каталог ~/ski.plases, назовем его equiplist2. Создадим каталог с именем equipment в каталоге ~/ski.plases. Переместим файлы ~/ski.plases/equiplist и equiplist2 в каталог ~/ski.plases/equipment. Создадим и переместим каталог ~/newdir в каталог ~/ski.plases и назовем</w:t>
      </w:r>
      <w:r>
        <w:t xml:space="preserve"> </w:t>
      </w:r>
      <w:r>
        <w:t xml:space="preserve">его plans. (рис. fig. 5). (рис. fig. 6).</w:t>
      </w:r>
    </w:p>
    <w:bookmarkStart w:id="41" w:name="fig:005"/>
    <w:p>
      <w:pPr>
        <w:pStyle w:val="CaptionedFigure"/>
      </w:pPr>
      <w:r>
        <w:drawing>
          <wp:inline>
            <wp:extent cx="3733800" cy="1889053"/>
            <wp:effectExtent b="0" l="0" r="0" t="0"/>
            <wp:docPr descr="Рис. 5: Выполнение операций с файлами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9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Выполнение операций с файлами</w:t>
      </w:r>
    </w:p>
    <w:bookmarkEnd w:id="41"/>
    <w:bookmarkStart w:id="45" w:name="fig:006"/>
    <w:p>
      <w:pPr>
        <w:pStyle w:val="CaptionedFigure"/>
      </w:pPr>
      <w:r>
        <w:drawing>
          <wp:inline>
            <wp:extent cx="3733800" cy="1510436"/>
            <wp:effectExtent b="0" l="0" r="0" t="0"/>
            <wp:docPr descr="Рис. 6: Выполнение операций с файлами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0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Выполнение операций с файлами</w:t>
      </w:r>
    </w:p>
    <w:bookmarkEnd w:id="45"/>
    <w:p>
      <w:pPr>
        <w:pStyle w:val="Compact"/>
        <w:numPr>
          <w:ilvl w:val="0"/>
          <w:numId w:val="1004"/>
        </w:numPr>
      </w:pPr>
      <w:r>
        <w:t xml:space="preserve">Изменим права доступа ряду файлов (рис. fig. 7). (рис. fig. 8).</w:t>
      </w:r>
    </w:p>
    <w:bookmarkStart w:id="49" w:name="fig:007"/>
    <w:p>
      <w:pPr>
        <w:pStyle w:val="CaptionedFigure"/>
      </w:pPr>
      <w:r>
        <w:drawing>
          <wp:inline>
            <wp:extent cx="3733800" cy="1200293"/>
            <wp:effectExtent b="0" l="0" r="0" t="0"/>
            <wp:docPr descr="Рис. 7: ч. 1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0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ч. 1</w:t>
      </w:r>
    </w:p>
    <w:bookmarkEnd w:id="49"/>
    <w:bookmarkStart w:id="53" w:name="fig:008"/>
    <w:p>
      <w:pPr>
        <w:pStyle w:val="CaptionedFigure"/>
      </w:pPr>
      <w:r>
        <w:drawing>
          <wp:inline>
            <wp:extent cx="3733800" cy="1425852"/>
            <wp:effectExtent b="0" l="0" r="0" t="0"/>
            <wp:docPr descr="Рис. 8: ч. 2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5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ч. 2</w:t>
      </w:r>
    </w:p>
    <w:bookmarkEnd w:id="53"/>
    <w:p>
      <w:pPr>
        <w:pStyle w:val="Compact"/>
        <w:numPr>
          <w:ilvl w:val="0"/>
          <w:numId w:val="1005"/>
        </w:numPr>
      </w:pPr>
      <w:r>
        <w:t xml:space="preserve">Просмотрим содержимое файла /etc/password.(рис. fig. 9). (рис. fig. 10).</w:t>
      </w:r>
    </w:p>
    <w:bookmarkStart w:id="57" w:name="fig:009"/>
    <w:p>
      <w:pPr>
        <w:pStyle w:val="CaptionedFigure"/>
      </w:pPr>
      <w:r>
        <w:drawing>
          <wp:inline>
            <wp:extent cx="3733800" cy="1053846"/>
            <wp:effectExtent b="0" l="0" r="0" t="0"/>
            <wp:docPr descr="Рис. 9: /etc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3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/etc</w:t>
      </w:r>
    </w:p>
    <w:bookmarkEnd w:id="57"/>
    <w:p>
      <w:pPr>
        <w:pStyle w:val="Compact"/>
        <w:numPr>
          <w:ilvl w:val="0"/>
          <w:numId w:val="1006"/>
        </w:numPr>
      </w:pPr>
      <w:r>
        <w:t xml:space="preserve">Скопируем файл ~/feathers в файл ~/file.old. Переместим файл ~/file.old в каталог ~/play. Скопируем каталог ~/play в каталог ~/fun. Переместим каталог ~/fun в каталог ~/play и назовем его games. Лишим владельца файла ~/feathers права на чтение. Что произойдёт, если вы попытаетесь просмотреть файл ~/feathers командойcat? Отказано в доступе. Что произойдёт, если вы попытаетесь скопировать файл ~/feathers? ОТказано в доствупе. Дадим владельцу файла ~/feathers право на чтение. Лишим владельца каталога ~/play права на выполнение. Перейдем в каталог ~/play. Дадим владельцу каталога ~/play право на выполнение.(рис. fig. 10).</w:t>
      </w:r>
    </w:p>
    <w:bookmarkStart w:id="61" w:name="fig:010"/>
    <w:p>
      <w:pPr>
        <w:pStyle w:val="CaptionedFigure"/>
      </w:pPr>
      <w:r>
        <w:drawing>
          <wp:inline>
            <wp:extent cx="3733800" cy="2059332"/>
            <wp:effectExtent b="0" l="0" r="0" t="0"/>
            <wp:docPr descr="Рис. 10: Операции с файлами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9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Операции с файлами</w:t>
      </w:r>
    </w:p>
    <w:bookmarkEnd w:id="61"/>
    <w:p>
      <w:pPr>
        <w:pStyle w:val="Compact"/>
        <w:numPr>
          <w:ilvl w:val="0"/>
          <w:numId w:val="1007"/>
        </w:numPr>
      </w:pPr>
      <w:r>
        <w:t xml:space="preserve">Прочитаем man по командам mount, fsck, mkfs, kill (рис. fig. 11). (рис. fig. 12). (рис. fig. 13). (рис. fig. 14).</w:t>
      </w:r>
    </w:p>
    <w:bookmarkStart w:id="65" w:name="fig:011"/>
    <w:p>
      <w:pPr>
        <w:pStyle w:val="CaptionedFigure"/>
      </w:pPr>
      <w:r>
        <w:drawing>
          <wp:inline>
            <wp:extent cx="3733800" cy="2059332"/>
            <wp:effectExtent b="0" l="0" r="0" t="0"/>
            <wp:docPr descr="Рис. 11: mount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9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mount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059332"/>
            <wp:effectExtent b="0" l="0" r="0" t="0"/>
            <wp:docPr descr="Рис. 12: fsck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9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fsck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059332"/>
            <wp:effectExtent b="0" l="0" r="0" t="0"/>
            <wp:docPr descr="Рис. 13: kill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9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kill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059332"/>
            <wp:effectExtent b="0" l="0" r="0" t="0"/>
            <wp:docPr descr="Рис. 14: mkfs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9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mkfs</w:t>
      </w:r>
    </w:p>
    <w:bookmarkEnd w:id="77"/>
    <w:bookmarkEnd w:id="78"/>
    <w:bookmarkStart w:id="7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8"/>
        </w:numPr>
      </w:pPr>
      <w:r>
        <w:t xml:space="preserve">Дайте характеристику каждой файловой системе, существующей на жёстком диске компьютера, на котором вы выполняли лабораторную работу.</w:t>
      </w:r>
      <w:r>
        <w:t xml:space="preserve"> </w:t>
      </w:r>
      <w:r>
        <w:t xml:space="preserve">Ext2, Ext3, Ext4 или Extended Filesystem - это стандартная файловая система для Linux. Она была разработана еще для Minix. Она самая стабильная из всех существующих, кодовая база изменяется очень редко и эта файловая система содержит больше всего функций. Версия ext2 была разработана уже именно для Linux и получила много улучшений. В 2001 году вышла ext3, которая добавила еще больше стабильности благодаря использованию журналирования. В 2006 была выпущена версия ext4, которая используется во всех дистрибутивах Linux до сегодняшнего дня. В ней было внесено много улучшений, в том числе увеличен максимальный размер раздела до одного экзабайта.</w:t>
      </w:r>
    </w:p>
    <w:p>
      <w:pPr>
        <w:pStyle w:val="FirstParagraph"/>
      </w:pPr>
      <w:r>
        <w:t xml:space="preserve">NTFS — это файловая система по умолчанию, используемая операционными системами на базе Windows NT, начиная с 1993 года с Windows NT 3.1 и вплоть до Windows 11 включительно. Она предлагает расширенные функции, такие как права доступа к файлам, шифрование, сжатие и ведение журнала.</w:t>
      </w:r>
    </w:p>
    <w:p>
      <w:pPr>
        <w:pStyle w:val="Compact"/>
        <w:numPr>
          <w:ilvl w:val="0"/>
          <w:numId w:val="1009"/>
        </w:numPr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FirstParagraph"/>
      </w:pPr>
      <w:r>
        <w:t xml:space="preserve">/ — root каталог. Содержит в себе всю иерархию системы;</w:t>
      </w:r>
    </w:p>
    <w:p>
      <w:pPr>
        <w:pStyle w:val="BodyText"/>
      </w:pPr>
      <w:r>
        <w:t xml:space="preserve">/bin — здесь находятся двоичные исполняемые файлы. Основные общие команды, хранящиеся отдельно от других программ в системе (прим.: pwd, ls, cat, ps);</w:t>
      </w:r>
    </w:p>
    <w:p>
      <w:pPr>
        <w:pStyle w:val="BodyText"/>
      </w:pPr>
      <w:r>
        <w:t xml:space="preserve">/boot — тут расположены файлы, используемые для загрузки системы (образ initrd, ядро vmlinuz);</w:t>
      </w:r>
    </w:p>
    <w:p>
      <w:pPr>
        <w:pStyle w:val="BodyText"/>
      </w:pPr>
      <w:r>
        <w:t xml:space="preserve">/dev — в данной директории располагаются файлы устройств (драйверов). С помощью этих файлов можно взаимодействовать с устройствами. К примеру, если это жесткий диск, можно подключить его к файловой системе. В файл принтера же можно написать напрямую и отправить задание на печать;</w:t>
      </w:r>
    </w:p>
    <w:p>
      <w:pPr>
        <w:pStyle w:val="BodyText"/>
      </w:pPr>
      <w:r>
        <w:t xml:space="preserve">/etc — в этой директории находятся файлы конфигураций программ. Эти файлы позволяют настраивать системы, сервисы, скрипты системных демонов;</w:t>
      </w:r>
    </w:p>
    <w:p>
      <w:pPr>
        <w:pStyle w:val="BodyText"/>
      </w:pPr>
      <w:r>
        <w:t xml:space="preserve">/home — каталог, аналогичный каталогу Users в Windows. Содержит домашние каталоги учетных записей пользователей (кроме root). При создании нового пользователя здесь создается одноименный каталог с аналогичным именем и хранит личные файлы этого пользователя;</w:t>
      </w:r>
    </w:p>
    <w:p>
      <w:pPr>
        <w:pStyle w:val="BodyText"/>
      </w:pPr>
      <w:r>
        <w:t xml:space="preserve">/lib — содержит системные библиотеки, с которыми работают программы и модули ядра;</w:t>
      </w:r>
    </w:p>
    <w:p>
      <w:pPr>
        <w:pStyle w:val="BodyText"/>
      </w:pPr>
      <w:r>
        <w:t xml:space="preserve">/lost+found — содержит файлы, восстановленные после сбоя работы системы. Система проведет проверку после сбоя и найденные файлы можно будет посмотреть в данном каталоге;</w:t>
      </w:r>
    </w:p>
    <w:p>
      <w:pPr>
        <w:pStyle w:val="BodyText"/>
      </w:pPr>
      <w:r>
        <w:t xml:space="preserve">/media — точка монтирования внешних носителей. Например, когда вы вставляете диск в дисковод, он будет автоматически смонтирован в директорию /media/cdrom;</w:t>
      </w:r>
    </w:p>
    <w:p>
      <w:pPr>
        <w:pStyle w:val="BodyText"/>
      </w:pPr>
      <w:r>
        <w:t xml:space="preserve">/mnt — точка временного монтирования. Файловые системы подключаемых устройств обычно монтируются в этот каталог для временного использования;</w:t>
      </w:r>
    </w:p>
    <w:p>
      <w:pPr>
        <w:pStyle w:val="BodyText"/>
      </w:pPr>
      <w:r>
        <w:t xml:space="preserve">/opt — тут расположены дополнительные (необязательные) приложения. Такие программы обычно не подчиняются принятой иерархии и хранят свои файлы в одном подкаталоге (бинарные, библиотеки, конфигурации);</w:t>
      </w:r>
    </w:p>
    <w:p>
      <w:pPr>
        <w:pStyle w:val="BodyText"/>
      </w:pPr>
      <w:r>
        <w:t xml:space="preserve">/proc — содержит файлы, хранящие информацию о запущенных процессах и о состоянии ядра ОС;</w:t>
      </w:r>
    </w:p>
    <w:p>
      <w:pPr>
        <w:pStyle w:val="BodyText"/>
      </w:pPr>
      <w:r>
        <w:t xml:space="preserve">/root — директория, которая содержит файлы и личные настройки суперпользователя;</w:t>
      </w:r>
    </w:p>
    <w:p>
      <w:pPr>
        <w:pStyle w:val="BodyText"/>
      </w:pPr>
      <w:r>
        <w:t xml:space="preserve">/run — содержит файлы состояния приложений. Например, PID-файлы или UNIX-сокеты;</w:t>
      </w:r>
    </w:p>
    <w:p>
      <w:pPr>
        <w:pStyle w:val="BodyText"/>
      </w:pPr>
      <w:r>
        <w:t xml:space="preserve">/sbin — аналогично /bin содержит бинарные файлы. Утилиты нужны для настройки и администрирования системы суперпользователем;</w:t>
      </w:r>
    </w:p>
    <w:p>
      <w:pPr>
        <w:pStyle w:val="BodyText"/>
      </w:pPr>
      <w:r>
        <w:t xml:space="preserve">/srv — содержит файлы сервисов, предоставляемых сервером (прим. FTP или Apache HTTP);</w:t>
      </w:r>
    </w:p>
    <w:p>
      <w:pPr>
        <w:pStyle w:val="BodyText"/>
      </w:pPr>
      <w:r>
        <w:t xml:space="preserve">/sys — содержит данные непосредственно о системе. Тут можно узнать информацию о ядре, драйверах и устройствах;</w:t>
      </w:r>
    </w:p>
    <w:p>
      <w:pPr>
        <w:pStyle w:val="BodyText"/>
      </w:pPr>
      <w:r>
        <w:t xml:space="preserve">/tmp — содержит временные файлы. Данные файлы доступны всем пользователям на чтение и запись. Стоит отметить, что данный каталог очищается при перезагрузке;</w:t>
      </w:r>
    </w:p>
    <w:p>
      <w:pPr>
        <w:pStyle w:val="BodyText"/>
      </w:pPr>
      <w:r>
        <w:t xml:space="preserve">/usr — содержит пользовательские приложения и утилиты второго уровня, используемые пользователями, а не системой. Содержимое доступно только для чтения (кроме root). Каталог имеет вторичную иерархию и похож на корневой;</w:t>
      </w:r>
    </w:p>
    <w:p>
      <w:pPr>
        <w:pStyle w:val="BodyText"/>
      </w:pPr>
      <w:r>
        <w:t xml:space="preserve">/var — содержит переменные файлы. Имеет подкаталоги, отвечающие за отдельные переменные. Например, логи будут храниться в /var/log, кэш в /var/cache, очереди заданий в /var/spool/ и так далее.</w:t>
      </w:r>
    </w:p>
    <w:p>
      <w:pPr>
        <w:numPr>
          <w:ilvl w:val="0"/>
          <w:numId w:val="1010"/>
        </w:numPr>
      </w:pPr>
      <w:r>
        <w:t xml:space="preserve">Какая операция должна быть выполнена, чтобы содержимое некоторой файловой системы было доступно операционной системе? Монтирование тома.</w:t>
      </w:r>
    </w:p>
    <w:p>
      <w:pPr>
        <w:numPr>
          <w:ilvl w:val="0"/>
          <w:numId w:val="1010"/>
        </w:numPr>
      </w:pPr>
      <w:r>
        <w:t xml:space="preserve">Назовите основные причины нарушения целостности файловой системы. Как устранить повреждения файловой системы? Отсутствие синхронизации между образом файловой системы в памяти и ее данными на диске в случае аварийного останова может привести к появлению следующих ошибок:</w:t>
      </w:r>
    </w:p>
    <w:p>
      <w:pPr>
        <w:numPr>
          <w:ilvl w:val="0"/>
          <w:numId w:val="1000"/>
        </w:numPr>
      </w:pPr>
      <w:r>
        <w:t xml:space="preserve">Один блок адресуется несколькими mode (принадлежит нескольким файлам).</w:t>
      </w:r>
    </w:p>
    <w:p>
      <w:pPr>
        <w:numPr>
          <w:ilvl w:val="0"/>
          <w:numId w:val="1000"/>
        </w:numPr>
      </w:pPr>
      <w:r>
        <w:t xml:space="preserve">Блок помечен как свободный, но в то же время занят (на него ссылается onode).</w:t>
      </w:r>
    </w:p>
    <w:p>
      <w:pPr>
        <w:numPr>
          <w:ilvl w:val="0"/>
          <w:numId w:val="1000"/>
        </w:numPr>
      </w:pPr>
      <w:r>
        <w:t xml:space="preserve">Блок помечен как занятый, но в то же время свободен (ни один inode на него не ссылается).</w:t>
      </w:r>
    </w:p>
    <w:p>
      <w:pPr>
        <w:numPr>
          <w:ilvl w:val="0"/>
          <w:numId w:val="1000"/>
        </w:numPr>
      </w:pPr>
      <w:r>
        <w:t xml:space="preserve">Неправильное число ссылок в inode (недостаток или избыток ссылающихся записей в каталогах).</w:t>
      </w:r>
    </w:p>
    <w:p>
      <w:pPr>
        <w:numPr>
          <w:ilvl w:val="0"/>
          <w:numId w:val="1000"/>
        </w:numPr>
      </w:pPr>
      <w:r>
        <w:t xml:space="preserve">Несовпадение между размером файла и суммарным размером адресуемых inode блоков.</w:t>
      </w:r>
    </w:p>
    <w:p>
      <w:pPr>
        <w:numPr>
          <w:ilvl w:val="0"/>
          <w:numId w:val="1000"/>
        </w:numPr>
      </w:pPr>
      <w:r>
        <w:t xml:space="preserve">Недопустимые адресуемые блоки (например, расположенные за пределами файловой системы).</w:t>
      </w:r>
    </w:p>
    <w:p>
      <w:pPr>
        <w:numPr>
          <w:ilvl w:val="0"/>
          <w:numId w:val="1000"/>
        </w:numPr>
      </w:pPr>
      <w:r>
        <w:t xml:space="preserve">“Потерянные”</w:t>
      </w:r>
      <w:r>
        <w:t xml:space="preserve"> </w:t>
      </w:r>
      <w:r>
        <w:t xml:space="preserve">файлы (правильные inode, на которые не ссылаются записи каталогов).</w:t>
      </w:r>
    </w:p>
    <w:p>
      <w:pPr>
        <w:numPr>
          <w:ilvl w:val="0"/>
          <w:numId w:val="1000"/>
        </w:numPr>
      </w:pPr>
      <w:r>
        <w:t xml:space="preserve">Недопустимые или неразмещенные номера inode в записях каталогов.</w:t>
      </w:r>
    </w:p>
    <w:p>
      <w:pPr>
        <w:numPr>
          <w:ilvl w:val="0"/>
          <w:numId w:val="1010"/>
        </w:numPr>
      </w:pPr>
      <w:r>
        <w:t xml:space="preserve">Как создаётся файловая система?</w:t>
      </w:r>
    </w:p>
    <w:p>
      <w:pPr>
        <w:pStyle w:val="FirstParagraph"/>
      </w:pPr>
      <w:r>
        <w:t xml:space="preserve">mkfs - позволяет создать файловую систему Linux.</w:t>
      </w:r>
    </w:p>
    <w:p>
      <w:pPr>
        <w:pStyle w:val="Compact"/>
        <w:numPr>
          <w:ilvl w:val="0"/>
          <w:numId w:val="1011"/>
        </w:numPr>
      </w:pPr>
      <w:r>
        <w:t xml:space="preserve">Дайте характеристику командам для просмотра текстовых файлов.</w:t>
      </w:r>
    </w:p>
    <w:p>
      <w:pPr>
        <w:pStyle w:val="FirstParagraph"/>
      </w:pPr>
      <w:r>
        <w:t xml:space="preserve">Cat - выводит содержимое файла на стандартное устройство вывода</w:t>
      </w:r>
    </w:p>
    <w:p>
      <w:pPr>
        <w:pStyle w:val="Compact"/>
        <w:numPr>
          <w:ilvl w:val="0"/>
          <w:numId w:val="1012"/>
        </w:numPr>
      </w:pPr>
      <w:r>
        <w:t xml:space="preserve">Приведите основные возможности команды cp в Linux.</w:t>
      </w:r>
    </w:p>
    <w:p>
      <w:pPr>
        <w:pStyle w:val="FirstParagraph"/>
      </w:pPr>
      <w:r>
        <w:t xml:space="preserve">Cp – копирует или перемещает директорию, файлы.</w:t>
      </w:r>
    </w:p>
    <w:p>
      <w:pPr>
        <w:pStyle w:val="Compact"/>
        <w:numPr>
          <w:ilvl w:val="0"/>
          <w:numId w:val="1013"/>
        </w:numPr>
      </w:pPr>
      <w:r>
        <w:t xml:space="preserve">Приведите основные возможности команды mv в Linux.</w:t>
      </w:r>
    </w:p>
    <w:p>
      <w:pPr>
        <w:pStyle w:val="FirstParagraph"/>
      </w:pPr>
      <w:r>
        <w:t xml:space="preserve">Mv - переименовать или переместить файл или директорию</w:t>
      </w:r>
    </w:p>
    <w:p>
      <w:pPr>
        <w:pStyle w:val="Compact"/>
        <w:numPr>
          <w:ilvl w:val="0"/>
          <w:numId w:val="1014"/>
        </w:numPr>
      </w:pPr>
      <w:r>
        <w:t xml:space="preserve">Что такое права доступа? Как они могут быть изменены?</w:t>
      </w:r>
    </w:p>
    <w:p>
      <w:pPr>
        <w:pStyle w:val="FirstParagraph"/>
      </w:pPr>
      <w:r>
        <w:t xml:space="preserve">Права доступа к файлу или каталогу можно изменить, воспользовавшись командой chmod. Сделать это может владелец файла (или каталога) или пользователь с правами администратора.</w:t>
      </w:r>
    </w:p>
    <w:bookmarkEnd w:id="79"/>
    <w:bookmarkStart w:id="8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ознакомились с файловой системой Linux, её структурой, именами и содержанием</w:t>
      </w:r>
      <w:r>
        <w:t xml:space="preserve"> </w:t>
      </w:r>
      <w:r>
        <w:t xml:space="preserve">каталогов. Приобрели практические навыки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80"/>
    <w:bookmarkStart w:id="82" w:name="список-литературы"/>
    <w:p>
      <w:pPr>
        <w:pStyle w:val="Heading1"/>
      </w:pPr>
      <w:r>
        <w:t xml:space="preserve">Список литературы</w:t>
      </w:r>
    </w:p>
    <w:bookmarkStart w:id="81" w:name="refs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7</dc:title>
  <dc:creator>Бондарь Татьяна Владимировна</dc:creator>
  <dc:language>ru-RU</dc:language>
  <cp:keywords/>
  <dcterms:created xsi:type="dcterms:W3CDTF">2025-03-07T20:02:14Z</dcterms:created>
  <dcterms:modified xsi:type="dcterms:W3CDTF">2025-03-07T20:02:14Z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Архитектура компьютера, раздел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