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Shot</w:t>
      </w:r>
      <w:r>
        <w:t xml:space="preserve"> </w:t>
      </w:r>
      <w:r>
        <w:t xml:space="preserve">at</w:t>
      </w:r>
      <w:r>
        <w:t xml:space="preserve"> </w:t>
      </w:r>
      <w:r>
        <w:t xml:space="preserve">Reproducible</w:t>
      </w:r>
      <w:r>
        <w:t xml:space="preserve"> </w:t>
      </w:r>
      <w:r>
        <w:t xml:space="preserve">Data</w:t>
      </w:r>
      <w:r>
        <w:t xml:space="preserve"> </w:t>
      </w:r>
      <w:r>
        <w:t xml:space="preserve">Analysis</w:t>
      </w:r>
    </w:p>
    <w:p>
      <w:pPr>
        <w:pStyle w:val="Authors"/>
      </w:pPr>
      <w:r>
        <w:t xml:space="preserve">Toni</w:t>
      </w:r>
      <w:r>
        <w:t xml:space="preserve"> </w:t>
      </w:r>
      <w:r>
        <w:t xml:space="preserve">Verbeiren</w:t>
      </w:r>
    </w:p>
    <w:p>
      <w:pPr>
        <w:pStyle w:val="Date"/>
      </w:pPr>
      <w:r>
        <w:t xml:space="preserve">10/9/2014</w:t>
      </w:r>
    </w:p>
    <w:bookmarkStart w:id="21" w:name="introduction"/>
    <w:p>
      <w:pPr>
        <w:pStyle w:val="Heading1"/>
      </w:pPr>
      <w:r>
        <w:t xml:space="preserve">Introduction</w:t>
      </w:r>
    </w:p>
    <w:bookmarkEnd w:id="21"/>
    <w:p>
      <w:r>
        <w:t xml:space="preserve">In this talk/document/presentation I showcase some of the possibilities that a combination of</w:t>
      </w:r>
      <w:r>
        <w:t xml:space="preserve"> </w:t>
      </w:r>
      <w:r>
        <w:rPr>
          <w:i/>
        </w:rPr>
        <w:t xml:space="preserve">tools</w:t>
      </w:r>
      <w:r>
        <w:t xml:space="preserve"> </w:t>
      </w:r>
      <w:r>
        <w:t xml:space="preserve">provides:</w:t>
      </w:r>
    </w:p>
    <w:p>
      <w:pPr>
        <w:pStyle w:val="Compact"/>
        <w:numPr>
          <w:numId w:val="2"/>
          <w:ilvl w:val="0"/>
        </w:numPr>
      </w:pPr>
      <w:hyperlink r:id="rId22">
        <w:r>
          <w:rPr>
            <w:rStyle w:val="Link"/>
          </w:rPr>
          <w:t xml:space="preserve">Markdown</w:t>
        </w:r>
      </w:hyperlink>
    </w:p>
    <w:p>
      <w:pPr>
        <w:pStyle w:val="Compact"/>
        <w:numPr>
          <w:numId w:val="2"/>
          <w:ilvl w:val="0"/>
        </w:numPr>
      </w:pPr>
      <w:hyperlink r:id="rId23">
        <w:r>
          <w:rPr>
            <w:rStyle w:val="Link"/>
          </w:rPr>
          <w:t xml:space="preserve">RMarkdown</w:t>
        </w:r>
      </w:hyperlink>
    </w:p>
    <w:p>
      <w:pPr>
        <w:pStyle w:val="Compact"/>
        <w:numPr>
          <w:numId w:val="2"/>
          <w:ilvl w:val="0"/>
        </w:numPr>
      </w:pPr>
      <w:hyperlink r:id="rId24">
        <w:r>
          <w:rPr>
            <w:rStyle w:val="Link"/>
          </w:rPr>
          <w:t xml:space="preserve">Knitr</w:t>
        </w:r>
      </w:hyperlink>
    </w:p>
    <w:p>
      <w:pPr>
        <w:pStyle w:val="Compact"/>
        <w:numPr>
          <w:numId w:val="2"/>
          <w:ilvl w:val="0"/>
        </w:numPr>
      </w:pPr>
      <w:hyperlink r:id="rId25">
        <w:r>
          <w:rPr>
            <w:rStyle w:val="Link"/>
          </w:rPr>
          <w:t xml:space="preserve">Pandoc</w:t>
        </w:r>
      </w:hyperlink>
    </w:p>
    <w:p>
      <w:pPr>
        <w:pStyle w:val="Compact"/>
        <w:numPr>
          <w:numId w:val="2"/>
          <w:ilvl w:val="0"/>
        </w:numPr>
      </w:pPr>
      <w:hyperlink r:id="rId26">
        <w:r>
          <w:rPr>
            <w:rStyle w:val="Link"/>
          </w:rPr>
          <w:t xml:space="preserve">Reveal.js</w:t>
        </w:r>
      </w:hyperlink>
    </w:p>
    <w:p>
      <w:pPr>
        <w:pStyle w:val="Compact"/>
        <w:numPr>
          <w:numId w:val="2"/>
          <w:ilvl w:val="0"/>
        </w:numPr>
      </w:pPr>
      <w:hyperlink r:id="rId27">
        <w:r>
          <w:rPr>
            <w:rStyle w:val="Link"/>
          </w:rPr>
          <w:t xml:space="preserve">Latex</w:t>
        </w:r>
      </w:hyperlink>
    </w:p>
    <w:p>
      <w:r>
        <w:t xml:space="preserve">In order to make sure things look good from the first start, you might check out some additional projects and files:</w:t>
      </w:r>
    </w:p>
    <w:p>
      <w:pPr>
        <w:pStyle w:val="Compact"/>
        <w:numPr>
          <w:numId w:val="3"/>
          <w:ilvl w:val="0"/>
        </w:numPr>
      </w:pPr>
      <w:r>
        <w:t xml:space="preserve">Bootstrap template for Pandoc:</w:t>
      </w:r>
      <w:r>
        <w:t xml:space="preserve"> </w:t>
      </w:r>
      <w:hyperlink r:id="rId28">
        <w:r>
          <w:rPr>
            <w:rStyle w:val="Link"/>
          </w:rPr>
          <w:t xml:space="preserve">https://github.com/tonyblundell/pandoc-bootstrap-template</w:t>
        </w:r>
      </w:hyperlink>
    </w:p>
    <w:p>
      <w:pPr>
        <w:pStyle w:val="Compact"/>
        <w:numPr>
          <w:numId w:val="3"/>
          <w:ilvl w:val="0"/>
        </w:numPr>
      </w:pPr>
      <w:r>
        <w:t xml:space="preserve">Alternative LaTeX templates:</w:t>
      </w:r>
      <w:r>
        <w:t xml:space="preserve"> </w:t>
      </w:r>
      <w:hyperlink r:id="rId29">
        <w:r>
          <w:rPr>
            <w:rStyle w:val="Link"/>
          </w:rPr>
          <w:t xml:space="preserve">https://github.com/kjhealy/latex-custom-kjh</w:t>
        </w:r>
      </w:hyperlink>
    </w:p>
    <w:p>
      <w:pPr>
        <w:pStyle w:val="Compact"/>
        <w:numPr>
          <w:numId w:val="3"/>
          <w:ilvl w:val="0"/>
        </w:numPr>
      </w:pPr>
      <w:r>
        <w:t xml:space="preserve">Alternative Pandoc template:</w:t>
      </w:r>
      <w:r>
        <w:t xml:space="preserve"> </w:t>
      </w:r>
      <w:hyperlink r:id="rId30">
        <w:r>
          <w:rPr>
            <w:rStyle w:val="Link"/>
          </w:rPr>
          <w:t xml:space="preserve">https://github.com/kjhealy/pandoc-templates</w:t>
        </w:r>
      </w:hyperlink>
    </w:p>
    <w:bookmarkStart w:id="31" w:name="idea"/>
    <w:p>
      <w:pPr>
        <w:pStyle w:val="Heading1"/>
      </w:pPr>
      <w:r>
        <w:t xml:space="preserve">Idea</w:t>
      </w:r>
    </w:p>
    <w:bookmarkEnd w:id="31"/>
    <w:p>
      <w:r>
        <w:t xml:space="preserve">This is the general idea of the production workflow:</w:t>
      </w:r>
    </w:p>
    <w:p>
      <w:pPr>
        <w:pStyle w:val="Compact"/>
        <w:numPr>
          <w:numId w:val="4"/>
          <w:ilvl w:val="0"/>
        </w:numPr>
      </w:pPr>
      <w:r>
        <w:t xml:space="preserve">Write data generation, data manipulation and discussion in</w:t>
      </w:r>
      <w:r>
        <w:t xml:space="preserve"> </w:t>
      </w:r>
      <w:r>
        <w:rPr>
          <w:b/>
        </w:rPr>
        <w:t xml:space="preserve">one text file</w:t>
      </w:r>
      <w:r>
        <w:t xml:space="preserve">.</w:t>
      </w:r>
    </w:p>
    <w:p>
      <w:pPr>
        <w:pStyle w:val="Compact"/>
        <w:numPr>
          <w:numId w:val="5"/>
          <w:ilvl w:val="1"/>
        </w:numPr>
      </w:pPr>
      <w:r>
        <w:t xml:space="preserve">Syntax for text is Markdown.</w:t>
      </w:r>
    </w:p>
    <w:p>
      <w:pPr>
        <w:pStyle w:val="Compact"/>
        <w:numPr>
          <w:numId w:val="5"/>
          <w:ilvl w:val="1"/>
        </w:numPr>
      </w:pPr>
      <w:r>
        <w:t xml:space="preserve">Code lines start with</w:t>
      </w:r>
      <w:r>
        <w:t xml:space="preserve"> </w:t>
      </w:r>
      <w:r>
        <w:rPr>
          <w:rStyle w:val="VerbatimChar"/>
        </w:rPr>
        <w:t xml:space="preserve">tab</w:t>
      </w:r>
      <w:r>
        <w:t xml:space="preserve"> </w:t>
      </w:r>
      <w:r>
        <w:t xml:space="preserve">or delimited by</w:t>
      </w:r>
      <w:r>
        <w:t xml:space="preserve"> </w:t>
      </w:r>
      <w:r>
        <w:rPr>
          <w:rStyle w:val="VerbatimChar"/>
        </w:rPr>
        <w:t xml:space="preserve">```</w:t>
      </w:r>
    </w:p>
    <w:p>
      <w:pPr>
        <w:pStyle w:val="Compact"/>
        <w:numPr>
          <w:numId w:val="5"/>
          <w:ilvl w:val="1"/>
        </w:numPr>
      </w:pPr>
      <w:r>
        <w:t xml:space="preserve">Call this file</w:t>
      </w:r>
      <w:r>
        <w:t xml:space="preserve"> </w:t>
      </w:r>
      <w:r>
        <w:rPr>
          <w:rStyle w:val="VerbatimChar"/>
        </w:rPr>
        <w:t xml:space="preserve">file.Rmd</w:t>
      </w:r>
      <w:r>
        <w:t xml:space="preserve">, even if it includes more than</w:t>
      </w:r>
      <w:r>
        <w:t xml:space="preserve"> </w:t>
      </w:r>
      <w:r>
        <w:rPr>
          <w:rStyle w:val="VerbatimChar"/>
        </w:rPr>
        <w:t xml:space="preserve">R</w:t>
      </w:r>
      <w:r>
        <w:t xml:space="preserve"> </w:t>
      </w:r>
      <w:r>
        <w:t xml:space="preserve">code.</w:t>
      </w:r>
    </w:p>
    <w:p>
      <w:pPr>
        <w:numPr>
          <w:numId w:val="4"/>
          <w:ilvl w:val="0"/>
        </w:numPr>
      </w:pPr>
      <w:r>
        <w:t xml:space="preserve">Call</w:t>
      </w:r>
      <w:r>
        <w:t xml:space="preserve"> </w:t>
      </w:r>
      <w:r>
        <w:rPr>
          <w:rStyle w:val="VerbatimChar"/>
        </w:rPr>
        <w:t xml:space="preserve">knitr</w:t>
      </w:r>
      <w:r>
        <w:t xml:space="preserve"> </w:t>
      </w:r>
      <w:r>
        <w:t xml:space="preserve">on the</w:t>
      </w:r>
      <w:r>
        <w:t xml:space="preserve"> </w:t>
      </w:r>
      <w:r>
        <w:rPr>
          <w:rStyle w:val="VerbatimChar"/>
        </w:rPr>
        <w:t xml:space="preserve">.Rmd</w:t>
      </w:r>
      <w:r>
        <w:t xml:space="preserve"> </w:t>
      </w:r>
      <w:r>
        <w:t xml:space="preserve">file in order to</w:t>
      </w:r>
      <w:r>
        <w:t xml:space="preserve"> </w:t>
      </w:r>
      <w:r>
        <w:rPr>
          <w:b/>
        </w:rPr>
        <w:t xml:space="preserve">execute</w:t>
      </w:r>
      <w:r>
        <w:t xml:space="preserve"> </w:t>
      </w:r>
      <w:r>
        <w:t xml:space="preserve">the code blocks and</w:t>
      </w:r>
      <w:r>
        <w:t xml:space="preserve"> </w:t>
      </w:r>
      <w:r>
        <w:rPr>
          <w:b/>
        </w:rPr>
        <w:t xml:space="preserve">include</w:t>
      </w:r>
      <w:r>
        <w:t xml:space="preserve"> </w:t>
      </w:r>
      <w:r>
        <w:t xml:space="preserve">the output of the code in one file. The output is a</w:t>
      </w:r>
      <w:r>
        <w:t xml:space="preserve"> </w:t>
      </w:r>
      <w:r>
        <w:rPr>
          <w:rStyle w:val="VerbatimChar"/>
        </w:rPr>
        <w:t xml:space="preserve">.md</w:t>
      </w:r>
      <w:r>
        <w:t xml:space="preserve"> </w:t>
      </w:r>
      <w:r>
        <w:t xml:space="preserve">file.</w:t>
      </w:r>
    </w:p>
    <w:p>
      <w:pPr>
        <w:numPr>
          <w:numId w:val="4"/>
          <w:ilvl w:val="0"/>
        </w:numPr>
      </w:pPr>
      <w:r>
        <w:t xml:space="preserve">Call</w:t>
      </w:r>
      <w:r>
        <w:t xml:space="preserve"> </w:t>
      </w:r>
      <w:r>
        <w:rPr>
          <w:rStyle w:val="VerbatimChar"/>
        </w:rPr>
        <w:t xml:space="preserve">Pandoc</w:t>
      </w:r>
      <w:r>
        <w:t xml:space="preserve"> </w:t>
      </w:r>
      <w:r>
        <w:t xml:space="preserve">on the file, given suitable options (see below).</w:t>
      </w:r>
      <w:r>
        <w:t xml:space="preserve"> </w:t>
      </w:r>
      <w:r>
        <w:rPr>
          <w:rStyle w:val="VerbatimChar"/>
        </w:rPr>
        <w:t xml:space="preserve">Pandoc</w:t>
      </w:r>
      <w:r>
        <w:t xml:space="preserve"> </w:t>
      </w:r>
      <w:r>
        <w:t xml:space="preserve">is responsible for translating the</w:t>
      </w:r>
      <w:r>
        <w:t xml:space="preserve"> </w:t>
      </w:r>
      <w:r>
        <w:rPr>
          <w:rStyle w:val="VerbatimChar"/>
        </w:rPr>
        <w:t xml:space="preserve">.md</w:t>
      </w:r>
      <w:r>
        <w:t xml:space="preserve"> </w:t>
      </w:r>
      <w:r>
        <w:t xml:space="preserve">file to</w:t>
      </w:r>
      <w:r>
        <w:t xml:space="preserve"> </w:t>
      </w:r>
      <w:r>
        <w:rPr>
          <w:b/>
        </w:rPr>
        <w:t xml:space="preserve">any format</w:t>
      </w:r>
      <w:r>
        <w:t xml:space="preserve"> </w:t>
      </w:r>
      <w:r>
        <w:t xml:space="preserve">you want.</w:t>
      </w:r>
    </w:p>
    <w:p>
      <w:r>
        <w:t xml:space="preserve">A simple and a more involved example of running</w:t>
      </w:r>
      <w:r>
        <w:t xml:space="preserve"> </w:t>
      </w:r>
      <w:r>
        <w:rPr>
          <w:rStyle w:val="VerbatimChar"/>
        </w:rPr>
        <w:t xml:space="preserve">Pandoc</w:t>
      </w:r>
      <w:r>
        <w:t xml:space="preserve">:</w:t>
      </w:r>
    </w:p>
    <w:p>
      <w:pPr>
        <w:pStyle w:val="SourceCode"/>
      </w:pPr>
      <w:r>
        <w:rPr>
          <w:rStyle w:val="VerbatimChar"/>
        </w:rPr>
        <w:t xml:space="preserve">pandoc file.md -o $(FILE).docx</w:t>
      </w:r>
      <w:r>
        <w:br w:type="textWrapping"/>
      </w:r>
      <w:r>
        <w:rPr>
          <w:rStyle w:val="VerbatimChar"/>
        </w:rPr>
        <w:t xml:space="preserve"/>
      </w:r>
      <w:r>
        <w:br w:type="textWrapping"/>
      </w:r>
      <w:r>
        <w:rPr>
          <w:rStyle w:val="VerbatimChar"/>
        </w:rPr>
        <w:t xml:space="preserve">pandoc $(FILE).md -o $(FILE).html \</w:t>
      </w:r>
      <w:r>
        <w:br w:type="textWrapping"/>
      </w:r>
      <w:r>
        <w:rPr>
          <w:rStyle w:val="VerbatimChar"/>
        </w:rPr>
        <w:t xml:space="preserve">      -t html5 \</w:t>
      </w:r>
      <w:r>
        <w:br w:type="textWrapping"/>
      </w:r>
      <w:r>
        <w:rPr>
          <w:rStyle w:val="VerbatimChar"/>
        </w:rPr>
        <w:t xml:space="preserve">            --template $(THTML)/template.html \</w:t>
      </w:r>
      <w:r>
        <w:br w:type="textWrapping"/>
      </w:r>
      <w:r>
        <w:rPr>
          <w:rStyle w:val="VerbatimChar"/>
        </w:rPr>
        <w:t xml:space="preserve">            --css $(THTML)/template.css \</w:t>
      </w:r>
      <w:r>
        <w:br w:type="textWrapping"/>
      </w:r>
      <w:r>
        <w:rPr>
          <w:rStyle w:val="VerbatimChar"/>
        </w:rPr>
        <w:t xml:space="preserve">            --highlight-style=tango --mathjax \</w:t>
      </w:r>
      <w:r>
        <w:br w:type="textWrapping"/>
      </w:r>
      <w:r>
        <w:rPr>
          <w:rStyle w:val="VerbatimChar"/>
        </w:rPr>
        <w:t xml:space="preserve">            --toc --toc-depth 2</w:t>
      </w:r>
    </w:p>
    <w:bookmarkStart w:id="32" w:name="some-examples"/>
    <w:p>
      <w:pPr>
        <w:pStyle w:val="Heading1"/>
      </w:pPr>
      <w:r>
        <w:t xml:space="preserve">Some Examples</w:t>
      </w:r>
    </w:p>
    <w:bookmarkEnd w:id="32"/>
    <w:bookmarkStart w:id="33" w:name="simple-example"/>
    <w:p>
      <w:pPr>
        <w:pStyle w:val="Heading2"/>
      </w:pPr>
      <w:r>
        <w:t xml:space="preserve">Simple example</w:t>
      </w:r>
    </w:p>
    <w:bookmarkEnd w:id="33"/>
    <w:p>
      <w:r>
        <w:t xml:space="preserve">The first example is in</w:t>
      </w:r>
      <w:r>
        <w:t xml:space="preserve"> </w:t>
      </w:r>
      <w:r>
        <w:rPr>
          <w:rStyle w:val="VerbatimChar"/>
        </w:rPr>
        <w:t xml:space="preserve">R</w:t>
      </w:r>
      <w:r>
        <w:t xml:space="preserve">. Let's say I want to plot a function</w:t>
      </w:r>
    </w:p>
    <w:p>
      <m:oMathPara>
        <m:oMathParaPr>
          <m:jc m:val="center"/>
        </m:oMathParaPr>
        <m:oMath>
          <m:r>
            <m:rPr/>
            <m:t>f</m:t>
          </m:r>
          <m:r>
            <m:rPr/>
            <m:t>(</m:t>
          </m:r>
          <m:r>
            <m:rPr/>
            <m:t>x</m:t>
          </m:r>
          <m:r>
            <m:rPr/>
            <m:t>)</m:t>
          </m:r>
          <m:r>
            <m:rPr/>
            <m:t>=</m:t>
          </m:r>
          <m:f>
            <m:fPr>
              <m:type m:val="bar"/>
            </m:fPr>
            <m:num>
              <m:r>
                <m:rPr>
                  <m:sty m:val="p"/>
                </m:rPr>
                <m:t>log</m:t>
              </m:r>
              <m:r>
                <m:rPr/>
                <m:t>(</m:t>
              </m:r>
              <m:sSup>
                <m:e>
                  <m:r>
                    <m:rPr/>
                    <m:t>x</m:t>
                  </m:r>
                </m:e>
                <m:sup>
                  <m:r>
                    <m:rPr/>
                    <m:t>2</m:t>
                  </m:r>
                </m:sup>
              </m:sSup>
              <m:r>
                <m:rPr/>
                <m:t>+</m:t>
              </m:r>
              <m:r>
                <m:rPr/>
                <m:t>x</m:t>
              </m:r>
              <m:r>
                <m:rPr/>
                <m:t>+</m:t>
              </m:r>
              <m:r>
                <m:rPr/>
                <m:t>1</m:t>
              </m:r>
              <m:r>
                <m:rPr/>
                <m:t>)</m:t>
              </m:r>
            </m:num>
            <m:den>
              <m:r>
                <m:rPr/>
                <m:t>2</m:t>
              </m:r>
              <m:r>
                <m:rPr/>
                <m:t>x</m:t>
              </m:r>
            </m:den>
          </m:f>
        </m:oMath>
      </m:oMathPara>
    </w:p>
    <w:p>
      <w:r>
        <w:t xml:space="preserve">We first define</w:t>
      </w:r>
      <w:r>
        <w:t xml:space="preserve"> </w:t>
      </w:r>
      <m:oMath>
        <m:r>
          <m:rPr/>
          <m:t>x</m:t>
        </m:r>
      </m:oMath>
      <w:r>
        <w:t xml:space="preserve"> </w:t>
      </w:r>
      <w:r>
        <w:t xml:space="preserve">and the function value</w:t>
      </w:r>
      <w:r>
        <w:t xml:space="preserve"> </w:t>
      </w:r>
      <m:oMath>
        <m:r>
          <m:rPr/>
          <m:t>y</m:t>
        </m:r>
      </m:oMath>
      <w:r>
        <w:t xml:space="preserve"> </w:t>
      </w:r>
      <w:r>
        <w:t xml:space="preserve">(in doing so we have used some inline equations as well):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5</w:t>
      </w:r>
      <w:r>
        <w:rPr>
          <w:rStyle w:val="NormalTok"/>
        </w:rPr>
        <w:t xml:space="preserve">,</w:t>
      </w:r>
      <w:r>
        <w:rPr>
          <w:rStyle w:val="DataTypeTok"/>
        </w:rPr>
        <w:t xml:space="preserve">to=</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KeywordTok"/>
        </w:rPr>
        <w:t xml:space="preserve">log</w:t>
      </w:r>
      <w:r>
        <w:rPr>
          <w:rStyle w:val="NormalTok"/>
        </w:rPr>
        <w:t xml:space="preserve">(x*x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*x)</w:t>
      </w:r>
    </w:p>
    <w:p>
      <w:r>
        <w:t xml:space="preserve">Then we can plot the function. We use the</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(x,y,</w:t>
      </w:r>
      <w:r>
        <w:rPr>
          <w:rStyle w:val="DataTypeTok"/>
        </w:rPr>
        <w:t xml:space="preserve">geom=</w:t>
      </w:r>
      <w:r>
        <w:rPr>
          <w:rStyle w:val="StringTok"/>
        </w:rPr>
        <w:t xml:space="preserve">"line"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chunk.png" id="0" name="Picture"/>
                    <pic:cNvPicPr>
                      <a:picLocks noChangeArrowheads="1" noChangeAspect="1"/>
                    </pic:cNvPicPr>
                  </pic:nvPicPr>
                  <pic:blipFill>
                    <a:blip r:embed="rId3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the very special function defined above.</w:t>
      </w:r>
    </w:p>
    <w:p>
      <w:r>
        <w:t xml:space="preserve">See the figure for the result.</w:t>
      </w:r>
    </w:p>
    <w:bookmarkStart w:id="35" w:name="working-with-data"/>
    <w:p>
      <w:pPr>
        <w:pStyle w:val="Heading2"/>
      </w:pPr>
      <w:r>
        <w:t xml:space="preserve">Working with data</w:t>
      </w:r>
    </w:p>
    <w:bookmarkEnd w:id="35"/>
    <w:p>
      <w:r>
        <w:t xml:space="preserve">Let us take a look at a dataset that comes with</w:t>
      </w:r>
      <w:r>
        <w:t xml:space="preserve"> </w:t>
      </w:r>
      <w:r>
        <w:rPr>
          <w:rStyle w:val="VerbatimChar"/>
        </w:rPr>
        <w:t xml:space="preserve">R</w:t>
      </w:r>
      <w:r>
        <w:t xml:space="preserve">,</w:t>
      </w:r>
      <w:r>
        <w:t xml:space="preserve"> </w:t>
      </w:r>
      <w:r>
        <w:rPr>
          <w:rStyle w:val="VerbatimChar"/>
        </w:rPr>
        <w:t xml:space="preserve">mtcars</w:t>
      </w:r>
      <w:r>
        <w:t xml:space="preserve">:</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p>
      <w:r>
        <w:t xml:space="preserve">Now the fun starts. Let's fit a model relates how many Miles/Gallon are consumed, given a weight.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-4.543 -2.365 -0.125  1.410  6.873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      1.878   19.86  &lt; 2e-16 ***</w:t>
      </w:r>
      <w:r>
        <w:br w:type="textWrapping"/>
      </w:r>
      <w:r>
        <w:rPr>
          <w:rStyle w:val="VerbatimChar"/>
        </w:rPr>
        <w:t xml:space="preserve">## wt            -5.344      0.559   -9.56  1.3e-10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 on 30 degrees of freedom</w:t>
      </w:r>
      <w:r>
        <w:br w:type="textWrapping"/>
      </w:r>
      <w:r>
        <w:rPr>
          <w:rStyle w:val="VerbatimChar"/>
        </w:rPr>
        <w:t xml:space="preserve">## Multiple R-squared:  0.753,  Adjusted R-squared:  0.745 </w:t>
      </w:r>
      <w:r>
        <w:br w:type="textWrapping"/>
      </w:r>
      <w:r>
        <w:rPr>
          <w:rStyle w:val="VerbatimChar"/>
        </w:rPr>
        <w:t xml:space="preserve">## F-statistic: 91.4 on 1 and 30 DF,  p-value: 1.29e-10</w:t>
      </w:r>
    </w:p>
    <w:p>
      <w:r>
        <w:t xml:space="preserve">This is verbatim output, we can use some</w:t>
      </w:r>
      <w:r>
        <w:t xml:space="preserve"> </w:t>
      </w:r>
      <w:r>
        <w:rPr>
          <w:rStyle w:val="VerbatimChar"/>
        </w:rPr>
        <w:t xml:space="preserve">R</w:t>
      </w:r>
      <w:r>
        <w:t xml:space="preserve"> </w:t>
      </w:r>
      <w:r>
        <w:t xml:space="preserve">package magic to get proper tables as output as well using the</w:t>
      </w:r>
      <w:r>
        <w:t xml:space="preserve"> </w:t>
      </w:r>
      <w:r>
        <w:rPr>
          <w:rStyle w:val="VerbatimChar"/>
        </w:rPr>
        <w:t xml:space="preserve">pander</w:t>
      </w:r>
      <w:r>
        <w:t xml:space="preserve"> </w:t>
      </w:r>
      <w:r>
        <w:t xml:space="preserve">package: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(model)</w:t>
      </w:r>
    </w:p>
    <w:tbl>
      <w:tblPr>
        <w:tblStyle w:val="TableNormal"/>
        <w:tblCaption w:val="Fitting linear model: mpg ~ wt"/>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-5.344</w:t>
            </w:r>
          </w:p>
        </w:tc>
        <w:tc>
          <w:p>
            <w:pPr>
              <w:pStyle w:val="Compact"/>
              <w:jc w:val="center"/>
            </w:pPr>
            <w:r>
              <w:t xml:space="preserve">0.5591</w:t>
            </w:r>
          </w:p>
        </w:tc>
        <w:tc>
          <w:p>
            <w:pPr>
              <w:pStyle w:val="Compact"/>
              <w:jc w:val="center"/>
            </w:pPr>
            <w:r>
              <w:t xml:space="preserve">-9.559</w:t>
            </w:r>
          </w:p>
        </w:tc>
        <w:tc>
          <w:p>
            <w:pPr>
              <w:pStyle w:val="Compact"/>
              <w:jc w:val="center"/>
            </w:pPr>
            <w:r>
              <w:t xml:space="preserve">1.294e-10</w:t>
            </w:r>
          </w:p>
        </w:tc>
      </w:tr>
      <w:tr>
        <w:tc>
          <w:p>
            <w:pPr>
              <w:pStyle w:val="Compact"/>
              <w:jc w:val="center"/>
            </w:pPr>
            <w:r>
              <w:rPr>
                <w:b/>
              </w:rPr>
              <w:t xml:space="preserve">(Intercept)</w:t>
            </w:r>
          </w:p>
        </w:tc>
        <w:tc>
          <w:p>
            <w:pPr>
              <w:pStyle w:val="Compact"/>
              <w:jc w:val="center"/>
            </w:pPr>
            <w:r>
              <w:t xml:space="preserve">37.29</w:t>
            </w:r>
          </w:p>
        </w:tc>
        <w:tc>
          <w:p>
            <w:pPr>
              <w:pStyle w:val="Compact"/>
              <w:jc w:val="center"/>
            </w:pPr>
            <w:r>
              <w:t xml:space="preserve">1.878</w:t>
            </w:r>
          </w:p>
        </w:tc>
        <w:tc>
          <w:p>
            <w:pPr>
              <w:pStyle w:val="Compact"/>
              <w:jc w:val="center"/>
            </w:pPr>
            <w:r>
              <w:t xml:space="preserve">19.86</w:t>
            </w:r>
          </w:p>
        </w:tc>
        <w:tc>
          <w:p>
            <w:pPr>
              <w:pStyle w:val="Compact"/>
              <w:jc w:val="center"/>
            </w:pPr>
            <w:r>
              <w:t xml:space="preserve">8.242e-19</w:t>
            </w:r>
          </w:p>
        </w:tc>
      </w:tr>
    </w:tbl>
    <w:p>
      <w:pPr>
        <w:pStyle w:val="TableCaption"/>
      </w:pPr>
      <w:r>
        <w:t xml:space="preserve">Fitting linear model: mpg ~ wt</w:t>
      </w:r>
    </w:p>
    <w:p>
      <w:r>
        <w:t xml:space="preserve">We can also plot this information using the code below.</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DataTypeTok"/>
        </w:rPr>
        <w:t xml:space="preserve">xlab=</w:t>
      </w:r>
      <w:r>
        <w:rPr>
          <w:rStyle w:val="StringTok"/>
        </w:rPr>
        <w:t xml:space="preserve">"Weight (lb/1000)"</w:t>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w:t>
      </w:r>
      <w:r>
        <w:rPr>
          <w:rStyle w:val="StringTok"/>
        </w:rPr>
        <w:t xml:space="preserve">"smooth"</w:t>
      </w:r>
      <w:r>
        <w:rPr>
          <w:rStyle w:val="NormalTok"/>
        </w:rPr>
        <w:t xml:space="preserve">), </w:t>
      </w:r>
      <w:r>
        <w:rPr>
          <w:rStyle w:val="DataTypeTok"/>
        </w:rPr>
        <w:t xml:space="preserve">method=</w:t>
      </w:r>
      <w:r>
        <w:rPr>
          <w:rStyle w:val="StringTok"/>
        </w:rPr>
        <w:t xml:space="preserve">"lm"</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A scatterplot of the fuel consumption versus the weight of the car, along with the results of a linear regression. See the text for more information.</w:t>
      </w:r>
    </w:p>
    <w:bookmarkStart w:id="37" w:name="scraping-the-web"/>
    <w:p>
      <w:pPr>
        <w:pStyle w:val="Heading2"/>
      </w:pPr>
      <w:r>
        <w:t xml:space="preserve">Scraping the web</w:t>
      </w:r>
    </w:p>
    <w:bookmarkEnd w:id="37"/>
    <w:p>
      <w:r>
        <w:t xml:space="preserve">This script parses the Wikipedia page with Belgian Beers in order to get the data out. It then does some cleaning up and converts the data to different formats. The result can be stored in a file, but just display the first 10 rows.</w:t>
      </w:r>
    </w:p>
    <w:p>
      <w:pPr>
        <w:pStyle w:val="SourceCode"/>
      </w:pPr>
      <w:r>
        <w:rPr>
          <w:rStyle w:val="KeywordTok"/>
        </w:rPr>
        <w:t xml:space="preserve">library</w:t>
      </w:r>
      <w:r>
        <w:rPr>
          <w:rStyle w:val="NormalTok"/>
        </w:rPr>
        <w:t xml:space="preserve">(XML)</w:t>
      </w:r>
      <w:r>
        <w:br w:type="textWrapping"/>
      </w:r>
      <w:r>
        <w:rPr>
          <w:rStyle w:val="NormalTok"/>
        </w:rPr>
        <w:t xml:space="preserve">rawBeers &lt;-</w:t>
      </w:r>
      <w:r>
        <w:rPr>
          <w:rStyle w:val="StringTok"/>
        </w:rPr>
        <w:t xml:space="preserve"> </w:t>
      </w:r>
      <w:r>
        <w:rPr>
          <w:rStyle w:val="KeywordTok"/>
        </w:rPr>
        <w:t xml:space="preserve">readHTMLTable</w:t>
      </w:r>
      <w:r>
        <w:rPr>
          <w:rStyle w:val="NormalTok"/>
        </w:rPr>
        <w:t xml:space="preserve">(</w:t>
      </w:r>
      <w:r>
        <w:rPr>
          <w:rStyle w:val="DataTypeTok"/>
        </w:rPr>
        <w:t xml:space="preserve">doc=</w:t>
      </w:r>
      <w:r>
        <w:rPr>
          <w:rStyle w:val="StringTok"/>
        </w:rPr>
        <w:t xml:space="preserve">"http://nl.wikipedia.org/wiki/Lijst_van_Belgische_bieren"</w:t>
      </w:r>
      <w:r>
        <w:rPr>
          <w:rStyle w:val="NormalTok"/>
        </w:rPr>
        <w:t xml:space="preserve">)</w:t>
      </w:r>
      <w:r>
        <w:br w:type="textWrapping"/>
      </w:r>
      <w:r>
        <w:rPr>
          <w:rStyle w:val="NormalTok"/>
        </w:rPr>
        <w:t xml:space="preserve">beers &lt;-</w:t>
      </w:r>
      <w:r>
        <w:rPr>
          <w:rStyle w:val="StringTok"/>
        </w:rPr>
        <w:t xml:space="preserve"> </w:t>
      </w:r>
      <w:r>
        <w:rPr>
          <w:rStyle w:val="OtherTok"/>
        </w:rPr>
        <w:t xml:space="preserve">NULL</w:t>
      </w:r>
      <w:r>
        <w:br w:type="textWrapping"/>
      </w:r>
      <w:r>
        <w:br w:type="textWrapping"/>
      </w:r>
      <w:r>
        <w:rPr>
          <w:rStyle w:val="CommentTok"/>
        </w:rPr>
        <w:t xml:space="preserve"># The first table is not relevant, the rest is:</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 {</w:t>
      </w:r>
      <w:r>
        <w:br w:type="textWrapping"/>
      </w:r>
      <w:r>
        <w:rPr>
          <w:rStyle w:val="NormalTok"/>
        </w:rPr>
        <w:t xml:space="preserve"> </w:t>
      </w:r>
      <w:r>
        <w:rPr>
          <w:rStyle w:val="NormalTok"/>
        </w:rPr>
        <w:t xml:space="preserve"> </w:t>
      </w:r>
      <w:r>
        <w:rPr>
          <w:rStyle w:val="NormalTok"/>
        </w:rPr>
        <w:t xml:space="preserve">beers &lt;-</w:t>
      </w:r>
      <w:r>
        <w:rPr>
          <w:rStyle w:val="StringTok"/>
        </w:rPr>
        <w:t xml:space="preserve"> </w:t>
      </w:r>
      <w:r>
        <w:rPr>
          <w:rStyle w:val="KeywordTok"/>
        </w:rPr>
        <w:t xml:space="preserve">rbind</w:t>
      </w:r>
      <w:r>
        <w:rPr>
          <w:rStyle w:val="NormalTok"/>
        </w:rPr>
        <w:t xml:space="preserve">(beers,rawBeers[[i]])</w:t>
      </w:r>
      <w:r>
        <w:br w:type="textWrapping"/>
      </w:r>
      <w:r>
        <w:rPr>
          <w:rStyle w:val="NormalTok"/>
        </w:rPr>
        <w:t xml:space="preserve">}</w:t>
      </w:r>
      <w:r>
        <w:br w:type="textWrapping"/>
      </w:r>
      <w:r>
        <w:br w:type="textWrapping"/>
      </w:r>
      <w:r>
        <w:rPr>
          <w:rStyle w:val="CommentTok"/>
        </w:rPr>
        <w:t xml:space="preserve"># Remove the percentage sign and convert to numbers:</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KeywordTok"/>
        </w:rPr>
        <w:t xml:space="preserve">as.numeric</w:t>
      </w:r>
      <w:r>
        <w:rPr>
          <w:rStyle w:val="NormalTok"/>
        </w:rPr>
        <w:t xml:space="preserve">(beers$Percentagealcohol)</w:t>
      </w:r>
    </w:p>
    <w:p>
      <w:pPr>
        <w:pStyle w:val="SourceCode"/>
      </w:pPr>
      <w:r>
        <w:rPr>
          <w:rStyle w:val="VerbatimChar"/>
        </w:rPr>
        <w:t xml:space="preserve">## Warning: NAs introduced by coercion</w:t>
      </w:r>
    </w:p>
    <w:p>
      <w:pPr>
        <w:pStyle w:val="SourceCode"/>
      </w:pPr>
      <w:r>
        <w:rPr>
          <w:rStyle w:val="CommentTok"/>
        </w:rPr>
        <w:t xml:space="preserve"># A few entries do not have a percentage entry</w:t>
      </w:r>
      <w:r>
        <w:br w:type="textWrapping"/>
      </w:r>
      <w:r>
        <w:rPr>
          <w:rStyle w:val="NormalTok"/>
        </w:rPr>
        <w:t xml:space="preserve">nas &lt;-</w:t>
      </w:r>
      <w:r>
        <w:rPr>
          <w:rStyle w:val="StringTok"/>
        </w:rPr>
        <w:t xml:space="preserve"> </w:t>
      </w:r>
      <w:r>
        <w:rPr>
          <w:rStyle w:val="KeywordTok"/>
        </w:rPr>
        <w:t xml:space="preserve">length</w:t>
      </w:r>
      <w:r>
        <w:rPr>
          <w:rStyle w:val="NormalTok"/>
        </w:rPr>
        <w:t xml:space="preserve">(beers[</w:t>
      </w:r>
      <w:r>
        <w:rPr>
          <w:rStyle w:val="KeywordTok"/>
        </w:rPr>
        <w:t xml:space="preserve">is.na</w:t>
      </w:r>
      <w:r>
        <w:rPr>
          <w:rStyle w:val="NormalTok"/>
        </w:rPr>
        <w:t xml:space="preserve">(beers$Percentagealcohol),])</w:t>
      </w:r>
    </w:p>
    <w:p>
      <w:r>
        <w:t xml:space="preserve">The number of entries without percentage entry is: 4.</w:t>
      </w:r>
    </w:p>
    <w:p>
      <w:r>
        <w:t xml:space="preserve">We use</w:t>
      </w:r>
      <w:r>
        <w:t xml:space="preserve"> </w:t>
      </w:r>
      <w:r>
        <w:rPr>
          <w:rStyle w:val="VerbatimChar"/>
        </w:rPr>
        <w:t xml:space="preserve">pander</w:t>
      </w:r>
      <w:r>
        <w:t xml:space="preserve"> </w:t>
      </w:r>
      <w:r>
        <w:t xml:space="preserve">again for displaying the top-10 of beers with the highest amount of alcohol:</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beers[</w:t>
      </w:r>
      <w:r>
        <w:rPr>
          <w:rStyle w:val="KeywordTok"/>
        </w:rPr>
        <w:t xml:space="preserve">order</w:t>
      </w:r>
      <w:r>
        <w:rPr>
          <w:rStyle w:val="NormalTok"/>
        </w:rPr>
        <w:t xml:space="preserve">(beers$Percentagealcohol,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"Merk"</w:t>
      </w:r>
      <w:r>
        <w:rPr>
          <w:rStyle w:val="NormalTok"/>
        </w:rPr>
        <w:t xml:space="preserve">,</w:t>
      </w:r>
      <w:r>
        <w:rPr>
          <w:rStyle w:val="StringTok"/>
        </w:rPr>
        <w:t xml:space="preserve">"Percentagealcohol"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tbl>
      <w:tblPr>
        <w:tblStyle w:val="TableNormal"/>
      </w:tblPr>
      <w:tblGrid>
        <w:gridCol w:w="1100"/>
        <w:gridCol w:w="3080"/>
        <w:gridCol w:w="209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Merk</w:t>
            </w:r>
          </w:p>
        </w:tc>
        <w:tc>
          <w:tcPr>
            <w:tcBorders>
              <w:bottom w:val="single"/>
            </w:tcBorders>
            <w:vAlign w:val="bottom"/>
          </w:tcPr>
          <w:p>
            <w:pPr>
              <w:pStyle w:val="Compact"/>
              <w:jc w:val="center"/>
            </w:pPr>
            <w:r>
              <w:t xml:space="preserve">Percentagealcohol</w:t>
            </w:r>
          </w:p>
        </w:tc>
      </w:tr>
      <w:tr>
        <w:tc>
          <w:p>
            <w:pPr>
              <w:pStyle w:val="Compact"/>
              <w:jc w:val="center"/>
            </w:pPr>
            <w:r>
              <w:rPr>
                <w:b/>
              </w:rPr>
              <w:t xml:space="preserve">194</w:t>
            </w:r>
          </w:p>
        </w:tc>
        <w:tc>
          <w:p>
            <w:pPr>
              <w:pStyle w:val="Compact"/>
              <w:jc w:val="center"/>
            </w:pPr>
            <w:r>
              <w:t xml:space="preserve">Black Damnation V (Double Black)</w:t>
            </w:r>
          </w:p>
        </w:tc>
        <w:tc>
          <w:p>
            <w:pPr>
              <w:pStyle w:val="Compact"/>
              <w:jc w:val="center"/>
            </w:pPr>
            <w:r>
              <w:t xml:space="preserve">26</w:t>
            </w:r>
          </w:p>
        </w:tc>
      </w:tr>
      <w:tr>
        <w:tc>
          <w:p>
            <w:pPr>
              <w:pStyle w:val="Compact"/>
              <w:jc w:val="center"/>
            </w:pPr>
            <w:r>
              <w:rPr>
                <w:b/>
              </w:rPr>
              <w:t xml:space="preserve">405</w:t>
            </w:r>
          </w:p>
        </w:tc>
        <w:tc>
          <w:p>
            <w:pPr>
              <w:pStyle w:val="Compact"/>
              <w:jc w:val="center"/>
            </w:pPr>
            <w:r>
              <w:t xml:space="preserve">Cuv</w:t>
            </w:r>
            <w:r>
              <w:t xml:space="preserve">e d'Erpigny</w:t>
            </w:r>
          </w:p>
        </w:tc>
        <w:tc>
          <w:p>
            <w:pPr>
              <w:pStyle w:val="Compact"/>
              <w:jc w:val="center"/>
            </w:pPr>
            <w:r>
              <w:t xml:space="preserve">15</w:t>
            </w:r>
          </w:p>
        </w:tc>
      </w:tr>
      <w:tr>
        <w:tc>
          <w:p>
            <w:pPr>
              <w:pStyle w:val="Compact"/>
              <w:jc w:val="center"/>
            </w:pPr>
            <w:r>
              <w:rPr>
                <w:b/>
              </w:rPr>
              <w:t xml:space="preserve">189</w:t>
            </w:r>
          </w:p>
        </w:tc>
        <w:tc>
          <w:p>
            <w:pPr>
              <w:pStyle w:val="Compact"/>
              <w:jc w:val="center"/>
            </w:pPr>
            <w:r>
              <w:t xml:space="preserve">Black Albert</w:t>
            </w:r>
          </w:p>
        </w:tc>
        <w:tc>
          <w:p>
            <w:pPr>
              <w:pStyle w:val="Compact"/>
              <w:jc w:val="center"/>
            </w:pPr>
            <w:r>
              <w:t xml:space="preserve">13</w:t>
            </w:r>
          </w:p>
        </w:tc>
      </w:tr>
      <w:tr>
        <w:tc>
          <w:p>
            <w:pPr>
              <w:pStyle w:val="Compact"/>
              <w:jc w:val="center"/>
            </w:pPr>
            <w:r>
              <w:rPr>
                <w:b/>
              </w:rPr>
              <w:t xml:space="preserve">190</w:t>
            </w:r>
          </w:p>
        </w:tc>
        <w:tc>
          <w:p>
            <w:pPr>
              <w:pStyle w:val="Compact"/>
              <w:jc w:val="center"/>
            </w:pPr>
            <w:r>
              <w:t xml:space="preserve">Black Damnation I</w:t>
            </w:r>
          </w:p>
        </w:tc>
        <w:tc>
          <w:p>
            <w:pPr>
              <w:pStyle w:val="Compact"/>
              <w:jc w:val="center"/>
            </w:pPr>
            <w:r>
              <w:t xml:space="preserve">13</w:t>
            </w:r>
          </w:p>
        </w:tc>
      </w:tr>
      <w:tr>
        <w:tc>
          <w:p>
            <w:pPr>
              <w:pStyle w:val="Compact"/>
              <w:jc w:val="center"/>
            </w:pPr>
            <w:r>
              <w:rPr>
                <w:b/>
              </w:rPr>
              <w:t xml:space="preserve">192</w:t>
            </w:r>
          </w:p>
        </w:tc>
        <w:tc>
          <w:p>
            <w:pPr>
              <w:pStyle w:val="Compact"/>
              <w:jc w:val="center"/>
            </w:pPr>
            <w:r>
              <w:t xml:space="preserve">Black Damnation III (Black Mes)</w:t>
            </w:r>
          </w:p>
        </w:tc>
        <w:tc>
          <w:p>
            <w:pPr>
              <w:pStyle w:val="Compact"/>
              <w:jc w:val="center"/>
            </w:pPr>
            <w:r>
              <w:t xml:space="preserve">13</w:t>
            </w:r>
          </w:p>
        </w:tc>
      </w:tr>
      <w:tr>
        <w:tc>
          <w:p>
            <w:pPr>
              <w:pStyle w:val="Compact"/>
              <w:jc w:val="center"/>
            </w:pPr>
            <w:r>
              <w:rPr>
                <w:b/>
              </w:rPr>
              <w:t xml:space="preserve">193</w:t>
            </w:r>
          </w:p>
        </w:tc>
        <w:tc>
          <w:p>
            <w:pPr>
              <w:pStyle w:val="Compact"/>
              <w:jc w:val="center"/>
            </w:pPr>
            <w:r>
              <w:t xml:space="preserve">Black Damnation IV (Coff</w:t>
            </w:r>
            <w:r>
              <w:t xml:space="preserve">e Club)</w:t>
            </w:r>
          </w:p>
        </w:tc>
        <w:tc>
          <w:p>
            <w:pPr>
              <w:pStyle w:val="Compact"/>
              <w:jc w:val="center"/>
            </w:pPr>
            <w:r>
              <w:t xml:space="preserve">13</w:t>
            </w:r>
          </w:p>
        </w:tc>
      </w:tr>
      <w:tr>
        <w:tc>
          <w:p>
            <w:pPr>
              <w:pStyle w:val="Compact"/>
              <w:jc w:val="center"/>
            </w:pPr>
            <w:r>
              <w:rPr>
                <w:b/>
              </w:rPr>
              <w:t xml:space="preserve">312</w:t>
            </w:r>
          </w:p>
        </w:tc>
        <w:tc>
          <w:p>
            <w:pPr>
              <w:pStyle w:val="Compact"/>
              <w:jc w:val="center"/>
            </w:pPr>
            <w:r>
              <w:t xml:space="preserve">Bush de No</w:t>
            </w:r>
            <w:r>
              <w:t xml:space="preserve">l Premium</w:t>
            </w:r>
          </w:p>
        </w:tc>
        <w:tc>
          <w:p>
            <w:pPr>
              <w:pStyle w:val="Compact"/>
              <w:jc w:val="center"/>
            </w:pPr>
            <w:r>
              <w:t xml:space="preserve">13</w:t>
            </w:r>
          </w:p>
        </w:tc>
      </w:tr>
      <w:tr>
        <w:tc>
          <w:p>
            <w:pPr>
              <w:pStyle w:val="Compact"/>
              <w:jc w:val="center"/>
            </w:pPr>
            <w:r>
              <w:rPr>
                <w:b/>
              </w:rPr>
              <w:t xml:space="preserve">313</w:t>
            </w:r>
          </w:p>
        </w:tc>
        <w:tc>
          <w:p>
            <w:pPr>
              <w:pStyle w:val="Compact"/>
              <w:jc w:val="center"/>
            </w:pPr>
            <w:r>
              <w:t xml:space="preserve">Bush de Nuits</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Bush Prestige</w:t>
            </w:r>
          </w:p>
        </w:tc>
        <w:tc>
          <w:p>
            <w:pPr>
              <w:pStyle w:val="Compact"/>
              <w:jc w:val="center"/>
            </w:pPr>
            <w:r>
              <w:t xml:space="preserve">13</w:t>
            </w:r>
          </w:p>
        </w:tc>
      </w:tr>
      <w:tr>
        <w:tc>
          <w:p>
            <w:pPr>
              <w:pStyle w:val="Compact"/>
              <w:jc w:val="center"/>
            </w:pPr>
            <w:r>
              <w:rPr>
                <w:b/>
              </w:rPr>
              <w:t xml:space="preserve">404</w:t>
            </w:r>
          </w:p>
        </w:tc>
        <w:tc>
          <w:p>
            <w:pPr>
              <w:pStyle w:val="Compact"/>
              <w:jc w:val="center"/>
            </w:pPr>
            <w:r>
              <w:t xml:space="preserve">Cuv</w:t>
            </w:r>
            <w:r>
              <w:t xml:space="preserve">e Delphine</w:t>
            </w:r>
          </w:p>
        </w:tc>
        <w:tc>
          <w:p>
            <w:pPr>
              <w:pStyle w:val="Compact"/>
              <w:jc w:val="center"/>
            </w:pPr>
            <w:r>
              <w:t xml:space="preserve">13</w:t>
            </w:r>
          </w:p>
        </w:tc>
      </w:tr>
    </w:tbl>
    <w:bookmarkStart w:id="38" w:name="different-languages"/>
    <w:p>
      <w:pPr>
        <w:pStyle w:val="Heading1"/>
      </w:pPr>
      <w:r>
        <w:t xml:space="preserve">Different languages</w:t>
      </w:r>
    </w:p>
    <w:bookmarkEnd w:id="38"/>
    <w:p>
      <w:r>
        <w:t xml:space="preserve">A Python example:</w:t>
      </w:r>
    </w:p>
    <w:p>
      <w:pPr>
        <w:pStyle w:val="SourceCode"/>
      </w:pPr>
      <w:r>
        <w:rPr>
          <w:rStyle w:val="CharTok"/>
        </w:rPr>
        <w:t xml:space="preserve">import</w:t>
      </w:r>
      <w:r>
        <w:rPr>
          <w:rStyle w:val="NormalTok"/>
        </w:rPr>
        <w:t xml:space="preserve"> </w:t>
      </w:r>
      <w:r>
        <w:rPr>
          <w:rStyle w:val="NormalTok"/>
        </w:rPr>
        <w:t xml:space="preserve">pprint</w:t>
      </w:r>
      <w:r>
        <w:br w:type="textWrapping"/>
      </w:r>
      <w:r>
        <w:rPr>
          <w:rStyle w:val="NormalTok"/>
        </w:rPr>
        <w:t xml:space="preserve">pprint.pprint(</w:t>
      </w:r>
      <w:r>
        <w:rPr>
          <w:rStyle w:val="DataTypeTok"/>
        </w:rPr>
        <w:t xml:space="preserve">zip</w:t>
      </w:r>
      <w:r>
        <w:rPr>
          <w:rStyle w:val="NormalTok"/>
        </w:rPr>
        <w:t xml:space="preserve">((</w:t>
      </w:r>
      <w:r>
        <w:rPr>
          <w:rStyle w:val="StringTok"/>
        </w:rPr>
        <w:t xml:space="preserve">'Byte'</w:t>
      </w:r>
      <w:r>
        <w:rPr>
          <w:rStyle w:val="NormalTok"/>
        </w:rPr>
        <w:t xml:space="preserve">, </w:t>
      </w:r>
      <w:r>
        <w:rPr>
          <w:rStyle w:val="StringTok"/>
        </w:rPr>
        <w:t xml:space="preserve">'KByte'</w:t>
      </w:r>
      <w:r>
        <w:rPr>
          <w:rStyle w:val="NormalTok"/>
        </w:rPr>
        <w:t xml:space="preserve">, </w:t>
      </w:r>
      <w:r>
        <w:rPr>
          <w:rStyle w:val="StringTok"/>
        </w:rPr>
        <w:t xml:space="preserve">'MByte'</w:t>
      </w:r>
      <w:r>
        <w:rPr>
          <w:rStyle w:val="NormalTok"/>
        </w:rPr>
        <w:t xml:space="preserve">, </w:t>
      </w:r>
      <w:r>
        <w:rPr>
          <w:rStyle w:val="StringTok"/>
        </w:rPr>
        <w:t xml:space="preserve">'GByte'</w:t>
      </w:r>
      <w:r>
        <w:rPr>
          <w:rStyle w:val="NormalTok"/>
        </w:rPr>
        <w:t xml:space="preserve">, </w:t>
      </w:r>
      <w:r>
        <w:rPr>
          <w:rStyle w:val="StringTok"/>
        </w:rPr>
        <w:t xml:space="preserve">'TByte'</w:t>
      </w:r>
      <w:r>
        <w:rPr>
          <w:rStyle w:val="NormalTok"/>
        </w:rPr>
        <w:t xml:space="preserve">), (</w:t>
      </w:r>
      <w:r>
        <w:rPr>
          <w:rStyle w:val="DecValTok"/>
        </w:rPr>
        <w:t xml:space="preserve">1</w:t>
      </w:r>
      <w:r>
        <w:rPr>
          <w:rStyle w:val="NormalTok"/>
        </w:rPr>
        <w:t xml:space="preserve"> </w:t>
      </w:r>
      <w:r>
        <w:rPr>
          <w:rStyle w:val="NormalTok"/>
        </w:rPr>
        <w:t xml:space="preserve">&lt;&lt; </w:t>
      </w:r>
      <w:r>
        <w:rPr>
          <w:rStyle w:val="DecValTok"/>
        </w:rPr>
        <w:t xml:space="preserve">10</w:t>
      </w:r>
      <w:r>
        <w:rPr>
          <w:rStyle w:val="NormalTok"/>
        </w:rPr>
        <w:t xml:space="preserve">*i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[('Byte', 1),</w:t>
      </w:r>
      <w:r>
        <w:br w:type="textWrapping"/>
      </w:r>
      <w:r>
        <w:rPr>
          <w:rStyle w:val="VerbatimChar"/>
        </w:rPr>
        <w:t xml:space="preserve">##  ('KByte', 1024),</w:t>
      </w:r>
      <w:r>
        <w:br w:type="textWrapping"/>
      </w:r>
      <w:r>
        <w:rPr>
          <w:rStyle w:val="VerbatimChar"/>
        </w:rPr>
        <w:t xml:space="preserve">##  ('MByte', 1048576),</w:t>
      </w:r>
      <w:r>
        <w:br w:type="textWrapping"/>
      </w:r>
      <w:r>
        <w:rPr>
          <w:rStyle w:val="VerbatimChar"/>
        </w:rPr>
        <w:t xml:space="preserve">##  ('GByte', 1073741824),</w:t>
      </w:r>
      <w:r>
        <w:br w:type="textWrapping"/>
      </w:r>
      <w:r>
        <w:rPr>
          <w:rStyle w:val="VerbatimChar"/>
        </w:rPr>
        <w:t xml:space="preserve">##  ('TByte', 1099511627776)]</w:t>
      </w:r>
    </w:p>
    <w:p>
      <w:r>
        <w:t xml:space="preserve">A Scala example:</w:t>
      </w:r>
    </w:p>
    <w:p>
      <w:pPr>
        <w:pStyle w:val="SourceCode"/>
      </w:pPr>
      <w:r>
        <w:rPr>
          <w:rStyle w:val="KeywordTok"/>
        </w:rPr>
        <w:t xml:space="preserve">val</w:t>
      </w:r>
      <w:r>
        <w:rPr>
          <w:rStyle w:val="NormalTok"/>
        </w:rPr>
        <w:t xml:space="preserve"> </w:t>
      </w:r>
      <w:r>
        <w:rPr>
          <w:rStyle w:val="NormalTok"/>
        </w:rPr>
        <w:t xml:space="preserve">collection = </w:t>
      </w:r>
      <w:r>
        <w:rPr>
          <w:rStyle w:val="KeywordTok"/>
        </w:rPr>
        <w:t xml:space="preserve">for</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to </w:t>
      </w:r>
      <w:r>
        <w:rPr>
          <w:rStyle w:val="DecValTok"/>
        </w:rPr>
        <w:t xml:space="preserve">10</w:t>
      </w:r>
      <w:r>
        <w:rPr>
          <w:rStyle w:val="NormalTok"/>
        </w:rPr>
        <w:t xml:space="preserve">} </w:t>
      </w:r>
      <w:r>
        <w:rPr>
          <w:rStyle w:val="KeywordTok"/>
        </w:rPr>
        <w:t xml:space="preserve">yield</w:t>
      </w:r>
      <w:r>
        <w:rPr>
          <w:rStyle w:val="NormalTok"/>
        </w:rPr>
        <w:t xml:space="preserve"> </w:t>
      </w:r>
      <w:r>
        <w:rPr>
          <w:rStyle w:val="NormalTok"/>
        </w:rPr>
        <w:t xml:space="preserve">{i}</w:t>
      </w:r>
      <w:r>
        <w:br w:type="textWrapping"/>
      </w:r>
      <w:r>
        <w:rPr>
          <w:rStyle w:val="KeywordTok"/>
        </w:rPr>
        <w:t xml:space="preserve">val</w:t>
      </w:r>
      <w:r>
        <w:rPr>
          <w:rStyle w:val="NormalTok"/>
        </w:rPr>
        <w:t xml:space="preserve"> </w:t>
      </w:r>
      <w:r>
        <w:rPr>
          <w:rStyle w:val="NormalTok"/>
        </w:rPr>
        <w:t xml:space="preserve">mapped = collection </w:t>
      </w:r>
      <w:r>
        <w:rPr>
          <w:rStyle w:val="FunctionTok"/>
        </w:rPr>
        <w:t xml:space="preserve">map</w:t>
      </w:r>
      <w:r>
        <w:rPr>
          <w:rStyle w:val="NormalTok"/>
        </w:rPr>
        <w:t xml:space="preserve"> </w:t>
      </w:r>
      <w:r>
        <w:rPr>
          <w:rStyle w:val="NormalTok"/>
        </w:rPr>
        <w:t xml:space="preserve">(x =&gt; x*x)</w:t>
      </w:r>
      <w:r>
        <w:br w:type="textWrapping"/>
      </w:r>
      <w:r>
        <w:rPr>
          <w:rStyle w:val="KeywordTok"/>
        </w:rPr>
        <w:t xml:space="preserve">val</w:t>
      </w:r>
      <w:r>
        <w:rPr>
          <w:rStyle w:val="NormalTok"/>
        </w:rPr>
        <w:t xml:space="preserve"> </w:t>
      </w:r>
      <w:r>
        <w:rPr>
          <w:rStyle w:val="NormalTok"/>
        </w:rPr>
        <w:t xml:space="preserve">reduced = mapped </w:t>
      </w:r>
      <w:r>
        <w:rPr>
          <w:rStyle w:val="FunctionTok"/>
        </w:rPr>
        <w:t xml:space="preserve">reduce</w:t>
      </w:r>
      <w:r>
        <w:rPr>
          <w:rStyle w:val="NormalTok"/>
        </w:rPr>
        <w:t xml:space="preserve"> </w:t>
      </w:r>
      <w:r>
        <w:rPr>
          <w:rStyle w:val="NormalTok"/>
        </w:rPr>
        <w:t xml:space="preserve">(_ + _)</w:t>
      </w:r>
      <w:r>
        <w:br w:type="textWrapping"/>
      </w:r>
      <w:r>
        <w:rPr>
          <w:rStyle w:val="FunctionTok"/>
        </w:rPr>
        <w:t xml:space="preserve">println</w:t>
      </w:r>
      <w:r>
        <w:rPr>
          <w:rStyle w:val="NormalTok"/>
        </w:rPr>
        <w:t xml:space="preserve">(reduced)</w:t>
      </w:r>
    </w:p>
    <w:p>
      <w:pPr>
        <w:pStyle w:val="SourceCode"/>
      </w:pPr>
      <w:r>
        <w:rPr>
          <w:rStyle w:val="VerbatimChar"/>
        </w:rPr>
        <w:t xml:space="preserve">## 385</w:t>
      </w:r>
    </w:p>
    <w:bookmarkStart w:id="39" w:name="what-to-use-it-for"/>
    <w:p>
      <w:pPr>
        <w:pStyle w:val="Heading1"/>
      </w:pPr>
      <w:r>
        <w:t xml:space="preserve">What to use it for?</w:t>
      </w:r>
    </w:p>
    <w:bookmarkEnd w:id="39"/>
    <w:p>
      <w:r>
        <w:t xml:space="preserve">I use it for:</w:t>
      </w:r>
    </w:p>
    <w:p>
      <w:pPr>
        <w:pStyle w:val="Compact"/>
        <w:numPr>
          <w:numId w:val="6"/>
          <w:ilvl w:val="0"/>
        </w:numPr>
      </w:pPr>
      <w:r>
        <w:t xml:space="preserve">Creating presentations (</w:t>
      </w:r>
      <w:r>
        <w:rPr>
          <w:rStyle w:val="VerbatimChar"/>
        </w:rPr>
        <w:t xml:space="preserve">reveal.js</w:t>
      </w:r>
      <w:r>
        <w:t xml:space="preserve">)</w:t>
      </w:r>
    </w:p>
    <w:p>
      <w:pPr>
        <w:pStyle w:val="Compact"/>
        <w:numPr>
          <w:numId w:val="6"/>
          <w:ilvl w:val="0"/>
        </w:numPr>
      </w:pPr>
      <w:r>
        <w:t xml:space="preserve">Writing reports (including code)</w:t>
      </w:r>
    </w:p>
    <w:p>
      <w:pPr>
        <w:pStyle w:val="Compact"/>
        <w:numPr>
          <w:numId w:val="6"/>
          <w:ilvl w:val="0"/>
        </w:numPr>
      </w:pPr>
      <w:r>
        <w:t xml:space="preserve">Writing papers (just text)</w:t>
      </w:r>
    </w:p>
    <w:p>
      <w:pPr>
        <w:pStyle w:val="Compact"/>
        <w:numPr>
          <w:numId w:val="6"/>
          <w:ilvl w:val="0"/>
        </w:numPr>
      </w:pPr>
      <w:r>
        <w:t xml:space="preserve">Making coffee</w:t>
      </w:r>
    </w:p>
    <w:bookmarkStart w:id="40" w:name="some-additional-pointers"/>
    <w:p>
      <w:pPr>
        <w:pStyle w:val="Heading1"/>
      </w:pPr>
      <w:r>
        <w:t xml:space="preserve">Some additional pointers</w:t>
      </w:r>
    </w:p>
    <w:bookmarkEnd w:id="40"/>
    <w:p>
      <w:pPr>
        <w:pStyle w:val="Compact"/>
        <w:numPr>
          <w:numId w:val="7"/>
          <w:ilvl w:val="0"/>
        </w:numPr>
      </w:pPr>
      <w:r>
        <w:t xml:space="preserve">Markdown to</w:t>
      </w:r>
      <w:r>
        <w:t xml:space="preserve"> </w:t>
      </w:r>
      <w:r>
        <w:rPr>
          <w:rStyle w:val="VerbatimChar"/>
        </w:rPr>
        <w:t xml:space="preserve">Reveal.js</w:t>
      </w:r>
      <w:r>
        <w:t xml:space="preserve">:</w:t>
      </w:r>
      <w:r>
        <w:t xml:space="preserve"> </w:t>
      </w:r>
      <w:hyperlink r:id="rId41">
        <w:r>
          <w:rPr>
            <w:rStyle w:val="Link"/>
          </w:rPr>
          <w:t xml:space="preserve">http://tverbeiren.github.io/BigDataBe-Spark/#/</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writing a paper:</w:t>
      </w:r>
      <w:r>
        <w:t xml:space="preserve"> </w:t>
      </w:r>
      <w:hyperlink r:id="rId42">
        <w:r>
          <w:rPr>
            <w:rStyle w:val="Link"/>
          </w:rPr>
          <w:t xml:space="preserve">http://homes.esat.kuleuven.be/~bioiuser/blog/?p=243</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lecture notes:</w:t>
      </w:r>
      <w:r>
        <w:t xml:space="preserve"> </w:t>
      </w:r>
      <w:hyperlink r:id="rId43">
        <w:r>
          <w:rPr>
            <w:rStyle w:val="Link"/>
          </w:rPr>
          <w:t xml:space="preserve">https://bitbucket.org/tverbeiren/i0u19a</w:t>
        </w:r>
      </w:hyperlink>
    </w:p>
    <w:p>
      <w:r>
        <w:t xml:space="preserve">You can find everything I showed here 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6f4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0f6c8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f5eff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daringfireball.net/projects/markdown/"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markdown/"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Shot at Reproducible Data Analysis</dc:title>
  <dc:creator>Toni Verbeiren</dc:creator>
</cp:coreProperties>
</file>