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0D" w:rsidRPr="006C445D" w:rsidRDefault="002D370D" w:rsidP="002D370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C44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LIETUVOS SVEIKATOS MOKSLŲ UNIVERSITETO</w:t>
      </w:r>
    </w:p>
    <w:p w:rsidR="002D370D" w:rsidRPr="006C445D" w:rsidRDefault="000E3AB7" w:rsidP="002D370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7716F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en-US"/>
        </w:rPr>
        <w:t>LSMU VA  Mokomojo korpuso Nr.4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en-US"/>
        </w:rPr>
        <w:t>, Gyvulininkystės katedra, Tilžės g.18, Kaunas</w:t>
      </w:r>
      <w:r w:rsidRPr="006C44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2D370D" w:rsidRPr="006C445D" w:rsidRDefault="002D370D" w:rsidP="002D370D">
      <w:pPr>
        <w:spacing w:after="0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C445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struktūrinio</w:t>
      </w:r>
      <w:proofErr w:type="spellEnd"/>
      <w:proofErr w:type="gram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padalinio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objekto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pavadinimas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adresas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:rsidR="002D370D" w:rsidRPr="00F75C2B" w:rsidRDefault="002D370D" w:rsidP="002D370D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20</w:t>
      </w:r>
      <w:r w:rsidR="000E3AB7"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14</w:t>
      </w:r>
      <w:r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m. </w:t>
      </w:r>
      <w:proofErr w:type="spellStart"/>
      <w:r w:rsidR="000E3AB7"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liepos</w:t>
      </w:r>
      <w:proofErr w:type="spellEnd"/>
      <w:r w:rsidR="000E3AB7"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mėn</w:t>
      </w:r>
      <w:proofErr w:type="spellEnd"/>
      <w:r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. </w:t>
      </w:r>
      <w:r w:rsid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22</w:t>
      </w:r>
      <w:r w:rsidRPr="00F75C2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d.</w:t>
      </w:r>
    </w:p>
    <w:p w:rsidR="002D370D" w:rsidRPr="00F75C2B" w:rsidRDefault="002D370D" w:rsidP="002D370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:rsidR="002D370D" w:rsidRPr="00F75C2B" w:rsidRDefault="002D370D" w:rsidP="002D370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F75C2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REMONTUOJAMŲ PATALPŲ</w:t>
      </w:r>
    </w:p>
    <w:p w:rsidR="002D370D" w:rsidRPr="006C445D" w:rsidRDefault="002D370D" w:rsidP="002D370D">
      <w:pPr>
        <w:tabs>
          <w:tab w:val="left" w:pos="4680"/>
        </w:tabs>
        <w:spacing w:after="1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C44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APRAŠAS</w:t>
      </w:r>
    </w:p>
    <w:p w:rsidR="002D370D" w:rsidRPr="006C445D" w:rsidRDefault="002D370D" w:rsidP="002D370D">
      <w:pPr>
        <w:tabs>
          <w:tab w:val="left" w:pos="4680"/>
        </w:tabs>
        <w:spacing w:after="120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Aprašas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pildomas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Pastatų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eksploatvimo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ir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remonto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tarnybos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nurodymu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proofErr w:type="gram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Aprašą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pildo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remontą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inicijuojnčio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struktūrinio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padalinio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darbuotojai</w:t>
      </w:r>
      <w:proofErr w:type="spellEnd"/>
      <w:r w:rsidRPr="006C445D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.)</w:t>
      </w:r>
      <w:proofErr w:type="gramEnd"/>
    </w:p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0E3AB7" w:rsidRDefault="00F75C2B" w:rsidP="002D370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IIa.                                                                                                      .                                                                                </w:t>
      </w:r>
    </w:p>
    <w:p w:rsidR="002D370D" w:rsidRPr="006C445D" w:rsidRDefault="002D370D" w:rsidP="002D370D">
      <w:pPr>
        <w:spacing w:after="0" w:line="240" w:lineRule="auto"/>
        <w:ind w:left="1296"/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</w:pPr>
      <w:r w:rsidRPr="006C445D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t xml:space="preserve">     </w:t>
      </w:r>
      <w:r w:rsidRPr="006C445D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tab/>
        <w:t>(pastato dalies pavadinimas, pvz.: rūsys, I aukštas  ir pan.)</w:t>
      </w:r>
    </w:p>
    <w:p w:rsidR="00AB52A0" w:rsidRPr="00F75C2B" w:rsidRDefault="00F75C2B" w:rsidP="00F75C2B">
      <w:pPr>
        <w:numPr>
          <w:ilvl w:val="0"/>
          <w:numId w:val="2"/>
        </w:numPr>
        <w:tabs>
          <w:tab w:val="left" w:pos="1843"/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</w:pPr>
      <w:r w:rsidRP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2-3 </w:t>
      </w:r>
      <w:r w:rsidRP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ab/>
        <w:t xml:space="preserve">                                        </w:t>
      </w:r>
      <w:r w:rsidR="0077716F" w:rsidRP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ab/>
      </w:r>
      <w:r w:rsidR="00052CD6" w:rsidRP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97,55</w:t>
      </w:r>
      <w:r w:rsidR="0077716F" w:rsidRP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  <w:r w:rsidR="00AB52A0" w:rsidRPr="00F75C2B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en-US"/>
        </w:rPr>
        <w:t>m</w:t>
      </w:r>
      <w:r w:rsidR="00AB52A0" w:rsidRPr="00F75C2B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en-US"/>
        </w:rPr>
        <w:t>2</w:t>
      </w:r>
    </w:p>
    <w:p w:rsidR="00AB52A0" w:rsidRPr="0077716F" w:rsidRDefault="00AB52A0" w:rsidP="00AB52A0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F75C2B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t>(inv</w:t>
      </w:r>
      <w:r w:rsidRPr="0077716F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entorinis patalpos numeris) </w:t>
      </w:r>
      <w:r w:rsidRPr="0077716F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77716F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77716F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AB52A0" w:rsidRPr="006C445D" w:rsidTr="00F75C2B">
        <w:tc>
          <w:tcPr>
            <w:tcW w:w="6300" w:type="dxa"/>
            <w:gridSpan w:val="2"/>
          </w:tcPr>
          <w:p w:rsidR="00AB52A0" w:rsidRPr="0077716F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777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AB52A0" w:rsidRPr="00F75C2B" w:rsidRDefault="00F75C2B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F75C2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fr-FR"/>
              </w:rPr>
              <w:t>Koridorius</w:t>
            </w: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777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B52A0" w:rsidRPr="006C445D" w:rsidTr="00F75C2B">
        <w:tc>
          <w:tcPr>
            <w:tcW w:w="2704" w:type="dxa"/>
            <w:vMerge w:val="restart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2704" w:type="dxa"/>
            <w:vMerge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auditorinė technika ir pan.) 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elektra, kW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AB52A0" w:rsidRPr="006C445D" w:rsidTr="00F75C2B">
        <w:trPr>
          <w:trHeight w:val="309"/>
        </w:trPr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AB52A0" w:rsidRPr="002D370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B52A0" w:rsidRPr="006C445D" w:rsidTr="00F75C2B">
        <w:tc>
          <w:tcPr>
            <w:tcW w:w="6300" w:type="dxa"/>
            <w:gridSpan w:val="2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AB52A0" w:rsidRPr="006C445D" w:rsidRDefault="00AB52A0" w:rsidP="00F75C2B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AB52A0" w:rsidRPr="006C445D" w:rsidRDefault="00AB52A0" w:rsidP="00AB52A0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2-4 (201-1)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19,40 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2D370D" w:rsidRPr="00052CD6" w:rsidRDefault="002D370D" w:rsidP="002D370D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2D370D" w:rsidRPr="006C445D" w:rsidTr="007654E2">
        <w:tc>
          <w:tcPr>
            <w:tcW w:w="6300" w:type="dxa"/>
            <w:gridSpan w:val="2"/>
          </w:tcPr>
          <w:p w:rsidR="002D370D" w:rsidRPr="00052CD6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2D370D" w:rsidRPr="00052CD6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764912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764912" w:rsidRPr="00764912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</w:t>
            </w:r>
            <w:r w:rsid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šviestuvų keitimas</w:t>
            </w:r>
            <w:r w:rsidR="00BA1B2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, sienų garso </w:t>
            </w:r>
            <w:r w:rsidR="00BA1B2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izoliacijų įrengimas, interneto atnaujinimas, elektros instaliacijos atnaujinimas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Darbo vietų skaičius/ kompiuterizuotų vietų skaičius</w:t>
            </w:r>
          </w:p>
        </w:tc>
        <w:tc>
          <w:tcPr>
            <w:tcW w:w="3554" w:type="dxa"/>
          </w:tcPr>
          <w:p w:rsidR="002D370D" w:rsidRPr="006C445D" w:rsidRDefault="0076491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2D370D" w:rsidRPr="006C445D" w:rsidTr="007654E2">
        <w:tc>
          <w:tcPr>
            <w:tcW w:w="2704" w:type="dxa"/>
            <w:vMerge w:val="restart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</w:t>
            </w:r>
            <w:r w:rsid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363505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</w:t>
            </w:r>
          </w:p>
        </w:tc>
        <w:tc>
          <w:tcPr>
            <w:tcW w:w="3554" w:type="dxa"/>
          </w:tcPr>
          <w:p w:rsidR="002D370D" w:rsidRPr="006C445D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D370D" w:rsidRPr="006C445D" w:rsidTr="007654E2">
        <w:tc>
          <w:tcPr>
            <w:tcW w:w="2704" w:type="dxa"/>
            <w:vMerge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135</w:t>
            </w:r>
          </w:p>
        </w:tc>
        <w:tc>
          <w:tcPr>
            <w:tcW w:w="3554" w:type="dxa"/>
          </w:tcPr>
          <w:p w:rsidR="002D370D" w:rsidRPr="006C445D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(technologinė, medicininė  įranga</w:t>
            </w: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, 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764912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2D370D" w:rsidRPr="006C445D" w:rsidTr="007654E2">
        <w:trPr>
          <w:trHeight w:val="309"/>
        </w:trPr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2-5 (201-2)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</w:t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14,07 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2D370D" w:rsidRPr="00052CD6" w:rsidRDefault="002D370D" w:rsidP="002D370D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2D370D" w:rsidRPr="006C445D" w:rsidTr="007654E2">
        <w:tc>
          <w:tcPr>
            <w:tcW w:w="6300" w:type="dxa"/>
            <w:gridSpan w:val="2"/>
          </w:tcPr>
          <w:p w:rsidR="002D370D" w:rsidRPr="00052CD6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2D370D" w:rsidRPr="00052CD6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764912" w:rsidRDefault="0076491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764912" w:rsidRPr="002D370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2D370D" w:rsidRPr="006C445D" w:rsidRDefault="00F0550E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2D370D" w:rsidRPr="006C445D" w:rsidTr="007654E2">
        <w:tc>
          <w:tcPr>
            <w:tcW w:w="2704" w:type="dxa"/>
            <w:vMerge w:val="restart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</w:t>
            </w:r>
            <w:r w:rsid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2704" w:type="dxa"/>
            <w:vMerge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3554" w:type="dxa"/>
          </w:tcPr>
          <w:p w:rsidR="002D370D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</w:t>
            </w:r>
            <w:r w:rsidR="00BA1B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elefono įrengimas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764912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76491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2D370D" w:rsidRPr="006C445D" w:rsidTr="007654E2">
        <w:trPr>
          <w:trHeight w:val="309"/>
        </w:trPr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                                      kita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2-6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  </w:t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3,21</w:t>
      </w:r>
      <w:r w:rsidR="002D370D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2D370D" w:rsidRPr="00052CD6" w:rsidRDefault="002D370D" w:rsidP="002D370D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2D370D" w:rsidRPr="006C445D" w:rsidTr="007654E2">
        <w:tc>
          <w:tcPr>
            <w:tcW w:w="6300" w:type="dxa"/>
            <w:gridSpan w:val="2"/>
          </w:tcPr>
          <w:p w:rsidR="002D370D" w:rsidRPr="00052CD6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2D370D" w:rsidRPr="00052CD6" w:rsidRDefault="00F0550E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Koridoriukas 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0550E" w:rsidRDefault="00F0550E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0550E" w:rsidRPr="002D370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rengima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elektros instaliacijos atnaujinimas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D370D" w:rsidRPr="006C445D" w:rsidTr="007654E2">
        <w:tc>
          <w:tcPr>
            <w:tcW w:w="2704" w:type="dxa"/>
            <w:vMerge w:val="restart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2704" w:type="dxa"/>
            <w:vMerge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F0550E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Taip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/Ne, kiekis)</w:t>
            </w:r>
          </w:p>
        </w:tc>
        <w:tc>
          <w:tcPr>
            <w:tcW w:w="3554" w:type="dxa"/>
          </w:tcPr>
          <w:p w:rsidR="002D370D" w:rsidRPr="006C445D" w:rsidRDefault="00F0550E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2D370D" w:rsidRPr="006C445D" w:rsidTr="007654E2">
        <w:trPr>
          <w:trHeight w:val="309"/>
        </w:trPr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2D370D" w:rsidRPr="002D370D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Reikalingas praustuvo pakeitimas 1 vnt.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D370D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</w:t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7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3,74</w:t>
      </w:r>
      <w:r w:rsidR="002D370D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2D370D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2D370D" w:rsidRPr="00052CD6" w:rsidRDefault="002D370D" w:rsidP="002D370D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2D370D" w:rsidRPr="006C445D" w:rsidTr="007654E2">
        <w:tc>
          <w:tcPr>
            <w:tcW w:w="6300" w:type="dxa"/>
            <w:gridSpan w:val="2"/>
          </w:tcPr>
          <w:p w:rsidR="002D370D" w:rsidRPr="00052CD6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2D370D" w:rsidRPr="00052CD6" w:rsidRDefault="00F0550E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Koridoriukas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F0550E" w:rsidRDefault="00F0550E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BA1B26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0550E" w:rsidRPr="002D370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engimas,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elektros instaliacijos atnaujinimas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D370D" w:rsidRPr="006C445D" w:rsidTr="007654E2">
        <w:tc>
          <w:tcPr>
            <w:tcW w:w="2704" w:type="dxa"/>
            <w:vMerge w:val="restart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2704" w:type="dxa"/>
            <w:vMerge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F0550E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</w:t>
            </w:r>
            <w:r w:rsidRPr="00F0550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Taip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/Ne, kiekis)</w:t>
            </w:r>
          </w:p>
        </w:tc>
        <w:tc>
          <w:tcPr>
            <w:tcW w:w="3554" w:type="dxa"/>
          </w:tcPr>
          <w:p w:rsidR="002D370D" w:rsidRPr="006C445D" w:rsidRDefault="00F0550E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2D370D" w:rsidRPr="006C445D" w:rsidTr="007654E2">
        <w:trPr>
          <w:trHeight w:val="309"/>
        </w:trPr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2D370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2D370D" w:rsidRPr="002D370D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Reikalingas praustuvo pakeitimas 1 vnt.</w:t>
            </w:r>
          </w:p>
        </w:tc>
      </w:tr>
      <w:tr w:rsidR="002D370D" w:rsidRPr="006C445D" w:rsidTr="007654E2">
        <w:tc>
          <w:tcPr>
            <w:tcW w:w="6300" w:type="dxa"/>
            <w:gridSpan w:val="2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2D370D" w:rsidRPr="006C445D" w:rsidRDefault="002D370D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 w:rsidP="002D370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2-8 (202-1)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18,08</w:t>
      </w:r>
      <w:r w:rsidR="007654E2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052CD6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052CD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052CD6" w:rsidRDefault="00822598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22598" w:rsidRDefault="00822598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22598" w:rsidRPr="002D370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822598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822598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822598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54" w:type="dxa"/>
          </w:tcPr>
          <w:p w:rsidR="007654E2" w:rsidRPr="006C445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Telefono įrengimas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822598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lastRenderedPageBreak/>
        <w:t>2-9 (202-2)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14,93</w:t>
      </w:r>
      <w:r w:rsidR="007654E2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052CD6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052CD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052CD6" w:rsidRDefault="00822598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22598" w:rsidRDefault="00822598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22598" w:rsidRPr="002D370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B1583A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</w:t>
            </w:r>
            <w:r w:rsid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363505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173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822598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822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2-10 (203)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33,97</w:t>
      </w:r>
      <w:r w:rsidR="007654E2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052CD6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052CD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052CD6" w:rsidRDefault="00822598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  <w:r w:rsid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ateityje planuojama</w:t>
            </w:r>
            <w:r w:rsid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įrengti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</w:t>
            </w:r>
            <w:r w:rsid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auditoriją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rekonstruojama,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22598" w:rsidRDefault="00822598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22598" w:rsidRPr="002D370D" w:rsidRDefault="00BA1B2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8029AF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</w:t>
            </w:r>
            <w:r w:rsid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362772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172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(technologinė, medicininė  įranga,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8029AF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                                     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Taip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Reikalingas praustuvo pakeitimas 1 vnt.</w:t>
            </w:r>
            <w:r w:rsidR="00BA1B2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vandens sistemos įrengimas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2-11 (204)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54,61</w:t>
      </w:r>
      <w:r w:rsidR="007654E2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052CD6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052CD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052CD6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Auditorija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029AF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029AF" w:rsidRPr="002D370D" w:rsidRDefault="00BA1B26" w:rsidP="00BA1B26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rengimas, interneto įrengimas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elektros instaliacijos atnaujinimas</w:t>
            </w:r>
            <w:r w:rsidR="000C04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multimedija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20 vietų kompiuterinių vietų įrengimas, magnetinė lenta ir kita auditorinė technika</w:t>
            </w:r>
            <w:r w:rsidR="002C0D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rūbų kabyklos įrengimas.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auditorinė technika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8029AF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Taip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Reikalingas </w:t>
            </w:r>
            <w:r w:rsid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praustuvo pakeitimas 1 vnt.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052CD6" w:rsidRDefault="00FA47CA" w:rsidP="00052CD6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2-12 (205)</w:t>
      </w:r>
      <w:r w:rsidR="00F75C2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052CD6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54,49</w:t>
      </w:r>
      <w:r w:rsidR="007654E2" w:rsidRPr="00052CD6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052CD6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052CD6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052CD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052CD6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052CD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052C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052CD6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Auditorija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029AF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029AF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ų tvarkymas, durų keitimas, grindų danga, šviestuvų keitimas, sienų garso izoliacijų įrengimas, interneto įrengimas, elektros instaliacijos atnaujinimas, multimedija, 20 vietų kompiuterinių </w:t>
            </w:r>
            <w:r w:rsidR="002C0D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vietų įrengimas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ir kita auditorinė technika</w:t>
            </w:r>
            <w:r w:rsidR="002C0D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2C0D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rūbų kabyklos įrengimas.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auditorinė technika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8029AF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Taip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Reikalingas praustuvo pakeitimas 1 vnt.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FA47CA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2-24 (216-0)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36,42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Auditorija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Nurodoma kas keičiama, pageidaujami apdailos elementai, kita 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lastRenderedPageBreak/>
              <w:t>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029AF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8029AF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ų tvarkymas,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durų keitimas, grindų danga, šviestuvų keitimas, sienų garso izoliacijų įrengimas, interneto įrengimas, elektros instaliacijos atnaujinimas, multimedija, 20 vietų kompiuterinių vietų įrengimas, magnetinė lenta ir kita auditorinė technika.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auditorinė technika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8029AF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Reikalingas praustuvo įrengimas 1 vnt.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FA47CA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2-25 (216-1)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17,03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8029AF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8029AF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937F56" w:rsidRDefault="00937F5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937F56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937F56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</w:t>
            </w:r>
            <w:r w:rsid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363505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236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937F5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                                     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FA47CA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2-26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5,60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937F5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Koridoriukas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937F56" w:rsidRDefault="00937F5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937F56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rengimas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937F5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Taip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Reikalingas praustuvo pakeitimas 1 vnt.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FA47CA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2-27 (216-2)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10,48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937F5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lastRenderedPageBreak/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937F56" w:rsidRDefault="00937F56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937F56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lastRenderedPageBreak/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937F56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</w:t>
            </w:r>
            <w:r w:rsidR="00FA5E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363505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FA5E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177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937F56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937F5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2-28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6,23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FA5EA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Koridoriukas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FA5EA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A5EA2" w:rsidRDefault="00FA5EA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A5EA2" w:rsidRPr="002D370D" w:rsidRDefault="000C04DA" w:rsidP="000C04DA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FA5EA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FA5EA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FA5EA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lastRenderedPageBreak/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2-29 (217-2)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11,60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FA5EA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FA5EA2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A5EA2" w:rsidRDefault="00FA5EA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FA5EA2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ų tvarkymas, durų keitimas, grindų danga, šviestuvų keitimas, sienų garso izoliacijų įrengimas, interneto atnaujinimas,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FA5EA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Telefono įrengimas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766F66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B1583A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2-30 (217-2)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18,72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E1576C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Kabinetas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Ar patalpa </w:t>
            </w:r>
            <w:r w:rsidRP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fr-FR"/>
              </w:rPr>
              <w:t>rekonstruojama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B1583A" w:rsidRDefault="00B1583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0C04DA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  <w:p w:rsidR="000C04DA" w:rsidRPr="002D370D" w:rsidRDefault="000C04DA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Sienų dažymas, lub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ų tvarkymas, durų keitimas, grindų danga, šviestuvų keitimas, sienų garso izoliacijų įrengimas, interneto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atnaujinimas, elektros instaliacijos atnaujinimas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B1583A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miesto Nr.</w:t>
            </w:r>
            <w:r w:rsid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  <w:r w:rsid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235</w:t>
            </w:r>
          </w:p>
        </w:tc>
        <w:tc>
          <w:tcPr>
            <w:tcW w:w="3554" w:type="dxa"/>
          </w:tcPr>
          <w:p w:rsidR="007654E2" w:rsidRPr="006C445D" w:rsidRDefault="002C0DC0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</w:t>
            </w:r>
            <w:r w:rsidRP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biuro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B1583A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</w:t>
            </w:r>
            <w:r w:rsidRPr="00B1583A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E1576C" w:rsidRPr="00E1576C" w:rsidRDefault="00E1576C" w:rsidP="00E1576C">
      <w:pPr>
        <w:spacing w:after="0"/>
        <w:ind w:left="720"/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</w:pPr>
    </w:p>
    <w:p w:rsidR="007654E2" w:rsidRPr="00A525B7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A525B7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2-31 </w:t>
      </w:r>
      <w:r w:rsidR="0047534B" w:rsidRPr="00A525B7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</w:t>
      </w:r>
      <w:r w:rsidR="00E1576C" w:rsidRPr="00A525B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A525B7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15,75</w:t>
      </w:r>
      <w:r w:rsidR="007654E2" w:rsidRPr="00A525B7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A525B7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A525B7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47534B" w:rsidRDefault="0047534B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fr-FR"/>
              </w:rPr>
              <w:t>Sanitarinis mazgas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Ar patalpa rekonstruojama,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2-32 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1,49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lastRenderedPageBreak/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47534B" w:rsidRDefault="0047534B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4753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fr-FR"/>
              </w:rPr>
              <w:t>Pagalbinės patalpos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Ar patalpa rekonstruojama,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E1576C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2-33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13,01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47534B" w:rsidRDefault="0047534B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fr-FR"/>
              </w:rPr>
              <w:t>Sanitarinis mazgas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Ar patalpa rekonstruojama,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2-34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0,90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47534B" w:rsidRDefault="0047534B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fr-FR"/>
              </w:rPr>
              <w:t>Sanitarinis mazgas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Ar patalpa rekonstruojama,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7654E2" w:rsidRPr="00E1576C" w:rsidRDefault="00AB52A0" w:rsidP="00E1576C">
      <w:pPr>
        <w:numPr>
          <w:ilvl w:val="0"/>
          <w:numId w:val="2"/>
        </w:numPr>
        <w:tabs>
          <w:tab w:val="left" w:pos="6946"/>
        </w:tabs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2-35 </w:t>
      </w:r>
      <w:r w:rsidR="0047534B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                                                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 xml:space="preserve"> </w:t>
      </w:r>
      <w:r w:rsid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/>
        </w:rPr>
        <w:tab/>
      </w:r>
      <w:r w:rsidR="00E1576C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>1,34</w:t>
      </w:r>
      <w:r w:rsidR="007654E2" w:rsidRPr="00E1576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t xml:space="preserve"> 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fr-FR"/>
        </w:rPr>
        <w:t>m</w:t>
      </w:r>
      <w:r w:rsidR="007654E2" w:rsidRPr="00E1576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vertAlign w:val="superscript"/>
          <w:lang w:val="fr-FR"/>
        </w:rPr>
        <w:t>2</w:t>
      </w:r>
    </w:p>
    <w:p w:rsidR="007654E2" w:rsidRPr="00E1576C" w:rsidRDefault="007654E2" w:rsidP="007654E2">
      <w:pPr>
        <w:spacing w:after="0"/>
        <w:ind w:firstLine="1296"/>
        <w:rPr>
          <w:rFonts w:ascii="Times New Roman" w:eastAsia="Times New Roman" w:hAnsi="Times New Roman" w:cs="Times New Roman"/>
          <w:noProof/>
          <w:sz w:val="20"/>
          <w:szCs w:val="20"/>
          <w:u w:val="single"/>
          <w:lang w:val="fr-FR"/>
        </w:rPr>
      </w:pP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 xml:space="preserve">(inventorinis patalpos numeris)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 xml:space="preserve">                           </w:t>
      </w:r>
      <w:r w:rsidRPr="00E1576C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fr-FR"/>
        </w:rPr>
        <w:tab/>
        <w:t xml:space="preserve">          </w:t>
      </w:r>
      <w:r w:rsidRPr="00E1576C">
        <w:rPr>
          <w:rFonts w:ascii="Times New Roman" w:eastAsia="Times New Roman" w:hAnsi="Times New Roman" w:cs="Times New Roman"/>
          <w:bCs/>
          <w:noProof/>
          <w:sz w:val="20"/>
          <w:szCs w:val="20"/>
          <w:lang w:val="fr-FR"/>
        </w:rPr>
        <w:t>(plotas)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596"/>
        <w:gridCol w:w="3554"/>
      </w:tblGrid>
      <w:tr w:rsidR="007654E2" w:rsidRPr="006C445D" w:rsidTr="007654E2">
        <w:tc>
          <w:tcPr>
            <w:tcW w:w="6300" w:type="dxa"/>
            <w:gridSpan w:val="2"/>
          </w:tcPr>
          <w:p w:rsidR="007654E2" w:rsidRPr="00E1576C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E157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Patalpos pavadinimas</w:t>
            </w:r>
          </w:p>
        </w:tc>
        <w:tc>
          <w:tcPr>
            <w:tcW w:w="3554" w:type="dxa"/>
          </w:tcPr>
          <w:p w:rsidR="007654E2" w:rsidRPr="0047534B" w:rsidRDefault="0047534B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4753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fr-FR"/>
              </w:rPr>
              <w:t>Pagalbinės patalpos</w:t>
            </w: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Ar patalpa rekonstruojama, keičiamas patalpos dydis (Taip/Ne)</w:t>
            </w:r>
          </w:p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>Nurodoma kas keičiama, pageidaujami apdailos elementai, kita informacija, apibūdinanti remonto apimtis ir pobūdį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Darbo vietų skaičius/ kompiuterizuotų vietų skaičius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2704" w:type="dxa"/>
            <w:vMerge w:val="restart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Telefonų sk.</w:t>
            </w: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miesto Nr.                                        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2704" w:type="dxa"/>
            <w:vMerge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596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vietinių Nr.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Planuojamos arba esamos įrangos </w:t>
            </w:r>
            <w:r w:rsidRPr="002D370D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pavadinimas/vnt.</w:t>
            </w: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(technologinė, medicininė  įranga, biuro, gamybinė, auditorinė technika ir pan.) 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elektra, kW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vanduo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kanalizacija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                                      ventiliacija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suspaustas oras (Taip/Ne, kiekis)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</w:pPr>
          </w:p>
        </w:tc>
      </w:tr>
      <w:tr w:rsidR="007654E2" w:rsidRPr="006C445D" w:rsidTr="007654E2">
        <w:trPr>
          <w:trHeight w:val="309"/>
        </w:trPr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/>
              </w:rPr>
              <w:t xml:space="preserve">                                      </w:t>
            </w: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vakuumas (Taip/Ne, kiekis)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kita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D37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Reikalingi praustuvai, kiti santechnikos prietaisai, jų skaičius</w:t>
            </w:r>
          </w:p>
        </w:tc>
        <w:tc>
          <w:tcPr>
            <w:tcW w:w="3554" w:type="dxa"/>
          </w:tcPr>
          <w:p w:rsidR="007654E2" w:rsidRPr="002D370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654E2" w:rsidRPr="006C445D" w:rsidTr="007654E2">
        <w:tc>
          <w:tcPr>
            <w:tcW w:w="6300" w:type="dxa"/>
            <w:gridSpan w:val="2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C44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Kita informacija</w:t>
            </w:r>
          </w:p>
        </w:tc>
        <w:tc>
          <w:tcPr>
            <w:tcW w:w="3554" w:type="dxa"/>
          </w:tcPr>
          <w:p w:rsidR="007654E2" w:rsidRPr="006C445D" w:rsidRDefault="007654E2" w:rsidP="007654E2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7654E2" w:rsidRDefault="007654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D370D" w:rsidRPr="006C445D" w:rsidRDefault="000475B9" w:rsidP="002D370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25D8" w:rsidRPr="003F25D8">
        <w:rPr>
          <w:rFonts w:ascii="Times New Roman" w:eastAsia="Times New Roman" w:hAnsi="Times New Roman" w:cs="Times New Roman"/>
          <w:bCs/>
          <w:sz w:val="24"/>
          <w:szCs w:val="24"/>
          <w:u w:val="double"/>
          <w:lang w:val="en-US"/>
        </w:rPr>
        <w:t>IIa</w:t>
      </w:r>
      <w:proofErr w:type="spellEnd"/>
      <w:r w:rsidR="003F25D8" w:rsidRPr="003F25D8">
        <w:rPr>
          <w:rFonts w:ascii="Times New Roman" w:eastAsia="Times New Roman" w:hAnsi="Times New Roman" w:cs="Times New Roman"/>
          <w:bCs/>
          <w:sz w:val="24"/>
          <w:szCs w:val="24"/>
          <w:u w:val="double"/>
          <w:lang w:val="en-US"/>
        </w:rPr>
        <w:t>.</w:t>
      </w:r>
      <w:r w:rsidRPr="003F25D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_______________</w:t>
      </w:r>
      <w:proofErr w:type="gramStart"/>
      <w:r w:rsidRPr="003F25D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</w:t>
      </w:r>
      <w:r w:rsidR="00022B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F25D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452,6 </w:t>
      </w:r>
      <w:r w:rsidR="002D370D" w:rsidRPr="006C445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 w:rsidR="002D370D" w:rsidRPr="006C445D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</w:p>
    <w:p w:rsidR="002D370D" w:rsidRPr="006C445D" w:rsidRDefault="002D370D" w:rsidP="002D370D">
      <w:pPr>
        <w:spacing w:after="0"/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</w:pPr>
      <w:r w:rsidRPr="006C445D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t xml:space="preserve">           (pastato dalies pavadinimas)</w:t>
      </w:r>
    </w:p>
    <w:p w:rsidR="002D370D" w:rsidRPr="006C445D" w:rsidRDefault="00B34A24" w:rsidP="002D370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remontuojamas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475B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452</w:t>
      </w:r>
      <w:proofErr w:type="gramStart"/>
      <w:r w:rsidR="000475B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,6</w:t>
      </w:r>
      <w:proofErr w:type="gramEnd"/>
      <w:r w:rsidR="002D370D" w:rsidRPr="006C445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</w:t>
      </w:r>
      <w:r w:rsidR="002D370D" w:rsidRPr="006C445D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</w:p>
    <w:p w:rsidR="002D370D" w:rsidRPr="006C445D" w:rsidRDefault="002D370D" w:rsidP="002D370D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370D" w:rsidRPr="006C445D" w:rsidRDefault="002D370D" w:rsidP="002D37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445D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t>Užpildė:</w:t>
      </w:r>
      <w:r w:rsidRPr="006C44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C44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A47CA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</w:t>
      </w:r>
      <w:r w:rsidR="00FA47C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Pr="006C4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FA47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6C4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______________________ </w:t>
      </w:r>
    </w:p>
    <w:p w:rsidR="002D370D" w:rsidRPr="00FA47CA" w:rsidRDefault="002D370D" w:rsidP="002D370D">
      <w:pPr>
        <w:spacing w:after="0" w:line="360" w:lineRule="auto"/>
        <w:ind w:left="33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C44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C44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</w:t>
      </w:r>
      <w:r w:rsidR="00FA47CA"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="00FA47CA"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Parašas</w:t>
      </w:r>
      <w:proofErr w:type="spellEnd"/>
      <w:r w:rsidR="00FA47CA"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="00FA47CA"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="00FA47CA"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(</w:t>
      </w:r>
      <w:proofErr w:type="spellStart"/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Pareigos</w:t>
      </w:r>
      <w:proofErr w:type="spellEnd"/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vardas</w:t>
      </w:r>
      <w:proofErr w:type="spellEnd"/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pavardė</w:t>
      </w:r>
      <w:proofErr w:type="spellEnd"/>
      <w:r w:rsidRPr="00FA47CA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2D370D" w:rsidRPr="00FA47CA" w:rsidRDefault="002D370D" w:rsidP="002D370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370D" w:rsidRPr="00FA47CA" w:rsidRDefault="002D370D" w:rsidP="002D37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47CA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t>Padalinio vadovas</w:t>
      </w:r>
      <w:r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__________________</w:t>
      </w:r>
      <w:r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</w:t>
      </w:r>
      <w:r w:rsidR="00FA47CA"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______________________ </w:t>
      </w:r>
    </w:p>
    <w:p w:rsidR="002D370D" w:rsidRPr="006C445D" w:rsidRDefault="002D370D" w:rsidP="002D370D">
      <w:pPr>
        <w:spacing w:after="0" w:line="360" w:lineRule="auto"/>
        <w:ind w:left="33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47C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</w:t>
      </w:r>
      <w:r w:rsidRPr="00FA47CA">
        <w:rPr>
          <w:rFonts w:ascii="Times New Roman" w:eastAsia="Times New Roman" w:hAnsi="Times New Roman" w:cs="Times New Roman"/>
          <w:sz w:val="20"/>
          <w:szCs w:val="20"/>
          <w:lang w:val="fr-FR"/>
        </w:rPr>
        <w:t>(</w:t>
      </w:r>
      <w:proofErr w:type="spellStart"/>
      <w:r w:rsidRPr="00FA47CA">
        <w:rPr>
          <w:rFonts w:ascii="Times New Roman" w:eastAsia="Times New Roman" w:hAnsi="Times New Roman" w:cs="Times New Roman"/>
          <w:sz w:val="20"/>
          <w:szCs w:val="20"/>
          <w:lang w:val="fr-FR"/>
        </w:rPr>
        <w:t>Parašas</w:t>
      </w:r>
      <w:proofErr w:type="spellEnd"/>
      <w:r w:rsidRPr="00FA47CA">
        <w:rPr>
          <w:rFonts w:ascii="Times New Roman" w:eastAsia="Times New Roman" w:hAnsi="Times New Roman" w:cs="Times New Roman"/>
          <w:sz w:val="20"/>
          <w:szCs w:val="20"/>
          <w:lang w:val="fr-FR"/>
        </w:rPr>
        <w:t>)</w:t>
      </w:r>
      <w:r w:rsidRPr="00FA47CA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FA47CA">
        <w:rPr>
          <w:rFonts w:ascii="Times New Roman" w:eastAsia="Times New Roman" w:hAnsi="Times New Roman" w:cs="Times New Roman"/>
          <w:sz w:val="20"/>
          <w:szCs w:val="20"/>
          <w:lang w:val="fr-FR"/>
        </w:rPr>
        <w:tab/>
        <w:t xml:space="preserve">  </w:t>
      </w:r>
      <w:r w:rsidR="00FA47CA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FA47CA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 </w:t>
      </w:r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>Pareigos</w:t>
      </w:r>
      <w:proofErr w:type="spellEnd"/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>vardas</w:t>
      </w:r>
      <w:proofErr w:type="spellEnd"/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>pavardė</w:t>
      </w:r>
      <w:proofErr w:type="spellEnd"/>
      <w:r w:rsidRPr="006C445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0C773D" w:rsidRDefault="000C773D"/>
    <w:sectPr w:rsidR="000C773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056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B0988"/>
    <w:multiLevelType w:val="hybridMultilevel"/>
    <w:tmpl w:val="ABF8F7BC"/>
    <w:lvl w:ilvl="0" w:tplc="D9E0E7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0B2EDB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A4D1C"/>
    <w:multiLevelType w:val="hybridMultilevel"/>
    <w:tmpl w:val="15DC0A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B401A"/>
    <w:multiLevelType w:val="hybridMultilevel"/>
    <w:tmpl w:val="067ADD00"/>
    <w:lvl w:ilvl="0" w:tplc="EC12F50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B49B4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D3CF9"/>
    <w:multiLevelType w:val="hybridMultilevel"/>
    <w:tmpl w:val="1E12EDB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D5BD2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B40626"/>
    <w:multiLevelType w:val="hybridMultilevel"/>
    <w:tmpl w:val="07280892"/>
    <w:lvl w:ilvl="0" w:tplc="0427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8" w:hanging="360"/>
      </w:pPr>
    </w:lvl>
    <w:lvl w:ilvl="2" w:tplc="0427001B" w:tentative="1">
      <w:start w:val="1"/>
      <w:numFmt w:val="lowerRoman"/>
      <w:lvlText w:val="%3."/>
      <w:lvlJc w:val="right"/>
      <w:pPr>
        <w:ind w:left="2368" w:hanging="180"/>
      </w:pPr>
    </w:lvl>
    <w:lvl w:ilvl="3" w:tplc="0427000F" w:tentative="1">
      <w:start w:val="1"/>
      <w:numFmt w:val="decimal"/>
      <w:lvlText w:val="%4."/>
      <w:lvlJc w:val="left"/>
      <w:pPr>
        <w:ind w:left="3088" w:hanging="360"/>
      </w:pPr>
    </w:lvl>
    <w:lvl w:ilvl="4" w:tplc="04270019" w:tentative="1">
      <w:start w:val="1"/>
      <w:numFmt w:val="lowerLetter"/>
      <w:lvlText w:val="%5."/>
      <w:lvlJc w:val="left"/>
      <w:pPr>
        <w:ind w:left="3808" w:hanging="360"/>
      </w:pPr>
    </w:lvl>
    <w:lvl w:ilvl="5" w:tplc="0427001B" w:tentative="1">
      <w:start w:val="1"/>
      <w:numFmt w:val="lowerRoman"/>
      <w:lvlText w:val="%6."/>
      <w:lvlJc w:val="right"/>
      <w:pPr>
        <w:ind w:left="4528" w:hanging="180"/>
      </w:pPr>
    </w:lvl>
    <w:lvl w:ilvl="6" w:tplc="0427000F" w:tentative="1">
      <w:start w:val="1"/>
      <w:numFmt w:val="decimal"/>
      <w:lvlText w:val="%7."/>
      <w:lvlJc w:val="left"/>
      <w:pPr>
        <w:ind w:left="5248" w:hanging="360"/>
      </w:pPr>
    </w:lvl>
    <w:lvl w:ilvl="7" w:tplc="04270019" w:tentative="1">
      <w:start w:val="1"/>
      <w:numFmt w:val="lowerLetter"/>
      <w:lvlText w:val="%8."/>
      <w:lvlJc w:val="left"/>
      <w:pPr>
        <w:ind w:left="5968" w:hanging="360"/>
      </w:pPr>
    </w:lvl>
    <w:lvl w:ilvl="8" w:tplc="042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13D32FF0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A08BF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F7C8A"/>
    <w:multiLevelType w:val="hybridMultilevel"/>
    <w:tmpl w:val="862E07E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97F93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441F2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020E2"/>
    <w:multiLevelType w:val="hybridMultilevel"/>
    <w:tmpl w:val="2EC6A85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35CEE"/>
    <w:multiLevelType w:val="hybridMultilevel"/>
    <w:tmpl w:val="E68E7C7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A00D9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374FD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D686D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66954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F7506"/>
    <w:multiLevelType w:val="hybridMultilevel"/>
    <w:tmpl w:val="5A4EDF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15"/>
  </w:num>
  <w:num w:numId="6">
    <w:abstractNumId w:val="14"/>
  </w:num>
  <w:num w:numId="7">
    <w:abstractNumId w:val="11"/>
  </w:num>
  <w:num w:numId="8">
    <w:abstractNumId w:val="3"/>
  </w:num>
  <w:num w:numId="9">
    <w:abstractNumId w:val="12"/>
  </w:num>
  <w:num w:numId="10">
    <w:abstractNumId w:val="10"/>
  </w:num>
  <w:num w:numId="11">
    <w:abstractNumId w:val="18"/>
  </w:num>
  <w:num w:numId="12">
    <w:abstractNumId w:val="19"/>
  </w:num>
  <w:num w:numId="13">
    <w:abstractNumId w:val="7"/>
  </w:num>
  <w:num w:numId="14">
    <w:abstractNumId w:val="17"/>
  </w:num>
  <w:num w:numId="15">
    <w:abstractNumId w:val="9"/>
  </w:num>
  <w:num w:numId="16">
    <w:abstractNumId w:val="16"/>
  </w:num>
  <w:num w:numId="17">
    <w:abstractNumId w:val="13"/>
  </w:num>
  <w:num w:numId="18">
    <w:abstractNumId w:val="0"/>
  </w:num>
  <w:num w:numId="19">
    <w:abstractNumId w:val="20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0D"/>
    <w:rsid w:val="00022B4A"/>
    <w:rsid w:val="000475B9"/>
    <w:rsid w:val="00052CD6"/>
    <w:rsid w:val="000C04DA"/>
    <w:rsid w:val="000C773D"/>
    <w:rsid w:val="000E3AB7"/>
    <w:rsid w:val="002C0DC0"/>
    <w:rsid w:val="002D370D"/>
    <w:rsid w:val="003F25D8"/>
    <w:rsid w:val="0047534B"/>
    <w:rsid w:val="00764912"/>
    <w:rsid w:val="007654E2"/>
    <w:rsid w:val="00766F66"/>
    <w:rsid w:val="0077716F"/>
    <w:rsid w:val="008029AF"/>
    <w:rsid w:val="00822598"/>
    <w:rsid w:val="00937F56"/>
    <w:rsid w:val="009C34A9"/>
    <w:rsid w:val="00A525B7"/>
    <w:rsid w:val="00AB52A0"/>
    <w:rsid w:val="00AE36D5"/>
    <w:rsid w:val="00B1583A"/>
    <w:rsid w:val="00B34A24"/>
    <w:rsid w:val="00BA1B26"/>
    <w:rsid w:val="00E1576C"/>
    <w:rsid w:val="00F0550E"/>
    <w:rsid w:val="00F75C2B"/>
    <w:rsid w:val="00FA47CA"/>
    <w:rsid w:val="00FA5EA2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0D"/>
    <w:rPr>
      <w:rFonts w:eastAsiaTheme="minorEastAsia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0D"/>
    <w:rPr>
      <w:rFonts w:eastAsiaTheme="minorEastAsia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3F1E-A5E2-402D-A45B-FAF27F53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19086</Words>
  <Characters>10880</Characters>
  <Application>Microsoft Office Word</Application>
  <DocSecurity>0</DocSecurity>
  <Lines>90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</dc:creator>
  <cp:lastModifiedBy>Sonata</cp:lastModifiedBy>
  <cp:revision>14</cp:revision>
  <dcterms:created xsi:type="dcterms:W3CDTF">2014-07-29T06:19:00Z</dcterms:created>
  <dcterms:modified xsi:type="dcterms:W3CDTF">2014-07-29T09:17:00Z</dcterms:modified>
</cp:coreProperties>
</file>