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1B" w:rsidRPr="0056391B" w:rsidRDefault="0056391B" w:rsidP="0056391B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ЮРНЕВТЕП-002</w:t>
      </w:r>
    </w:p>
    <w:p w:rsidR="0056391B" w:rsidRPr="0056391B" w:rsidRDefault="0056391B" w:rsidP="0056391B">
      <w:pPr>
        <w:rPr>
          <w:rFonts w:ascii="Times New Roman" w:hAnsi="Times New Roman" w:cs="Times New Roman"/>
          <w:sz w:val="28"/>
          <w:szCs w:val="28"/>
        </w:rPr>
      </w:pPr>
    </w:p>
    <w:p w:rsidR="0056391B" w:rsidRDefault="0056391B" w:rsidP="0056391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B26DA">
        <w:rPr>
          <w:rFonts w:ascii="Times New Roman" w:hAnsi="Times New Roman" w:cs="Times New Roman"/>
          <w:b/>
          <w:i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алгоритм начислений с учетом изменений, внесенных за прошлый месяц, но не вошедшие в расчет.</w:t>
      </w:r>
      <w:r w:rsidRPr="00FB26D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6391B" w:rsidRPr="00FB26DA" w:rsidRDefault="0056391B" w:rsidP="0056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r w:rsidRPr="00E01E27">
        <w:rPr>
          <w:rFonts w:ascii="Times New Roman" w:hAnsi="Times New Roman" w:cs="Times New Roman"/>
          <w:b/>
          <w:i/>
          <w:sz w:val="28"/>
          <w:szCs w:val="28"/>
        </w:rPr>
        <w:t xml:space="preserve">ЛЯ ЧЕГО </w:t>
      </w:r>
      <w:r>
        <w:rPr>
          <w:rFonts w:ascii="Times New Roman" w:hAnsi="Times New Roman" w:cs="Times New Roman"/>
          <w:b/>
          <w:i/>
          <w:sz w:val="28"/>
          <w:szCs w:val="28"/>
        </w:rPr>
        <w:t>НЕОБХОДИМО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B15999">
        <w:rPr>
          <w:rFonts w:ascii="Times New Roman" w:hAnsi="Times New Roman" w:cs="Times New Roman"/>
          <w:sz w:val="28"/>
          <w:szCs w:val="28"/>
        </w:rPr>
        <w:t>В расчете нужно учитывать изменения, внесенные в расчетном месяце, но после проведения начислений и выписки пакета документов (акт, счет, счет-фактура).</w:t>
      </w:r>
    </w:p>
    <w:p w:rsidR="00B15999" w:rsidRDefault="0056391B" w:rsidP="00B15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КОНТЕКСТ:</w:t>
      </w:r>
      <w:r w:rsidR="003425A2">
        <w:rPr>
          <w:rFonts w:ascii="Times New Roman" w:hAnsi="Times New Roman" w:cs="Times New Roman"/>
          <w:sz w:val="28"/>
          <w:szCs w:val="28"/>
        </w:rPr>
        <w:t xml:space="preserve"> </w:t>
      </w:r>
      <w:r w:rsidR="00B15999">
        <w:rPr>
          <w:rFonts w:ascii="Times New Roman" w:hAnsi="Times New Roman" w:cs="Times New Roman"/>
          <w:sz w:val="28"/>
          <w:szCs w:val="28"/>
        </w:rPr>
        <w:t>В «1</w:t>
      </w:r>
      <w:proofErr w:type="gramStart"/>
      <w:r w:rsidR="00B15999">
        <w:rPr>
          <w:rFonts w:ascii="Times New Roman" w:hAnsi="Times New Roman" w:cs="Times New Roman"/>
          <w:sz w:val="28"/>
          <w:szCs w:val="28"/>
        </w:rPr>
        <w:t>С:Бухгалтерия</w:t>
      </w:r>
      <w:proofErr w:type="gramEnd"/>
      <w:r w:rsidR="00B15999">
        <w:rPr>
          <w:rFonts w:ascii="Times New Roman" w:hAnsi="Times New Roman" w:cs="Times New Roman"/>
          <w:sz w:val="28"/>
          <w:szCs w:val="28"/>
        </w:rPr>
        <w:t xml:space="preserve"> 8» в модуле «Теплосеть: Расчеты с юридическими лицами» допускается один расчет за месяц (один пакет документов: акт, счет на оплату, счет-фактура). Предполагается, что расчет будет выполнен с учетом всех изменений за месяц, которые могут повлиять на начисления. Однако, в методике работы АО «Теплосеть» имеется особенность – расчет по контрагентам, потребляющих по договорным объемам, производится 20 числа. Соответственно, изменения внесенные после 20 числа месяца, не войдут в расчет текущего месяца (отраженные в бухгалтерии документы не подлежат изменению) и не отразятся на расчете следующего месяца (будет считаться, что предыдущий месяц рассчитан полностью, т.к. есть начисления и комплект бухгалтерских документов).</w:t>
      </w:r>
    </w:p>
    <w:p w:rsidR="003425A2" w:rsidRDefault="00B15999" w:rsidP="0056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текущей момент, установлены следующие п</w:t>
      </w:r>
      <w:r w:rsidR="003425A2">
        <w:rPr>
          <w:rFonts w:ascii="Times New Roman" w:hAnsi="Times New Roman" w:cs="Times New Roman"/>
          <w:sz w:val="28"/>
          <w:szCs w:val="28"/>
        </w:rPr>
        <w:t>ричины перерасчетов</w:t>
      </w:r>
    </w:p>
    <w:p w:rsidR="003425A2" w:rsidRDefault="003425A2" w:rsidP="00342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(отключение) объектов (услуг) в учетном месяце после того как уже был произведен и расчет и выписаны за этот месяц.</w:t>
      </w:r>
    </w:p>
    <w:p w:rsidR="003425A2" w:rsidRPr="00B15999" w:rsidRDefault="003425A2" w:rsidP="00EE0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5999">
        <w:rPr>
          <w:rFonts w:ascii="Times New Roman" w:hAnsi="Times New Roman" w:cs="Times New Roman"/>
          <w:sz w:val="28"/>
          <w:szCs w:val="28"/>
        </w:rPr>
        <w:t xml:space="preserve">Подключение (отключение) </w:t>
      </w:r>
      <w:r w:rsidRPr="00B15999">
        <w:rPr>
          <w:rFonts w:ascii="Times New Roman" w:hAnsi="Times New Roman" w:cs="Times New Roman"/>
          <w:sz w:val="28"/>
          <w:szCs w:val="28"/>
        </w:rPr>
        <w:t>приборов учета</w:t>
      </w:r>
      <w:r w:rsidRPr="00B15999">
        <w:rPr>
          <w:rFonts w:ascii="Times New Roman" w:hAnsi="Times New Roman" w:cs="Times New Roman"/>
          <w:sz w:val="28"/>
          <w:szCs w:val="28"/>
        </w:rPr>
        <w:t xml:space="preserve"> в учетном месяце после того как уже был произведен и расчет и выписаны</w:t>
      </w:r>
      <w:r w:rsidR="00B22EED">
        <w:rPr>
          <w:rFonts w:ascii="Times New Roman" w:hAnsi="Times New Roman" w:cs="Times New Roman"/>
          <w:sz w:val="28"/>
          <w:szCs w:val="28"/>
        </w:rPr>
        <w:t xml:space="preserve"> документы</w:t>
      </w:r>
      <w:r w:rsidRPr="00B15999">
        <w:rPr>
          <w:rFonts w:ascii="Times New Roman" w:hAnsi="Times New Roman" w:cs="Times New Roman"/>
          <w:sz w:val="28"/>
          <w:szCs w:val="28"/>
        </w:rPr>
        <w:t xml:space="preserve"> за этот месяц.</w:t>
      </w:r>
    </w:p>
    <w:p w:rsidR="0056391B" w:rsidRDefault="0056391B" w:rsidP="0056391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РЕАЛИЗАЦИЯ:</w:t>
      </w:r>
    </w:p>
    <w:p w:rsidR="00343991" w:rsidRDefault="00343991" w:rsidP="0056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документах, влияющих на возникновение перерасчета</w:t>
      </w:r>
      <w:r w:rsidR="00E972C8">
        <w:rPr>
          <w:rFonts w:ascii="Times New Roman" w:hAnsi="Times New Roman" w:cs="Times New Roman"/>
          <w:sz w:val="28"/>
          <w:szCs w:val="28"/>
        </w:rPr>
        <w:t xml:space="preserve"> и соответствующих регистрах будет </w:t>
      </w:r>
      <w:r w:rsidR="002D46CE">
        <w:rPr>
          <w:rFonts w:ascii="Times New Roman" w:hAnsi="Times New Roman" w:cs="Times New Roman"/>
          <w:sz w:val="28"/>
          <w:szCs w:val="28"/>
        </w:rPr>
        <w:t xml:space="preserve">реквизит </w:t>
      </w:r>
      <w:r w:rsidR="00E972C8">
        <w:rPr>
          <w:rFonts w:ascii="Times New Roman" w:hAnsi="Times New Roman" w:cs="Times New Roman"/>
          <w:sz w:val="28"/>
          <w:szCs w:val="28"/>
        </w:rPr>
        <w:t>«Дата операции».</w:t>
      </w:r>
    </w:p>
    <w:p w:rsidR="00E972C8" w:rsidRDefault="00E972C8" w:rsidP="0056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документов:</w:t>
      </w:r>
    </w:p>
    <w:p w:rsidR="00E972C8" w:rsidRDefault="00E972C8" w:rsidP="00E972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договора;</w:t>
      </w:r>
    </w:p>
    <w:p w:rsidR="00E972C8" w:rsidRDefault="00E972C8" w:rsidP="00E972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(отключение) услуг;</w:t>
      </w:r>
    </w:p>
    <w:p w:rsidR="00E972C8" w:rsidRDefault="00E972C8" w:rsidP="00E972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водомера;</w:t>
      </w:r>
    </w:p>
    <w:p w:rsidR="00E972C8" w:rsidRDefault="00E972C8" w:rsidP="00E972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тепломера.</w:t>
      </w:r>
    </w:p>
    <w:p w:rsidR="00E972C8" w:rsidRPr="00E972C8" w:rsidRDefault="00E972C8" w:rsidP="00E97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начислении будет выполняться следующая проверка: если в расчетном месяце (месяц, в котором делаем начисления и выписываем документы) были операции по изменению состояния услуги (действует/не действует) или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режима начисления по услуге (например, был режим «По договору» , стал «По счетчику») и дата операции </w:t>
      </w:r>
      <w:r w:rsidR="00AC6C1C">
        <w:rPr>
          <w:rFonts w:ascii="Times New Roman" w:hAnsi="Times New Roman" w:cs="Times New Roman"/>
          <w:sz w:val="28"/>
          <w:szCs w:val="28"/>
        </w:rPr>
        <w:t xml:space="preserve">относится к предыдущему месяцу (или ранее) запускается процедура перерасчета: высчитывается количество дней, за которые нужно пересчитать, суточное потребление, а затем вычисляется объем, который нужно начислить за период перерасчета (среднесуточное потребление * количество дней перерасчета). Рассчитанный объем </w:t>
      </w:r>
      <w:r w:rsidR="009E3114">
        <w:rPr>
          <w:rFonts w:ascii="Times New Roman" w:hAnsi="Times New Roman" w:cs="Times New Roman"/>
          <w:sz w:val="28"/>
          <w:szCs w:val="28"/>
        </w:rPr>
        <w:t>будет начислен с указанием периода перерасчета и типом начисления «Перерасчет».</w:t>
      </w:r>
    </w:p>
    <w:p w:rsidR="0056391B" w:rsidRDefault="0056391B" w:rsidP="0056391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ПРИМЕРЫ:</w:t>
      </w:r>
    </w:p>
    <w:p w:rsidR="00B15999" w:rsidRDefault="00B15999" w:rsidP="0056391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Перерасчет по причине</w:t>
      </w:r>
    </w:p>
    <w:p w:rsidR="00B15999" w:rsidRDefault="00B15999" w:rsidP="00B159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(отключение) объектов (услуг) в учетном месяце после того как уже был произведен и расчет и выписаны за этот месяц.</w:t>
      </w:r>
    </w:p>
    <w:p w:rsidR="003425A2" w:rsidRDefault="003323C8" w:rsidP="00342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3323C8">
        <w:rPr>
          <w:rFonts w:ascii="Times New Roman" w:hAnsi="Times New Roman" w:cs="Times New Roman"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Pr="003323C8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B15999">
        <w:rPr>
          <w:rFonts w:ascii="Times New Roman" w:hAnsi="Times New Roman" w:cs="Times New Roman"/>
          <w:sz w:val="28"/>
          <w:szCs w:val="28"/>
        </w:rPr>
        <w:t>К</w:t>
      </w:r>
      <w:r w:rsidR="003425A2">
        <w:rPr>
          <w:rFonts w:ascii="Times New Roman" w:hAnsi="Times New Roman" w:cs="Times New Roman"/>
          <w:sz w:val="28"/>
          <w:szCs w:val="28"/>
        </w:rPr>
        <w:t xml:space="preserve">онтрагент рассчитывается по договорным объемам (июнь -30 Гкал, июль - 30 Гкал), ему был выписан счет 20.06.2016 на 30 Гкал, потом 25.06.2016 контрагент был отключен. </w:t>
      </w:r>
    </w:p>
    <w:p w:rsidR="003323C8" w:rsidRDefault="003323C8" w:rsidP="003323C8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Расчет по примеру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5"/>
        <w:gridCol w:w="1675"/>
        <w:gridCol w:w="2318"/>
        <w:gridCol w:w="2223"/>
        <w:gridCol w:w="1544"/>
      </w:tblGrid>
      <w:tr w:rsidR="003323C8" w:rsidTr="00E95DBC">
        <w:tc>
          <w:tcPr>
            <w:tcW w:w="1585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Месяц расчета</w:t>
            </w:r>
          </w:p>
        </w:tc>
        <w:tc>
          <w:tcPr>
            <w:tcW w:w="1675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расчета </w:t>
            </w:r>
          </w:p>
        </w:tc>
        <w:tc>
          <w:tcPr>
            <w:tcW w:w="2318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начисления</w:t>
            </w:r>
          </w:p>
        </w:tc>
        <w:tc>
          <w:tcPr>
            <w:tcW w:w="2223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Расчетный объем</w:t>
            </w:r>
          </w:p>
        </w:tc>
        <w:tc>
          <w:tcPr>
            <w:tcW w:w="1544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Итого, Гкал</w:t>
            </w:r>
          </w:p>
        </w:tc>
      </w:tr>
      <w:tr w:rsidR="003323C8" w:rsidTr="00E95DBC">
        <w:tc>
          <w:tcPr>
            <w:tcW w:w="1585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Июнь, 2016</w:t>
            </w:r>
          </w:p>
        </w:tc>
        <w:tc>
          <w:tcPr>
            <w:tcW w:w="1675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20.06.2016</w:t>
            </w:r>
          </w:p>
        </w:tc>
        <w:tc>
          <w:tcPr>
            <w:tcW w:w="2318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договорным объемам</w:t>
            </w:r>
          </w:p>
        </w:tc>
        <w:tc>
          <w:tcPr>
            <w:tcW w:w="2223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Гкал</w:t>
            </w:r>
          </w:p>
        </w:tc>
        <w:tc>
          <w:tcPr>
            <w:tcW w:w="1544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Гкал</w:t>
            </w:r>
          </w:p>
        </w:tc>
      </w:tr>
      <w:tr w:rsidR="003323C8" w:rsidTr="00E95DBC">
        <w:tc>
          <w:tcPr>
            <w:tcW w:w="1585" w:type="dxa"/>
            <w:vMerge w:val="restart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Июль, 2016</w:t>
            </w:r>
          </w:p>
        </w:tc>
        <w:tc>
          <w:tcPr>
            <w:tcW w:w="1675" w:type="dxa"/>
            <w:vMerge w:val="restart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20.07.2016</w:t>
            </w:r>
          </w:p>
          <w:p w:rsidR="003323C8" w:rsidRDefault="003323C8" w:rsidP="00E95D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3323C8" w:rsidRDefault="003323C8" w:rsidP="002D4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46C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D46CE">
              <w:rPr>
                <w:rFonts w:ascii="Times New Roman" w:hAnsi="Times New Roman" w:cs="Times New Roman"/>
                <w:sz w:val="28"/>
                <w:szCs w:val="28"/>
              </w:rPr>
              <w:t>ерерасчет</w:t>
            </w:r>
            <w:r w:rsidR="002D46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D46CE">
              <w:rPr>
                <w:rFonts w:ascii="Times New Roman" w:hAnsi="Times New Roman" w:cs="Times New Roman"/>
                <w:sz w:val="28"/>
                <w:szCs w:val="28"/>
              </w:rPr>
              <w:t xml:space="preserve">По договорным объемам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 период с 25.06.2016 по 30.06.2016)</w:t>
            </w:r>
          </w:p>
        </w:tc>
        <w:tc>
          <w:tcPr>
            <w:tcW w:w="2223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-5Гкал (30</w:t>
            </w:r>
            <w:r w:rsidRPr="00E250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Гкал/30дней *5дней)</w:t>
            </w:r>
          </w:p>
        </w:tc>
        <w:tc>
          <w:tcPr>
            <w:tcW w:w="1544" w:type="dxa"/>
            <w:vMerge w:val="restart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Гкал</w:t>
            </w:r>
          </w:p>
        </w:tc>
      </w:tr>
      <w:tr w:rsidR="003323C8" w:rsidTr="00E95DBC">
        <w:tc>
          <w:tcPr>
            <w:tcW w:w="1585" w:type="dxa"/>
            <w:vMerge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5" w:type="dxa"/>
            <w:vMerge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договорным объемам</w:t>
            </w:r>
          </w:p>
        </w:tc>
        <w:tc>
          <w:tcPr>
            <w:tcW w:w="2223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Гкал</w:t>
            </w:r>
          </w:p>
        </w:tc>
        <w:tc>
          <w:tcPr>
            <w:tcW w:w="1544" w:type="dxa"/>
            <w:vMerge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323C8" w:rsidRPr="00FB2EFE" w:rsidRDefault="003323C8" w:rsidP="003425A2">
      <w:pPr>
        <w:rPr>
          <w:rFonts w:ascii="Times New Roman" w:hAnsi="Times New Roman" w:cs="Times New Roman"/>
          <w:sz w:val="28"/>
          <w:szCs w:val="28"/>
        </w:rPr>
      </w:pPr>
    </w:p>
    <w:p w:rsidR="00B15999" w:rsidRPr="00B15999" w:rsidRDefault="00B15999" w:rsidP="00B159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5999">
        <w:rPr>
          <w:rFonts w:ascii="Times New Roman" w:hAnsi="Times New Roman" w:cs="Times New Roman"/>
          <w:sz w:val="28"/>
          <w:szCs w:val="28"/>
        </w:rPr>
        <w:t>Подключение (отключение) приборов учета в учетном месяце после того как уже был произведен и расчет и выписаны за этот месяц.</w:t>
      </w:r>
    </w:p>
    <w:p w:rsidR="003425A2" w:rsidRDefault="003323C8" w:rsidP="0056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3323C8">
        <w:rPr>
          <w:rFonts w:ascii="Times New Roman" w:hAnsi="Times New Roman" w:cs="Times New Roman"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Pr="003323C8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B22EED">
        <w:rPr>
          <w:rFonts w:ascii="Times New Roman" w:hAnsi="Times New Roman" w:cs="Times New Roman"/>
          <w:sz w:val="28"/>
          <w:szCs w:val="28"/>
        </w:rPr>
        <w:t>Контрагент рассчитывается по договорным объемам (июнь -</w:t>
      </w:r>
      <w:r w:rsidR="00B22EED">
        <w:rPr>
          <w:rFonts w:ascii="Times New Roman" w:hAnsi="Times New Roman" w:cs="Times New Roman"/>
          <w:sz w:val="28"/>
          <w:szCs w:val="28"/>
        </w:rPr>
        <w:t xml:space="preserve"> 30 Гкал, июль - 30 Гкал). </w:t>
      </w:r>
      <w:r>
        <w:rPr>
          <w:rFonts w:ascii="Times New Roman" w:hAnsi="Times New Roman" w:cs="Times New Roman"/>
          <w:sz w:val="28"/>
          <w:szCs w:val="28"/>
        </w:rPr>
        <w:t>После этого (</w:t>
      </w:r>
      <w:r w:rsidR="00B22EED">
        <w:rPr>
          <w:rFonts w:ascii="Times New Roman" w:hAnsi="Times New Roman" w:cs="Times New Roman"/>
          <w:sz w:val="28"/>
          <w:szCs w:val="28"/>
        </w:rPr>
        <w:t>25.06.2016</w:t>
      </w:r>
      <w:r>
        <w:rPr>
          <w:rFonts w:ascii="Times New Roman" w:hAnsi="Times New Roman" w:cs="Times New Roman"/>
          <w:sz w:val="28"/>
          <w:szCs w:val="28"/>
        </w:rPr>
        <w:t>)</w:t>
      </w:r>
      <w:r w:rsidR="00B22EED">
        <w:rPr>
          <w:rFonts w:ascii="Times New Roman" w:hAnsi="Times New Roman" w:cs="Times New Roman"/>
          <w:sz w:val="28"/>
          <w:szCs w:val="28"/>
        </w:rPr>
        <w:t xml:space="preserve"> контрагент</w:t>
      </w:r>
      <w:r w:rsidR="00B22EED">
        <w:rPr>
          <w:rFonts w:ascii="Times New Roman" w:hAnsi="Times New Roman" w:cs="Times New Roman"/>
          <w:sz w:val="28"/>
          <w:szCs w:val="28"/>
        </w:rPr>
        <w:t>у был установлен прибор учета с показаниями 1</w:t>
      </w:r>
      <w:r w:rsidR="00B22EED">
        <w:rPr>
          <w:rFonts w:ascii="Times New Roman" w:hAnsi="Times New Roman" w:cs="Times New Roman"/>
          <w:sz w:val="28"/>
          <w:szCs w:val="28"/>
        </w:rPr>
        <w:t>.</w:t>
      </w:r>
      <w:r w:rsidR="00B22EED">
        <w:rPr>
          <w:rFonts w:ascii="Times New Roman" w:hAnsi="Times New Roman" w:cs="Times New Roman"/>
          <w:sz w:val="28"/>
          <w:szCs w:val="28"/>
        </w:rPr>
        <w:t xml:space="preserve"> В июле (18.07.2016) контрагент передал показания </w:t>
      </w:r>
      <w:r>
        <w:rPr>
          <w:rFonts w:ascii="Times New Roman" w:hAnsi="Times New Roman" w:cs="Times New Roman"/>
          <w:sz w:val="28"/>
          <w:szCs w:val="28"/>
        </w:rPr>
        <w:t>7.</w:t>
      </w:r>
    </w:p>
    <w:p w:rsidR="009D79E5" w:rsidRDefault="009D79E5" w:rsidP="0056391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323C8" w:rsidRDefault="003323C8" w:rsidP="003323C8">
      <w:pPr>
        <w:pStyle w:val="a5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7438F6">
        <w:t xml:space="preserve">Расчет по примеру </w:t>
      </w:r>
      <w: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5"/>
        <w:gridCol w:w="1675"/>
        <w:gridCol w:w="2318"/>
        <w:gridCol w:w="2223"/>
        <w:gridCol w:w="1544"/>
      </w:tblGrid>
      <w:tr w:rsidR="003323C8" w:rsidTr="003323C8">
        <w:tc>
          <w:tcPr>
            <w:tcW w:w="1585" w:type="dxa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Месяц расчета</w:t>
            </w:r>
          </w:p>
        </w:tc>
        <w:tc>
          <w:tcPr>
            <w:tcW w:w="1675" w:type="dxa"/>
          </w:tcPr>
          <w:p w:rsidR="003323C8" w:rsidRDefault="003323C8" w:rsidP="00B22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расчета </w:t>
            </w:r>
          </w:p>
        </w:tc>
        <w:tc>
          <w:tcPr>
            <w:tcW w:w="2318" w:type="dxa"/>
          </w:tcPr>
          <w:p w:rsidR="003323C8" w:rsidRDefault="003323C8" w:rsidP="00B22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начисления</w:t>
            </w:r>
          </w:p>
        </w:tc>
        <w:tc>
          <w:tcPr>
            <w:tcW w:w="2223" w:type="dxa"/>
          </w:tcPr>
          <w:p w:rsidR="003323C8" w:rsidRDefault="003323C8" w:rsidP="00B22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Расчетный объем</w:t>
            </w:r>
          </w:p>
        </w:tc>
        <w:tc>
          <w:tcPr>
            <w:tcW w:w="1544" w:type="dxa"/>
          </w:tcPr>
          <w:p w:rsidR="003323C8" w:rsidRDefault="003323C8" w:rsidP="00B22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Итого, Гкал</w:t>
            </w:r>
          </w:p>
        </w:tc>
      </w:tr>
      <w:tr w:rsidR="003323C8" w:rsidTr="003323C8">
        <w:tc>
          <w:tcPr>
            <w:tcW w:w="1585" w:type="dxa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Июнь, 2016</w:t>
            </w:r>
          </w:p>
        </w:tc>
        <w:tc>
          <w:tcPr>
            <w:tcW w:w="1675" w:type="dxa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20.06.2016</w:t>
            </w:r>
          </w:p>
        </w:tc>
        <w:tc>
          <w:tcPr>
            <w:tcW w:w="2318" w:type="dxa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договорным объемам</w:t>
            </w:r>
          </w:p>
        </w:tc>
        <w:tc>
          <w:tcPr>
            <w:tcW w:w="2223" w:type="dxa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Гкал</w:t>
            </w:r>
          </w:p>
        </w:tc>
        <w:tc>
          <w:tcPr>
            <w:tcW w:w="1544" w:type="dxa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Гкал</w:t>
            </w:r>
          </w:p>
        </w:tc>
      </w:tr>
      <w:tr w:rsidR="003323C8" w:rsidTr="003323C8">
        <w:tc>
          <w:tcPr>
            <w:tcW w:w="1585" w:type="dxa"/>
            <w:vMerge w:val="restart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Июль, 2016</w:t>
            </w:r>
          </w:p>
        </w:tc>
        <w:tc>
          <w:tcPr>
            <w:tcW w:w="1675" w:type="dxa"/>
            <w:vMerge w:val="restart"/>
          </w:tcPr>
          <w:p w:rsidR="003323C8" w:rsidRDefault="003323C8" w:rsidP="00B22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20.07.2016</w:t>
            </w:r>
          </w:p>
          <w:p w:rsidR="003323C8" w:rsidRDefault="003323C8" w:rsidP="00B22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3323C8" w:rsidRDefault="002D46CE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Перерасчет (По договорным объемам за период с 25.06.2016 по 30.06.2016)</w:t>
            </w:r>
          </w:p>
        </w:tc>
        <w:tc>
          <w:tcPr>
            <w:tcW w:w="2223" w:type="dxa"/>
          </w:tcPr>
          <w:p w:rsidR="003323C8" w:rsidRDefault="003323C8" w:rsidP="0033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5Гкал (30</w:t>
            </w:r>
            <w:r w:rsidRPr="00E250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Гкал/30дней *5дней)</w:t>
            </w:r>
          </w:p>
        </w:tc>
        <w:tc>
          <w:tcPr>
            <w:tcW w:w="1544" w:type="dxa"/>
            <w:vMerge w:val="restart"/>
          </w:tcPr>
          <w:p w:rsidR="003323C8" w:rsidRDefault="003323C8" w:rsidP="0033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Гкал</w:t>
            </w:r>
          </w:p>
        </w:tc>
      </w:tr>
      <w:tr w:rsidR="003323C8" w:rsidTr="003323C8">
        <w:tc>
          <w:tcPr>
            <w:tcW w:w="1585" w:type="dxa"/>
            <w:vMerge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5" w:type="dxa"/>
            <w:vMerge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прибору учета</w:t>
            </w:r>
          </w:p>
        </w:tc>
        <w:tc>
          <w:tcPr>
            <w:tcW w:w="2223" w:type="dxa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Гкал (7 - 1)</w:t>
            </w:r>
          </w:p>
        </w:tc>
        <w:tc>
          <w:tcPr>
            <w:tcW w:w="1544" w:type="dxa"/>
            <w:vMerge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2EED" w:rsidRPr="003425A2" w:rsidRDefault="00B22EED" w:rsidP="0056391B">
      <w:pPr>
        <w:rPr>
          <w:rFonts w:ascii="Times New Roman" w:hAnsi="Times New Roman" w:cs="Times New Roman"/>
          <w:sz w:val="28"/>
          <w:szCs w:val="28"/>
        </w:rPr>
      </w:pPr>
    </w:p>
    <w:p w:rsidR="0056391B" w:rsidRDefault="0056391B" w:rsidP="0056391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СВЯЗАННЫЕ ЗАДАЧИ</w:t>
      </w:r>
    </w:p>
    <w:p w:rsidR="003425A2" w:rsidRDefault="003425A2" w:rsidP="0056391B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342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8AC" w:rsidRDefault="009A08AC" w:rsidP="007B77FB">
      <w:pPr>
        <w:spacing w:after="0" w:line="240" w:lineRule="auto"/>
      </w:pPr>
      <w:r>
        <w:separator/>
      </w:r>
    </w:p>
  </w:endnote>
  <w:endnote w:type="continuationSeparator" w:id="0">
    <w:p w:rsidR="009A08AC" w:rsidRDefault="009A08AC" w:rsidP="007B7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1702784"/>
      <w:docPartObj>
        <w:docPartGallery w:val="Page Numbers (Bottom of Page)"/>
        <w:docPartUnique/>
      </w:docPartObj>
    </w:sdtPr>
    <w:sdtContent>
      <w:p w:rsidR="007B77FB" w:rsidRDefault="007B77F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9E5">
          <w:rPr>
            <w:noProof/>
          </w:rPr>
          <w:t>3</w:t>
        </w:r>
        <w:r>
          <w:fldChar w:fldCharType="end"/>
        </w:r>
      </w:p>
    </w:sdtContent>
  </w:sdt>
  <w:p w:rsidR="007B77FB" w:rsidRDefault="007B77F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8AC" w:rsidRDefault="009A08AC" w:rsidP="007B77FB">
      <w:pPr>
        <w:spacing w:after="0" w:line="240" w:lineRule="auto"/>
      </w:pPr>
      <w:r>
        <w:separator/>
      </w:r>
    </w:p>
  </w:footnote>
  <w:footnote w:type="continuationSeparator" w:id="0">
    <w:p w:rsidR="009A08AC" w:rsidRDefault="009A08AC" w:rsidP="007B7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4153F"/>
    <w:multiLevelType w:val="hybridMultilevel"/>
    <w:tmpl w:val="B2D88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D2FC3"/>
    <w:multiLevelType w:val="hybridMultilevel"/>
    <w:tmpl w:val="FB686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1B"/>
    <w:rsid w:val="002D46CE"/>
    <w:rsid w:val="003323C8"/>
    <w:rsid w:val="003425A2"/>
    <w:rsid w:val="00343991"/>
    <w:rsid w:val="0040776D"/>
    <w:rsid w:val="00416474"/>
    <w:rsid w:val="004779A2"/>
    <w:rsid w:val="0056391B"/>
    <w:rsid w:val="007B77FB"/>
    <w:rsid w:val="009A08AC"/>
    <w:rsid w:val="009D79E5"/>
    <w:rsid w:val="009E3114"/>
    <w:rsid w:val="00AC6C1C"/>
    <w:rsid w:val="00B15999"/>
    <w:rsid w:val="00B22EED"/>
    <w:rsid w:val="00BF5A56"/>
    <w:rsid w:val="00E828F4"/>
    <w:rsid w:val="00E972C8"/>
    <w:rsid w:val="00F003C5"/>
    <w:rsid w:val="00FB38F8"/>
    <w:rsid w:val="00FD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DE46D-A6E7-4217-8917-5366C43F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5A2"/>
    <w:pPr>
      <w:ind w:left="720"/>
      <w:contextualSpacing/>
    </w:pPr>
  </w:style>
  <w:style w:type="table" w:styleId="a4">
    <w:name w:val="Table Grid"/>
    <w:basedOn w:val="a1"/>
    <w:uiPriority w:val="39"/>
    <w:rsid w:val="00B22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3323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B7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77FB"/>
  </w:style>
  <w:style w:type="paragraph" w:styleId="a8">
    <w:name w:val="footer"/>
    <w:basedOn w:val="a"/>
    <w:link w:val="a9"/>
    <w:uiPriority w:val="99"/>
    <w:unhideWhenUsed/>
    <w:rsid w:val="007B7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7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А. Степаненко</dc:creator>
  <cp:keywords/>
  <dc:description/>
  <cp:lastModifiedBy>Маргарита А. Степаненко</cp:lastModifiedBy>
  <cp:revision>11</cp:revision>
  <dcterms:created xsi:type="dcterms:W3CDTF">2016-07-21T07:56:00Z</dcterms:created>
  <dcterms:modified xsi:type="dcterms:W3CDTF">2016-07-21T14:04:00Z</dcterms:modified>
</cp:coreProperties>
</file>