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Go message struct</w:t>
      </w:r>
    </w:p>
    <w:p>
      <w:p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1.数据槽(默认数据页容量GROOVE_CAP = 1024)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：SGroove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[]byte</w:t>
      </w:r>
      <w:r>
        <w:rPr>
          <w:rFonts w:hint="eastAsia"/>
        </w:rPr>
        <w:tab/>
      </w:r>
      <w:r>
        <w:rPr>
          <w:rFonts w:hint="eastAsia"/>
        </w:rPr>
        <w:t>切片，</w:t>
      </w:r>
      <w:r>
        <w:rPr>
          <w:rFonts w:hint="eastAsia"/>
          <w:lang w:val="en-US" w:eastAsia="zh-CN"/>
        </w:rPr>
        <w:t>数据槽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：LenGroove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数据槽总长度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：LenRemove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数据槽取掉数据（前部）的长度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：LenData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数据槽当前数据长度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：shortFlag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是否需要缩短数据槽标志位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22860</wp:posOffset>
            </wp:positionV>
            <wp:extent cx="7303770" cy="1365885"/>
            <wp:effectExtent l="0" t="0" r="11430" b="5715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2.数据槽变换（增长或者缩短）模式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singl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single"/>
          <w:lang w:val="en-US" w:eastAsia="zh-CN"/>
        </w:rPr>
        <w:t>A 数据槽扩容迁移（前部变为0）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当数据槽要增加的数据足够多，原始数据槽已经不满足要求，需要按页扩容。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 xml:space="preserve">扩容页：page   =  LenData + len(AddData) /GROOVE_CAP + 1 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a.新开辟一个 page  页数据槽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b.对数据进行拷贝迁移操作（操作3.A）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-957580</wp:posOffset>
            </wp:positionH>
            <wp:positionV relativeFrom="paragraph">
              <wp:posOffset>80010</wp:posOffset>
            </wp:positionV>
            <wp:extent cx="6973570" cy="2967355"/>
            <wp:effectExtent l="0" t="0" r="17780" b="4445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B 数据槽回根迁移（前部变为0）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当数据槽超过2页后，如果后续每次新增数据加入数据槽都不超过1页（通常情况下数据都会被取干净，或者残留很少），规定次数（比如 5次）后缩短为1页，动态调整数据槽。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a.新开辟一个单页数据槽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b.对数据进行拷贝迁移操作（操作3.A）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33020</wp:posOffset>
            </wp:positionV>
            <wp:extent cx="7169785" cy="3061970"/>
            <wp:effectExtent l="0" t="0" r="12065" b="508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3.数据槽数据操作</w:t>
      </w:r>
    </w:p>
    <w:p>
      <w:pPr>
        <w:numPr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 迁移数据（前部变为0）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对数据区的数据进行迁移，把数据区拷贝到槽（或者新槽）顶端，令LenRemove = 0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-945515</wp:posOffset>
            </wp:positionH>
            <wp:positionV relativeFrom="paragraph">
              <wp:posOffset>84455</wp:posOffset>
            </wp:positionV>
            <wp:extent cx="7109460" cy="3051175"/>
            <wp:effectExtent l="0" t="0" r="15240" b="15875"/>
            <wp:wrapNone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B 读出数据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747395</wp:posOffset>
            </wp:positionV>
            <wp:extent cx="7032625" cy="3380740"/>
            <wp:effectExtent l="0" t="0" r="15875" b="10160"/>
            <wp:wrapNone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B0F0"/>
          <w:lang w:val="en-US" w:eastAsia="zh-CN"/>
        </w:rPr>
        <w:t>对数据区数据进行读取，如果数据区LenData 足够读出一个完整消息包，读取成功后LenRemove = LenRemove - len(AddData)；LenData  =LenData - len(AddData)。如果读完数据发现数据槽已经没有数据可读，那么下次写入数据可以从头开始写入，如果LenData = 0，那么令LenRemove = 0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B 写入数据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a.当数据槽尾部足够追加数据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数据添加在数据区后面，同时 LenData  =LenData + len(AddData)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b.当数据槽尾部不足够追加数据，但是数据槽的前部和尾部可以足够追加数据，那么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先进行数据迁移操作（操作3.A）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正常写入数据（操作3.B.a）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c.当数据槽的前部和尾部都不足够追加数据，那么需要先扩容，后迁移，最后正常追加。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先扩容迁移操作（操作2.A）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正常写入数据（操作3.B.a）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 数据槽回根判断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a.如果数据槽超过两页，进行写入数据时进行是否缩短数据槽登记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如果原有数据和要写入的数据总共都不超过单页最大数据长度GROOVE_CAP，对数据槽标志位shortFlag加一，如果规定次数（比如 5次）内都不超过单页最大数据长度GROOVE_CAP，那么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对数据槽进行数据槽回根迁移（操作 2.B）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正常写入数据（操作3.B.a）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b.如果规定次数（比如 5次）内有任何一次超过单页最大数据长度GROOVE_CAP，那么数据槽标志位shortFlag重置为0，重新计数,下次数据写入继续做数据槽回根判断（操作3.D）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4.消息包message（XCBB）结构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：</w:t>
      </w:r>
      <w:r>
        <w:rPr>
          <w:rFonts w:hint="eastAsia"/>
          <w:lang w:val="en-US" w:eastAsia="zh-CN"/>
        </w:rPr>
        <w:t>PackH</w:t>
      </w:r>
      <w:r>
        <w:rPr>
          <w:rFonts w:hint="eastAsia"/>
        </w:rPr>
        <w:t>ead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消息</w:t>
      </w:r>
      <w:r>
        <w:rPr>
          <w:rFonts w:hint="eastAsia"/>
          <w:lang w:val="en-US" w:eastAsia="zh-CN"/>
        </w:rPr>
        <w:t>包头</w:t>
      </w:r>
    </w:p>
    <w:p>
      <w:r>
        <w:rPr>
          <w:rFonts w:hint="eastAsia"/>
        </w:rPr>
        <w:t>：</w:t>
      </w:r>
      <w:r>
        <w:rPr>
          <w:rFonts w:hint="eastAsia"/>
          <w:lang w:val="en-US" w:eastAsia="zh-CN"/>
        </w:rPr>
        <w:t>PackBody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消息内容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5467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A 数据包头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PackHead </w:t>
      </w:r>
      <w:r>
        <w:rPr>
          <w:rFonts w:hint="eastAsia"/>
          <w:color w:val="00B0F0"/>
          <w:lang w:val="en-US" w:eastAsia="zh-CN"/>
        </w:rPr>
        <w:t>因为消息包包头是固定格式（共13 Byte），因此提炼出来单独封装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Length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uint32</w:t>
      </w:r>
      <w:r>
        <w:rPr>
          <w:rFonts w:hint="eastAsia"/>
          <w:color w:val="00B0F0"/>
          <w:lang w:val="en-US" w:eastAsia="zh-CN"/>
        </w:rPr>
        <w:tab/>
        <w:t>整个包的长度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Uri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uint32</w:t>
      </w:r>
      <w:r>
        <w:rPr>
          <w:rFonts w:hint="eastAsia"/>
          <w:color w:val="00B0F0"/>
          <w:lang w:val="en-US" w:eastAsia="zh-CN"/>
        </w:rPr>
        <w:tab/>
        <w:t>数据包结构编号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: Sid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uint16</w:t>
      </w:r>
      <w:r>
        <w:rPr>
          <w:rFonts w:hint="eastAsia"/>
          <w:color w:val="00B0F0"/>
          <w:lang w:val="en-US" w:eastAsia="zh-CN"/>
        </w:rPr>
        <w:tab/>
        <w:t>房间号（无意义，但可看到服务器当天累计开启几次房间），默认0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</w:rPr>
        <w:t>: ResCode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  <w:lang w:val="en-US" w:eastAsia="zh-CN"/>
        </w:rPr>
        <w:t>uint16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错误码，消息正常是 200，默认200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:Tag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uint8</w:t>
      </w:r>
      <w:r>
        <w:rPr>
          <w:rFonts w:hint="eastAsia"/>
          <w:color w:val="00B0F0"/>
          <w:lang w:val="en-US" w:eastAsia="zh-CN"/>
        </w:rPr>
        <w:tab/>
        <w:t>无意义，默认是1</w:t>
      </w:r>
    </w:p>
    <w:p>
      <w:r>
        <w:drawing>
          <wp:inline distT="0" distB="0" distL="114300" distR="114300">
            <wp:extent cx="5270500" cy="7867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 消息包体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PackBody 对于消息体，每个都有差异，因此只提供数据流模式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: Body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[]byte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切片，数据源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: Offset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int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消息数据偏移量（数据起点位）</w:t>
      </w:r>
    </w:p>
    <w:p>
      <w:pPr>
        <w:rPr>
          <w:color w:val="00B0F0"/>
        </w:rPr>
      </w:pPr>
      <w:r>
        <w:rPr>
          <w:rFonts w:hint="eastAsia"/>
          <w:color w:val="00B0F0"/>
        </w:rPr>
        <w:t>: Len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int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消息数据长度</w:t>
      </w:r>
    </w:p>
    <w:p/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C压包（Encode）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每次数据槽写入数据，尾部第一个数据都是包头，包头偏移量Offset = LenRemove + LenData ，数据长度是 len(PackHead)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添加body，根据包头的Uri，对应相应压包流程，对消息message进行压包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压包偏移量Offset = LenRemove + LenData + len(PackHead)，数据长度是 Length - len(PackHead)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D解包（Decode）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每次数据槽</w:t>
      </w:r>
      <w:r>
        <w:rPr>
          <w:rFonts w:hint="eastAsia"/>
          <w:color w:val="00B0F0"/>
          <w:lang w:val="en-US" w:eastAsia="zh-CN"/>
        </w:rPr>
        <w:t>读出</w:t>
      </w:r>
      <w:r>
        <w:rPr>
          <w:rFonts w:hint="eastAsia"/>
          <w:color w:val="00B0F0"/>
        </w:rPr>
        <w:t>数据，</w:t>
      </w:r>
      <w:r>
        <w:rPr>
          <w:rFonts w:hint="eastAsia"/>
          <w:color w:val="00B0F0"/>
          <w:lang w:val="en-US" w:eastAsia="zh-CN"/>
        </w:rPr>
        <w:t>数据区</w:t>
      </w:r>
      <w:r>
        <w:rPr>
          <w:rFonts w:hint="eastAsia"/>
          <w:color w:val="00B0F0"/>
        </w:rPr>
        <w:t>第一个数据都是包头，包头偏移量Offset = LenRemove，数据长度是 len(PackHead)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>添加body，根据包头的Uri，对应相应</w:t>
      </w:r>
      <w:r>
        <w:rPr>
          <w:rFonts w:hint="eastAsia"/>
          <w:color w:val="00B0F0"/>
          <w:lang w:val="en-US" w:eastAsia="zh-CN"/>
        </w:rPr>
        <w:t>解包</w:t>
      </w:r>
      <w:r>
        <w:rPr>
          <w:rFonts w:hint="eastAsia"/>
          <w:color w:val="00B0F0"/>
        </w:rPr>
        <w:t>流程，对消息message进行</w:t>
      </w:r>
      <w:r>
        <w:rPr>
          <w:rFonts w:hint="eastAsia"/>
          <w:color w:val="00B0F0"/>
          <w:lang w:val="en-US" w:eastAsia="zh-CN"/>
        </w:rPr>
        <w:t>解包操作，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  <w:lang w:val="en-US" w:eastAsia="zh-CN"/>
        </w:rPr>
        <w:t>解包</w:t>
      </w:r>
      <w:r>
        <w:rPr>
          <w:rFonts w:hint="eastAsia"/>
          <w:color w:val="00B0F0"/>
        </w:rPr>
        <w:t>偏移量Offset = LenRemove + len(PackHead)，数据长度是 Length - len(PackHead)</w:t>
      </w:r>
    </w:p>
    <w:p>
      <w:pPr>
        <w:rPr>
          <w:rFonts w:hint="eastAsia"/>
          <w:color w:val="00B0F0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-944880</wp:posOffset>
            </wp:positionH>
            <wp:positionV relativeFrom="paragraph">
              <wp:posOffset>127635</wp:posOffset>
            </wp:positionV>
            <wp:extent cx="7225665" cy="1863090"/>
            <wp:effectExtent l="0" t="0" r="13335" b="3810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80EC1"/>
    <w:rsid w:val="3F6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2018-08-20T10:16:18Z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