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6arm5jpz7x" w:id="0"/>
      <w:bookmarkEnd w:id="0"/>
      <w:r w:rsidDel="00000000" w:rsidR="00000000" w:rsidRPr="00000000">
        <w:rPr>
          <w:rtl w:val="0"/>
        </w:rPr>
        <w:t xml:space="preserve">Lecture Homework Week 07 - Thursday Template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szo8fdiv994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NetID: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afdboyq1mfj" w:id="2"/>
      <w:bookmarkEnd w:id="2"/>
      <w:r w:rsidDel="00000000" w:rsidR="00000000" w:rsidRPr="00000000">
        <w:rPr>
          <w:rtl w:val="0"/>
        </w:rPr>
        <w:t xml:space="preserve">Student Responses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 the following questions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wtebnnmqe7r" w:id="3"/>
      <w:bookmarkEnd w:id="3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  <w:t xml:space="preserve">Comment out the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asm</w:t>
      </w:r>
      <w:r w:rsidDel="00000000" w:rsidR="00000000" w:rsidRPr="00000000">
        <w:rPr>
          <w:rtl w:val="0"/>
        </w:rPr>
        <w:t xml:space="preserve"> line. Run the program again to see what would happen. What do you observe that happens differently than before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Question 2</w:t>
      </w:r>
      <w:r w:rsidDel="00000000" w:rsidR="00000000" w:rsidRPr="00000000">
        <w:rPr>
          <w:rtl w:val="0"/>
        </w:rPr>
        <w:br w:type="textWrapping"/>
        <w:t xml:space="preserve">In terms of CPU power consumption, what difference does the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asm</w:t>
      </w:r>
      <w:r w:rsidDel="00000000" w:rsidR="00000000" w:rsidRPr="00000000">
        <w:rPr>
          <w:rtl w:val="0"/>
        </w:rPr>
        <w:t xml:space="preserve"> statement make?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