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0.15</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2022-09-23</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pPr>
        <w:pStyle w:val="2"/>
        <w:rPr/>
      </w:pPr>
      <w:r>
        <w:rPr/>
        <w:t>Справочники</w:t>
      </w:r>
    </w:p>
    <w:p>
      <w:pPr>
        <w:pStyle w:val="3"/>
        <w:rPr/>
      </w:pPr>
      <w:bookmarkStart w:id="4" w:name="_Toc111535549"/>
      <w:bookmarkStart w:id="5" w:name="_Toc108533065"/>
      <w:bookmarkStart w:id="6" w:name="_Toc109738706"/>
      <w:r>
        <w:rPr>
          <w:lang w:val="ru-RU"/>
        </w:rPr>
        <w:t>Справочник к</w:t>
      </w:r>
      <w:bookmarkStart w:id="7" w:name="_Toc108081366"/>
      <w:r>
        <w:rPr>
          <w:lang w:val="ru-RU"/>
        </w:rPr>
        <w:t>валификаци</w:t>
      </w:r>
      <w:bookmarkEnd w:id="7"/>
      <w:r>
        <w:rPr>
          <w:lang w:val="ru-RU"/>
        </w:rPr>
        <w:t>й работников</w:t>
      </w:r>
      <w:bookmarkEnd w:id="4"/>
      <w:bookmarkEnd w:id="5"/>
      <w:bookmarkEnd w:id="6"/>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8" w:name="_Toc111535550"/>
      <w:bookmarkStart w:id="9" w:name="_Toc108533066"/>
      <w:bookmarkStart w:id="10" w:name="_Toc109738707"/>
      <w:r>
        <w:rPr>
          <w:lang w:val="ru-RU"/>
        </w:rPr>
        <w:t>Справочник "</w:t>
      </w:r>
      <w:bookmarkStart w:id="11" w:name="_Toc108081367"/>
      <w:r>
        <w:rPr>
          <w:lang w:val="ru-RU"/>
        </w:rPr>
        <w:t>Бригады</w:t>
      </w:r>
      <w:bookmarkEnd w:id="11"/>
      <w:r>
        <w:rPr>
          <w:lang w:val="ru-RU"/>
        </w:rPr>
        <w:t>"</w:t>
      </w:r>
      <w:bookmarkEnd w:id="8"/>
      <w:bookmarkEnd w:id="9"/>
      <w:bookmarkEnd w:id="10"/>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2" w:name="_Toc111535551"/>
      <w:r>
        <w:rPr>
          <w:lang w:val="ru-RU"/>
        </w:rPr>
        <w:t>Справочник «Члены бригады»</w:t>
      </w:r>
      <w:bookmarkEnd w:id="12"/>
    </w:p>
    <w:p>
      <w:pPr>
        <w:pStyle w:val="Style13"/>
        <w:rPr>
          <w:lang w:val="en-US"/>
        </w:rPr>
      </w:pPr>
      <w:r>
        <w:rPr>
          <w:lang w:val="en-US"/>
        </w:rPr>
        <w:t>Jira:</w:t>
      </w:r>
    </w:p>
    <w:p>
      <w:pPr>
        <w:pStyle w:val="3"/>
        <w:rPr>
          <w:lang w:val="ru-RU"/>
        </w:rPr>
      </w:pPr>
      <w:r>
        <w:rPr>
          <w:lang w:val="ru-RU"/>
        </w:rPr>
        <w:t>Справочник «Организационные единицы»</w:t>
      </w:r>
    </w:p>
    <w:p>
      <w:pPr>
        <w:pStyle w:val="1"/>
        <w:rPr>
          <w:lang w:val="ru-RU"/>
        </w:rPr>
      </w:pPr>
      <w:bookmarkStart w:id="13" w:name="_Toc111535552"/>
      <w:bookmarkStart w:id="14" w:name="_Toc108081368"/>
      <w:bookmarkStart w:id="15" w:name="_Toc108533067"/>
      <w:bookmarkStart w:id="16"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3"/>
      <w:bookmarkEnd w:id="14"/>
      <w:bookmarkEnd w:id="15"/>
      <w:bookmarkEnd w:id="16"/>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7"/>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7"/>
        </w:numPr>
        <w:rPr>
          <w:lang w:val="ru-RU"/>
        </w:rPr>
      </w:pPr>
      <w:r>
        <w:rPr>
          <w:lang w:val="ru-RU"/>
        </w:rPr>
        <w:t>Результат осмотра оборудования специалистами, например, дефектоскопистом.</w:t>
      </w:r>
    </w:p>
    <w:p>
      <w:pPr>
        <w:pStyle w:val="Style13"/>
        <w:numPr>
          <w:ilvl w:val="0"/>
          <w:numId w:val="87"/>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7"/>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17" w:name="_Toc111535553"/>
      <w:bookmarkStart w:id="18" w:name="_Toc108533068"/>
      <w:bookmarkStart w:id="19" w:name="_Toc109738709"/>
      <w:bookmarkEnd w:id="17"/>
      <w:bookmarkEnd w:id="18"/>
      <w:bookmarkEnd w:id="19"/>
      <w:r>
        <w:rPr/>
        <w:t>Справочники</w:t>
      </w:r>
    </w:p>
    <w:p>
      <w:pPr>
        <w:pStyle w:val="3"/>
        <w:shd w:val="clear" w:color="auto" w:fill="BBE33D"/>
        <w:rPr/>
      </w:pPr>
      <w:bookmarkStart w:id="20" w:name="_Toc111535554"/>
      <w:bookmarkStart w:id="21" w:name="_Toc108533069"/>
      <w:bookmarkStart w:id="22"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0"/>
      <w:bookmarkEnd w:id="21"/>
      <w:bookmarkEnd w:id="22"/>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pPr>
      <w:hyperlink r:id="rId5">
        <w:r>
          <w:rPr>
            <w:color w:val="3465A4"/>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3" w:name="_Toc111535555"/>
      <w:bookmarkStart w:id="24" w:name="_Toc108533070"/>
      <w:bookmarkStart w:id="25" w:name="_Toc109738711"/>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3"/>
      <w:bookmarkEnd w:id="24"/>
      <w:bookmarkEnd w:id="25"/>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hyperlink r:id="rId6">
        <w:r>
          <w:rPr>
            <w:b/>
            <w:bCs/>
          </w:rPr>
          <w:t>https://ascoa.atlassian.net/browse/AB-75</w:t>
        </w:r>
      </w:hyperlink>
    </w:p>
    <w:p>
      <w:pPr>
        <w:pStyle w:val="Style13"/>
        <w:rPr>
          <w:b/>
          <w:b/>
          <w:bCs/>
        </w:rPr>
      </w:pPr>
      <w:hyperlink r:id="rId7">
        <w:r>
          <w:rPr>
            <w:b/>
            <w:bCs/>
          </w:rPr>
          <w:t>http://jira.abitech.kz:8080/browse/AS-25</w:t>
        </w:r>
      </w:hyperlink>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hyperlink r:id="rId8">
        <w:r>
          <w:rPr>
            <w:lang w:val="en-US"/>
          </w:rPr>
          <w:t>http://jira.abitech.kz:8080/browse/AS-14</w:t>
        </w:r>
      </w:hyperlink>
    </w:p>
    <w:p>
      <w:pPr>
        <w:pStyle w:val="Style13"/>
        <w:rPr>
          <w:lang w:val="ru-RU"/>
        </w:rPr>
      </w:pPr>
      <w:r>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t>Модуль: ТОиР.</w:t>
      </w:r>
    </w:p>
    <w:p>
      <w:pPr>
        <w:pStyle w:val="Style13"/>
        <w:rPr>
          <w:lang w:val="ru-RU"/>
        </w:rPr>
      </w:pPr>
      <w:r>
        <w:rPr/>
        <w:t>Меню:</w:t>
      </w:r>
    </w:p>
    <w:p>
      <w:pPr>
        <w:pStyle w:val="Style13"/>
        <w:numPr>
          <w:ilvl w:val="0"/>
          <w:numId w:val="109"/>
        </w:numPr>
        <w:tabs>
          <w:tab w:val="clear" w:pos="709"/>
          <w:tab w:val="left" w:pos="0" w:leader="none"/>
        </w:tabs>
        <w:spacing w:before="0" w:after="0"/>
        <w:ind w:left="709" w:hanging="283"/>
        <w:rPr>
          <w:lang w:val="ru-RU"/>
        </w:rPr>
      </w:pPr>
      <w:r>
        <w:rPr/>
        <w:t xml:space="preserve">En: Maintenance &gt; Directories &gt; Equipment Node Standard Readings </w:t>
      </w:r>
    </w:p>
    <w:p>
      <w:pPr>
        <w:pStyle w:val="Style13"/>
        <w:numPr>
          <w:ilvl w:val="0"/>
          <w:numId w:val="109"/>
        </w:numPr>
        <w:tabs>
          <w:tab w:val="clear" w:pos="709"/>
          <w:tab w:val="left" w:pos="0" w:leader="none"/>
        </w:tabs>
        <w:ind w:left="709" w:hanging="283"/>
        <w:rPr>
          <w:lang w:val="ru-RU"/>
        </w:rPr>
      </w:pPr>
      <w:r>
        <w:rPr/>
        <w:t xml:space="preserve">Ru: ТОиР &gt; Справочники &gt; Нормативные показатели оборудования </w:t>
      </w:r>
    </w:p>
    <w:p>
      <w:pPr>
        <w:pStyle w:val="Style13"/>
        <w:rPr>
          <w:lang w:val="ru-RU"/>
        </w:rPr>
      </w:pPr>
      <w:r>
        <w:rPr/>
        <w:t xml:space="preserve">Название справочника: </w:t>
      </w:r>
      <w:r>
        <w:rPr>
          <w:b/>
        </w:rPr>
        <w:t>EqReadingsStandarts</w:t>
      </w:r>
      <w:r>
        <w:rPr/>
        <w:t>.</w:t>
      </w:r>
    </w:p>
    <w:p>
      <w:pPr>
        <w:pStyle w:val="Style13"/>
        <w:rPr>
          <w:lang w:val="ru-RU"/>
        </w:rPr>
      </w:pPr>
      <w:r>
        <w:rPr/>
        <w:t>Структура справочника:</w:t>
      </w:r>
    </w:p>
    <w:p>
      <w:pPr>
        <w:pStyle w:val="Style13"/>
        <w:numPr>
          <w:ilvl w:val="0"/>
          <w:numId w:val="110"/>
        </w:numPr>
        <w:tabs>
          <w:tab w:val="clear" w:pos="709"/>
          <w:tab w:val="left" w:pos="0" w:leader="none"/>
        </w:tabs>
        <w:spacing w:before="0" w:after="0"/>
        <w:ind w:left="709" w:hanging="283"/>
        <w:rPr>
          <w:lang w:val="ru-RU"/>
        </w:rPr>
      </w:pPr>
      <w:r>
        <w:rPr>
          <w:b/>
        </w:rPr>
        <w:t>Id</w:t>
      </w:r>
      <w:r>
        <w:rPr/>
        <w:t xml:space="preserve"> – целое – заполняется на сервере. </w:t>
      </w:r>
    </w:p>
    <w:p>
      <w:pPr>
        <w:pStyle w:val="Style13"/>
        <w:numPr>
          <w:ilvl w:val="0"/>
          <w:numId w:val="110"/>
        </w:numPr>
        <w:tabs>
          <w:tab w:val="clear" w:pos="709"/>
          <w:tab w:val="left" w:pos="0" w:leader="none"/>
        </w:tabs>
        <w:spacing w:before="0" w:after="0"/>
        <w:ind w:left="709" w:hanging="283"/>
        <w:rPr>
          <w:lang w:val="ru-RU"/>
        </w:rPr>
      </w:pPr>
      <w:r>
        <w:rPr>
          <w:b/>
        </w:rPr>
        <w:t>AssetId</w:t>
      </w:r>
      <w:r>
        <w:rPr/>
        <w:t xml:space="preserve"> – единица оборудования. Ссылка на справочник Активы / ОС / Оборудование. Необязательное поле к заполнению. </w:t>
      </w:r>
    </w:p>
    <w:p>
      <w:pPr>
        <w:pStyle w:val="Style13"/>
        <w:numPr>
          <w:ilvl w:val="0"/>
          <w:numId w:val="110"/>
        </w:numPr>
        <w:tabs>
          <w:tab w:val="clear" w:pos="709"/>
          <w:tab w:val="left" w:pos="0" w:leader="none"/>
        </w:tabs>
        <w:spacing w:before="0" w:after="0"/>
        <w:ind w:left="709" w:hanging="283"/>
        <w:rPr>
          <w:lang w:val="ru-RU"/>
        </w:rPr>
      </w:pPr>
      <w:r>
        <w:rPr>
          <w:b/>
        </w:rPr>
        <w:t>AssetClassId</w:t>
      </w:r>
      <w:r>
        <w:rPr/>
        <w:t xml:space="preserve"> - ссылка на класс оборудования. </w:t>
      </w:r>
      <w:r>
        <w:rPr>
          <w:b/>
        </w:rPr>
        <w:t>AssetClass</w:t>
      </w:r>
      <w:r>
        <w:rPr/>
        <w:t xml:space="preserve"> модуля </w:t>
      </w:r>
      <w:r>
        <w:rPr>
          <w:b/>
        </w:rPr>
        <w:t>Inventory</w:t>
      </w:r>
      <w:r>
        <w:rPr/>
        <w:t xml:space="preserve">. Обязательно к заполнению, если не заполнено поле </w:t>
      </w:r>
      <w:r>
        <w:rPr>
          <w:b/>
        </w:rPr>
        <w:t>AssetId</w:t>
      </w:r>
      <w:r>
        <w:rPr/>
        <w:t xml:space="preserve">. </w:t>
      </w:r>
    </w:p>
    <w:p>
      <w:pPr>
        <w:pStyle w:val="Style13"/>
        <w:numPr>
          <w:ilvl w:val="0"/>
          <w:numId w:val="110"/>
        </w:numPr>
        <w:tabs>
          <w:tab w:val="clear" w:pos="709"/>
          <w:tab w:val="left" w:pos="0" w:leader="none"/>
        </w:tabs>
        <w:spacing w:before="0" w:after="0"/>
        <w:ind w:left="709" w:hanging="283"/>
        <w:rPr>
          <w:lang w:val="ru-RU"/>
        </w:rPr>
      </w:pPr>
      <w:r>
        <w:rPr>
          <w:b/>
        </w:rPr>
        <w:t>ReadingsTypeId</w:t>
      </w:r>
      <w:r>
        <w:rPr/>
        <w:t xml:space="preserve"> – тип показателя. Ссылка на справочник типов показателей. </w:t>
      </w:r>
    </w:p>
    <w:p>
      <w:pPr>
        <w:pStyle w:val="Style13"/>
        <w:numPr>
          <w:ilvl w:val="0"/>
          <w:numId w:val="110"/>
        </w:numPr>
        <w:tabs>
          <w:tab w:val="clear" w:pos="709"/>
          <w:tab w:val="left" w:pos="0" w:leader="none"/>
        </w:tabs>
        <w:spacing w:before="0" w:after="0"/>
        <w:ind w:left="709" w:hanging="283"/>
        <w:rPr>
          <w:lang w:val="ru-RU"/>
        </w:rPr>
      </w:pPr>
      <w:r>
        <w:rPr>
          <w:b/>
        </w:rPr>
        <w:t>ComparisonType</w:t>
      </w:r>
      <w:r>
        <w:rPr/>
        <w:t xml:space="preserve"> - Тип сравнения (server/InfrastructureApp.Base/Enums/Regulations/ComparisonType.cs) : </w:t>
      </w:r>
    </w:p>
    <w:p>
      <w:pPr>
        <w:pStyle w:val="Style13"/>
        <w:numPr>
          <w:ilvl w:val="1"/>
          <w:numId w:val="110"/>
        </w:numPr>
        <w:tabs>
          <w:tab w:val="clear" w:pos="709"/>
          <w:tab w:val="left" w:pos="0" w:leader="none"/>
        </w:tabs>
        <w:spacing w:before="0" w:after="0"/>
        <w:ind w:left="1418" w:hanging="283"/>
        <w:rPr>
          <w:lang w:val="ru-RU"/>
        </w:rPr>
      </w:pPr>
      <w:r>
        <w:rPr/>
        <w:t xml:space="preserve">Равно - = </w:t>
      </w:r>
    </w:p>
    <w:p>
      <w:pPr>
        <w:pStyle w:val="Style13"/>
        <w:numPr>
          <w:ilvl w:val="1"/>
          <w:numId w:val="110"/>
        </w:numPr>
        <w:tabs>
          <w:tab w:val="clear" w:pos="709"/>
          <w:tab w:val="left" w:pos="0" w:leader="none"/>
        </w:tabs>
        <w:spacing w:before="0" w:after="0"/>
        <w:ind w:left="1418" w:hanging="283"/>
        <w:rPr>
          <w:lang w:val="ru-RU"/>
        </w:rPr>
      </w:pPr>
      <w:r>
        <w:rPr/>
        <w:t xml:space="preserve">Меньше - &lt; </w:t>
      </w:r>
    </w:p>
    <w:p>
      <w:pPr>
        <w:pStyle w:val="Style13"/>
        <w:numPr>
          <w:ilvl w:val="1"/>
          <w:numId w:val="110"/>
        </w:numPr>
        <w:tabs>
          <w:tab w:val="clear" w:pos="709"/>
          <w:tab w:val="left" w:pos="0" w:leader="none"/>
        </w:tabs>
        <w:spacing w:before="0" w:after="0"/>
        <w:ind w:left="1418" w:hanging="283"/>
        <w:rPr>
          <w:lang w:val="ru-RU"/>
        </w:rPr>
      </w:pPr>
      <w:r>
        <w:rPr/>
        <w:t xml:space="preserve">Больше - &gt; </w:t>
      </w:r>
    </w:p>
    <w:p>
      <w:pPr>
        <w:pStyle w:val="Style13"/>
        <w:numPr>
          <w:ilvl w:val="1"/>
          <w:numId w:val="110"/>
        </w:numPr>
        <w:tabs>
          <w:tab w:val="clear" w:pos="709"/>
          <w:tab w:val="left" w:pos="0" w:leader="none"/>
        </w:tabs>
        <w:spacing w:before="0" w:after="0"/>
        <w:ind w:left="1418" w:hanging="283"/>
        <w:rPr>
          <w:lang w:val="ru-RU"/>
        </w:rPr>
      </w:pPr>
      <w:r>
        <w:rPr/>
        <w:t xml:space="preserve">Меньше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Больше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Между – между/between </w:t>
      </w:r>
    </w:p>
    <w:p>
      <w:pPr>
        <w:pStyle w:val="Style13"/>
        <w:numPr>
          <w:ilvl w:val="1"/>
          <w:numId w:val="110"/>
        </w:numPr>
        <w:tabs>
          <w:tab w:val="clear" w:pos="709"/>
          <w:tab w:val="left" w:pos="0" w:leader="none"/>
        </w:tabs>
        <w:spacing w:before="0" w:after="0"/>
        <w:ind w:left="1418" w:hanging="283"/>
        <w:rPr>
          <w:lang w:val="ru-RU"/>
        </w:rPr>
      </w:pPr>
      <w:r>
        <w:rPr/>
        <w:t xml:space="preserve">Вне – вне/out </w:t>
      </w:r>
    </w:p>
    <w:p>
      <w:pPr>
        <w:pStyle w:val="Style13"/>
        <w:numPr>
          <w:ilvl w:val="0"/>
          <w:numId w:val="110"/>
        </w:numPr>
        <w:tabs>
          <w:tab w:val="clear" w:pos="709"/>
          <w:tab w:val="left" w:pos="0" w:leader="none"/>
        </w:tabs>
        <w:spacing w:before="0" w:after="0"/>
        <w:ind w:left="709" w:hanging="283"/>
        <w:rPr>
          <w:lang w:val="ru-RU"/>
        </w:rPr>
      </w:pPr>
      <w:r>
        <w:rPr>
          <w:b/>
        </w:rPr>
        <w:t>MinValue</w:t>
      </w:r>
      <w:r>
        <w:rPr/>
        <w:t xml:space="preserve"> – вещественный тип. </w:t>
      </w:r>
    </w:p>
    <w:p>
      <w:pPr>
        <w:pStyle w:val="Style13"/>
        <w:numPr>
          <w:ilvl w:val="0"/>
          <w:numId w:val="110"/>
        </w:numPr>
        <w:tabs>
          <w:tab w:val="clear" w:pos="709"/>
          <w:tab w:val="left" w:pos="0" w:leader="none"/>
        </w:tabs>
        <w:ind w:left="709" w:hanging="283"/>
        <w:rPr>
          <w:lang w:val="ru-RU"/>
        </w:rPr>
      </w:pPr>
      <w:r>
        <w:rPr>
          <w:b/>
        </w:rPr>
        <w:t>MaxValue</w:t>
      </w:r>
      <w:r>
        <w:rPr/>
        <w:t xml:space="preserve"> – вещественный тип. </w:t>
      </w:r>
    </w:p>
    <w:p>
      <w:pPr>
        <w:pStyle w:val="Style13"/>
        <w:rPr>
          <w:lang w:val="ru-RU"/>
        </w:rPr>
      </w:pPr>
      <w:r>
        <w:rPr/>
        <w:t>Функциональность справочника:</w:t>
      </w:r>
    </w:p>
    <w:p>
      <w:pPr>
        <w:pStyle w:val="Style13"/>
        <w:numPr>
          <w:ilvl w:val="0"/>
          <w:numId w:val="111"/>
        </w:numPr>
        <w:tabs>
          <w:tab w:val="clear" w:pos="709"/>
          <w:tab w:val="left" w:pos="0" w:leader="none"/>
        </w:tabs>
        <w:spacing w:before="0" w:after="0"/>
        <w:ind w:left="709" w:hanging="283"/>
        <w:rPr>
          <w:lang w:val="ru-RU"/>
        </w:rPr>
      </w:pPr>
      <w:r>
        <w:rPr/>
        <w:t xml:space="preserve">Добавить/удалить/отредактировать. </w:t>
      </w:r>
    </w:p>
    <w:p>
      <w:pPr>
        <w:pStyle w:val="Style13"/>
        <w:numPr>
          <w:ilvl w:val="0"/>
          <w:numId w:val="111"/>
        </w:numPr>
        <w:tabs>
          <w:tab w:val="clear" w:pos="709"/>
          <w:tab w:val="left" w:pos="0" w:leader="none"/>
        </w:tabs>
        <w:ind w:left="709" w:hanging="283"/>
        <w:rPr>
          <w:lang w:val="ru-RU"/>
        </w:rPr>
      </w:pPr>
      <w:r>
        <w:rPr/>
        <w:t xml:space="preserve">Выбор из drop-down - достаточно простого выбора из списка, без отдельной экранной формы выбора. </w:t>
      </w:r>
    </w:p>
    <w:p>
      <w:pPr>
        <w:pStyle w:val="Style13"/>
        <w:rPr>
          <w:lang w:val="ru-RU"/>
        </w:rPr>
      </w:pPr>
      <w:r>
        <w:rPr>
          <w:lang w:val="ru-RU"/>
        </w:rPr>
      </w:r>
    </w:p>
    <w:p>
      <w:pPr>
        <w:pStyle w:val="3"/>
        <w:rPr>
          <w:lang w:val="ru-RU"/>
        </w:rPr>
      </w:pPr>
      <w:r>
        <w:rPr>
          <w:lang w:val="ru-RU"/>
        </w:rPr>
        <w:t>Справочник «Ремонтные подразделения»</w:t>
      </w:r>
    </w:p>
    <w:p>
      <w:pPr>
        <w:pStyle w:val="Style13"/>
        <w:rPr>
          <w:lang w:val="en-US"/>
        </w:rPr>
      </w:pPr>
      <w:r>
        <w:rPr>
          <w:lang w:val="en-US"/>
        </w:rPr>
        <w:t>Jira:</w:t>
      </w:r>
    </w:p>
    <w:p>
      <w:pPr>
        <w:pStyle w:val="Style13"/>
        <w:rPr>
          <w:lang w:val="en-US"/>
        </w:rPr>
      </w:pPr>
      <w:hyperlink r:id="rId9">
        <w:r>
          <w:rPr>
            <w:lang w:val="en-US"/>
          </w:rPr>
          <w:t>http://jira.abitech.kz:8080/browse/AS-104</w:t>
        </w:r>
      </w:hyperlink>
    </w:p>
    <w:p>
      <w:pPr>
        <w:pStyle w:val="Style13"/>
        <w:rPr>
          <w:lang w:val="en-US"/>
        </w:rPr>
      </w:pPr>
      <w:r>
        <w:rPr>
          <w:lang w:val="ru-RU"/>
        </w:rPr>
        <w:t>Справочник предназначен для учета подразделений, которые могут проводить ремонты. Участвует в выборках оргединиц по обслуживанию и формированию отчетов в разрезе ремонтных подразделений.</w:t>
      </w:r>
    </w:p>
    <w:p>
      <w:pPr>
        <w:pStyle w:val="Style13"/>
        <w:rPr>
          <w:lang w:val="ru-RU"/>
        </w:rPr>
      </w:pPr>
      <w:r>
        <w:rPr>
          <w:lang w:val="ru-RU"/>
        </w:rPr>
        <w:t xml:space="preserve">Название справочника: </w:t>
      </w:r>
      <w:r>
        <w:rPr>
          <w:b/>
          <w:bCs/>
          <w:lang w:val="en-US"/>
        </w:rPr>
        <w:t>RepairOrgUnits</w:t>
      </w:r>
      <w:r>
        <w:rPr>
          <w:lang w:val="ru-RU"/>
        </w:rPr>
        <w:t xml:space="preserve">. Модуль </w:t>
      </w:r>
      <w:r>
        <w:rPr>
          <w:b/>
          <w:bCs/>
          <w:lang w:val="en-US"/>
        </w:rPr>
        <w:t>Infrastructure</w:t>
      </w:r>
      <w:r>
        <w:rPr>
          <w:lang w:val="en-US"/>
        </w:rPr>
        <w:t>.</w:t>
      </w:r>
    </w:p>
    <w:p>
      <w:pPr>
        <w:pStyle w:val="Style13"/>
        <w:rPr>
          <w:lang w:val="ru-RU"/>
        </w:rPr>
      </w:pPr>
      <w:r>
        <w:rPr>
          <w:lang w:val="ru-RU"/>
        </w:rPr>
        <w:t>Структура справочника:</w:t>
      </w:r>
    </w:p>
    <w:p>
      <w:pPr>
        <w:pStyle w:val="Style13"/>
        <w:numPr>
          <w:ilvl w:val="0"/>
          <w:numId w:val="105"/>
        </w:numPr>
        <w:rPr>
          <w:lang w:val="ru-RU"/>
        </w:rPr>
      </w:pPr>
      <w:r>
        <w:rPr>
          <w:lang w:val="ru-RU"/>
        </w:rPr>
        <w:t>Идентификатор – целое – заполняется в режиме онлайн.</w:t>
      </w:r>
    </w:p>
    <w:p>
      <w:pPr>
        <w:pStyle w:val="Style13"/>
        <w:numPr>
          <w:ilvl w:val="0"/>
          <w:numId w:val="105"/>
        </w:numPr>
        <w:rPr>
          <w:lang w:val="ru-RU"/>
        </w:rPr>
      </w:pPr>
      <w:r>
        <w:rPr>
          <w:lang w:val="ru-RU"/>
        </w:rPr>
        <w:t xml:space="preserve">Подразделение компании – ссылка на справочник оргединиц модуля </w:t>
      </w:r>
      <w:r>
        <w:rPr>
          <w:lang w:val="en-US"/>
        </w:rPr>
        <w:t>HR</w:t>
      </w:r>
      <w:r>
        <w:rPr>
          <w:lang w:val="ru-RU"/>
        </w:rPr>
        <w:t>.</w:t>
      </w:r>
    </w:p>
    <w:p>
      <w:pPr>
        <w:pStyle w:val="Style13"/>
        <w:rPr>
          <w:lang w:val="ru-RU"/>
        </w:rPr>
      </w:pPr>
      <w:r>
        <w:rPr>
          <w:lang w:val="ru-RU"/>
        </w:rPr>
        <w:t xml:space="preserve">Функциональность: стандартная. </w:t>
      </w:r>
    </w:p>
    <w:p>
      <w:pPr>
        <w:pStyle w:val="Style13"/>
        <w:rPr>
          <w:lang w:val="ru-RU"/>
        </w:rPr>
      </w:pPr>
      <w:r>
        <w:rPr>
          <w:lang w:val="ru-RU"/>
        </w:rPr>
        <w:t>Отображать название подразделения с учетом всей иерархии через /. Например: Суперкомпания/Филиал 1/Ремонтный цех 123.</w:t>
      </w:r>
    </w:p>
    <w:p>
      <w:pPr>
        <w:pStyle w:val="3"/>
        <w:rPr>
          <w:lang w:val="ru-RU"/>
        </w:rPr>
      </w:pPr>
      <w:r>
        <w:rPr>
          <w:lang w:val="ru-RU"/>
        </w:rPr>
        <w:t>Справочник «Типы дефектов оборудования» (</w:t>
      </w:r>
      <w:r>
        <w:rPr>
          <w:lang w:val="en-US"/>
        </w:rPr>
        <w:t>AS</w:t>
      </w:r>
      <w:r>
        <w:rPr>
          <w:lang w:val="ru-RU"/>
        </w:rPr>
        <w:t>-107)</w:t>
      </w:r>
    </w:p>
    <w:p>
      <w:pPr>
        <w:pStyle w:val="Style13"/>
        <w:rPr>
          <w:lang w:val="en-US"/>
        </w:rPr>
      </w:pPr>
      <w:r>
        <w:rPr>
          <w:lang w:val="en-US"/>
        </w:rPr>
        <w:t>Jira:</w:t>
      </w:r>
    </w:p>
    <w:p>
      <w:pPr>
        <w:pStyle w:val="Style13"/>
        <w:rPr>
          <w:lang w:val="en-US"/>
        </w:rPr>
      </w:pPr>
      <w:hyperlink r:id="rId10">
        <w:r>
          <w:rPr>
            <w:lang w:val="en-US"/>
          </w:rPr>
          <w:t>http://jira.abitech.kz:8080/browse/AS-107</w:t>
        </w:r>
      </w:hyperlink>
    </w:p>
    <w:p>
      <w:pPr>
        <w:pStyle w:val="Style13"/>
        <w:rPr>
          <w:lang w:val="ru-RU"/>
        </w:rPr>
      </w:pPr>
      <w:r>
        <w:rPr>
          <w:lang w:val="ru-RU"/>
        </w:rPr>
        <w:t>Справочник предназначен для систематизации типовых дефектов оборудования по классу оборудования.</w:t>
      </w:r>
    </w:p>
    <w:p>
      <w:pPr>
        <w:pStyle w:val="Style13"/>
        <w:rPr>
          <w:lang w:val="en-US"/>
        </w:rPr>
      </w:pPr>
      <w:r>
        <w:rPr>
          <w:lang w:val="ru-RU"/>
        </w:rPr>
        <w:t xml:space="preserve">Название таблицы: </w:t>
      </w:r>
      <w:r>
        <w:rPr>
          <w:b/>
          <w:bCs/>
          <w:lang w:val="en-US"/>
        </w:rPr>
        <w:t>EqDefectTypes</w:t>
      </w:r>
      <w:r>
        <w:rPr>
          <w:lang w:val="ru-RU"/>
        </w:rPr>
        <w:t xml:space="preserve">. Модуль </w:t>
      </w:r>
      <w:r>
        <w:rPr>
          <w:b/>
          <w:bCs/>
          <w:lang w:val="en-US"/>
        </w:rPr>
        <w:t>infrastructure</w:t>
      </w:r>
      <w:r>
        <w:rPr>
          <w:lang w:val="en-US"/>
        </w:rPr>
        <w:t>.</w:t>
      </w:r>
    </w:p>
    <w:p>
      <w:pPr>
        <w:pStyle w:val="Style13"/>
        <w:rPr>
          <w:lang w:val="ru-RU"/>
        </w:rPr>
      </w:pPr>
      <w:r>
        <w:rPr>
          <w:lang w:val="ru-RU"/>
        </w:rPr>
        <w:t>Структура:</w:t>
      </w:r>
    </w:p>
    <w:p>
      <w:pPr>
        <w:pStyle w:val="Style13"/>
        <w:numPr>
          <w:ilvl w:val="0"/>
          <w:numId w:val="106"/>
        </w:numPr>
        <w:rPr>
          <w:lang w:val="ru-RU"/>
        </w:rPr>
      </w:pPr>
      <w:r>
        <w:rPr>
          <w:b/>
          <w:bCs/>
          <w:lang w:val="en-US"/>
        </w:rPr>
        <w:t>Id</w:t>
      </w:r>
      <w:r>
        <w:rPr>
          <w:lang w:val="ru-RU"/>
        </w:rPr>
        <w:t xml:space="preserve"> – </w:t>
      </w:r>
      <w:r>
        <w:rPr>
          <w:lang w:val="en-US"/>
        </w:rPr>
        <w:t>Guid</w:t>
      </w:r>
      <w:r>
        <w:rPr>
          <w:lang w:val="ru-RU"/>
        </w:rPr>
        <w:t xml:space="preserve"> – типы могут создаваться в на рабочем месте в режиме офлайн (?).</w:t>
      </w:r>
    </w:p>
    <w:p>
      <w:pPr>
        <w:pStyle w:val="Style13"/>
        <w:numPr>
          <w:ilvl w:val="0"/>
          <w:numId w:val="106"/>
        </w:numPr>
        <w:rPr>
          <w:lang w:val="ru-RU"/>
        </w:rPr>
      </w:pPr>
      <w:r>
        <w:rPr>
          <w:b/>
          <w:bCs/>
          <w:lang w:val="en-US"/>
        </w:rPr>
        <w:t>Code</w:t>
      </w:r>
      <w:r>
        <w:rPr>
          <w:lang w:val="en-US"/>
        </w:rPr>
        <w:t xml:space="preserve"> – string – </w:t>
      </w:r>
      <w:r>
        <w:rPr>
          <w:lang w:val="ru-RU"/>
        </w:rPr>
        <w:t>код</w:t>
      </w:r>
      <w:r>
        <w:rPr>
          <w:lang w:val="en-US"/>
        </w:rPr>
        <w:t xml:space="preserve">. </w:t>
      </w:r>
      <w:r>
        <w:rPr>
          <w:lang w:val="ru-RU"/>
        </w:rPr>
        <w:t>Может быть пустым. Уникальное значение.</w:t>
      </w:r>
    </w:p>
    <w:p>
      <w:pPr>
        <w:pStyle w:val="Style13"/>
        <w:numPr>
          <w:ilvl w:val="0"/>
          <w:numId w:val="106"/>
        </w:numPr>
        <w:rPr>
          <w:lang w:val="ru-RU"/>
        </w:rPr>
      </w:pPr>
      <w:r>
        <w:rPr>
          <w:b/>
          <w:bCs/>
          <w:lang w:val="en-US"/>
        </w:rPr>
        <w:t>AssetClassId</w:t>
      </w:r>
      <w:r>
        <w:rPr>
          <w:lang w:val="ru-RU"/>
        </w:rPr>
        <w:t xml:space="preserve"> – класс оборудования - ссылка на справочник классов оборудования / основных средств (модуль </w:t>
      </w:r>
      <w:r>
        <w:rPr>
          <w:b/>
          <w:bCs/>
          <w:lang w:val="en-US"/>
        </w:rPr>
        <w:t>inventory</w:t>
      </w:r>
      <w:r>
        <w:rPr>
          <w:lang w:val="ru-RU"/>
        </w:rPr>
        <w:t>). Может быть пустым – общий тип.</w:t>
      </w:r>
    </w:p>
    <w:p>
      <w:pPr>
        <w:pStyle w:val="Style13"/>
        <w:numPr>
          <w:ilvl w:val="0"/>
          <w:numId w:val="106"/>
        </w:numPr>
        <w:rPr>
          <w:lang w:val="ru-RU"/>
        </w:rPr>
      </w:pPr>
      <w:r>
        <w:rPr>
          <w:b/>
          <w:bCs/>
          <w:lang w:val="en-US"/>
        </w:rPr>
        <w:t>Description</w:t>
      </w:r>
      <w:r>
        <w:rPr>
          <w:lang w:val="en-US"/>
        </w:rPr>
        <w:t xml:space="preserve"> – string – </w:t>
      </w:r>
      <w:r>
        <w:rPr>
          <w:lang w:val="ru-RU"/>
        </w:rPr>
        <w:t>описание типа.</w:t>
      </w:r>
    </w:p>
    <w:p>
      <w:pPr>
        <w:pStyle w:val="Style13"/>
        <w:numPr>
          <w:ilvl w:val="0"/>
          <w:numId w:val="106"/>
        </w:numPr>
        <w:rPr>
          <w:lang w:val="ru-RU"/>
        </w:rPr>
      </w:pPr>
      <w:r>
        <w:rPr>
          <w:b/>
          <w:bCs/>
          <w:lang w:val="en-US"/>
        </w:rPr>
        <w:t>ExtDescription</w:t>
      </w:r>
      <w:r>
        <w:rPr>
          <w:lang w:val="en-US"/>
        </w:rPr>
        <w:t xml:space="preserve"> – string – </w:t>
      </w:r>
      <w:r>
        <w:rPr>
          <w:lang w:val="ru-RU"/>
        </w:rPr>
        <w:t>расширенное</w:t>
      </w:r>
      <w:r>
        <w:rPr>
          <w:lang w:val="en-US"/>
        </w:rPr>
        <w:t xml:space="preserve"> </w:t>
      </w:r>
      <w:r>
        <w:rPr>
          <w:lang w:val="ru-RU"/>
        </w:rPr>
        <w:t>описание.</w:t>
      </w:r>
    </w:p>
    <w:p>
      <w:pPr>
        <w:pStyle w:val="Style13"/>
        <w:rPr>
          <w:lang w:val="ru-RU"/>
        </w:rPr>
      </w:pPr>
      <w:r>
        <w:rPr>
          <w:lang w:val="ru-RU"/>
        </w:rPr>
        <w:t>Функциональность – стандартная.</w:t>
      </w:r>
    </w:p>
    <w:p>
      <w:pPr>
        <w:pStyle w:val="Style13"/>
        <w:rPr>
          <w:lang w:val="ru-RU"/>
        </w:rPr>
      </w:pPr>
      <w:r>
        <w:rPr>
          <w:lang w:val="ru-RU"/>
        </w:rPr>
      </w:r>
    </w:p>
    <w:p>
      <w:pPr>
        <w:pStyle w:val="2"/>
        <w:rPr/>
      </w:pPr>
      <w:bookmarkStart w:id="26" w:name="_Toc111535556"/>
      <w:r>
        <w:rPr/>
        <w:t>Документы / операции</w:t>
      </w:r>
      <w:bookmarkEnd w:id="26"/>
    </w:p>
    <w:p>
      <w:pPr>
        <w:pStyle w:val="3"/>
        <w:rPr>
          <w:lang w:val="ru-RU"/>
        </w:rPr>
      </w:pPr>
      <w:bookmarkStart w:id="27" w:name="_Toc111535557"/>
      <w:r>
        <w:rPr>
          <w:lang w:val="ru-RU"/>
        </w:rPr>
        <w:t>Заявка/требование на регистрацию проблемы / дефекта / срока обслуживания</w:t>
      </w:r>
      <w:bookmarkEnd w:id="27"/>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t>http://wiki.askou.kz/?page_id=1821</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7"/>
        </w:numPr>
        <w:rPr/>
      </w:pPr>
      <w:r>
        <w:rPr>
          <w:lang w:val="ru-RU"/>
        </w:rPr>
        <w:t>Описывать требуемую работу.</w:t>
      </w:r>
    </w:p>
    <w:p>
      <w:pPr>
        <w:pStyle w:val="Style13"/>
        <w:numPr>
          <w:ilvl w:val="0"/>
          <w:numId w:val="77"/>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7"/>
        </w:numPr>
        <w:rPr>
          <w:lang w:val="ru-RU"/>
        </w:rPr>
      </w:pPr>
      <w:r>
        <w:rPr>
          <w:lang w:val="ru-RU"/>
        </w:rPr>
        <w:t>Детализировать работу путем указания детальных задач.</w:t>
      </w:r>
    </w:p>
    <w:p>
      <w:pPr>
        <w:pStyle w:val="Style13"/>
        <w:numPr>
          <w:ilvl w:val="0"/>
          <w:numId w:val="77"/>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7"/>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7"/>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7"/>
        </w:numPr>
        <w:rPr>
          <w:lang w:val="ru-RU"/>
        </w:rPr>
      </w:pPr>
      <w:r>
        <w:rPr>
          <w:lang w:val="ru-RU"/>
        </w:rPr>
        <w:t>Приоритезировать работы.</w:t>
      </w:r>
    </w:p>
    <w:p>
      <w:pPr>
        <w:pStyle w:val="Style13"/>
        <w:numPr>
          <w:ilvl w:val="0"/>
          <w:numId w:val="77"/>
        </w:numPr>
        <w:rPr>
          <w:lang w:val="ru-RU"/>
        </w:rPr>
      </w:pPr>
      <w:r>
        <w:rPr>
          <w:lang w:val="ru-RU"/>
        </w:rPr>
        <w:t>Регистрировать исполнителей по работе.</w:t>
      </w:r>
    </w:p>
    <w:p>
      <w:pPr>
        <w:pStyle w:val="Style13"/>
        <w:numPr>
          <w:ilvl w:val="0"/>
          <w:numId w:val="77"/>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7"/>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7"/>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7"/>
        </w:numPr>
        <w:rPr>
          <w:shd w:fill="FFFF00" w:val="clear"/>
          <w:lang w:val="ru-RU"/>
        </w:rPr>
      </w:pPr>
      <w:commentRangeStart w:id="1"/>
      <w:r>
        <w:rPr>
          <w:shd w:fill="FFFF00" w:val="clear"/>
          <w:lang w:val="ru-RU"/>
        </w:rPr>
        <w:t>Работа в паре с документом «Наряд-задание».</w:t>
      </w:r>
      <w:commentRangeEnd w:id="1"/>
      <w:r>
        <w:commentReference w:id="1"/>
      </w:r>
      <w:r>
        <w:rPr>
          <w:shd w:fill="FFFF00" w:val="clear"/>
          <w:lang w:val="ru-RU"/>
        </w:rPr>
      </w:r>
    </w:p>
    <w:p>
      <w:pPr>
        <w:pStyle w:val="Style13"/>
        <w:numPr>
          <w:ilvl w:val="0"/>
          <w:numId w:val="77"/>
        </w:numPr>
        <w:rPr/>
      </w:pPr>
      <w:r>
        <w:rPr>
          <w:lang w:val="ru-RU"/>
        </w:rPr>
        <w:t>Документ имеет свой жизненный цикл, т. е. проходит через несколько статусов, которые отражают важные вехи в процессе выполнения или организации работы. 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 переходы по статусам документа с регистрацией исполнителя и времени.</w:t>
      </w:r>
    </w:p>
    <w:p>
      <w:pPr>
        <w:pStyle w:val="Style13"/>
        <w:numPr>
          <w:ilvl w:val="0"/>
          <w:numId w:val="65"/>
        </w:numPr>
        <w:shd w:val="clear" w:color="auto" w:fill="FFFF00"/>
        <w:rPr>
          <w:lang w:val="ru-RU"/>
        </w:rPr>
      </w:pPr>
      <w:commentRangeStart w:id="2"/>
      <w:r>
        <w:rPr>
          <w:shd w:fill="FFFF00" w:val="clear"/>
          <w:lang w:val="ru-RU"/>
        </w:rPr>
        <w:t>Скорость прохождения документа по рабочему маршруту</w:t>
      </w:r>
      <w:r>
        <w:rPr>
          <w:shd w:fill="FFFF00" w:val="clear"/>
          <w:lang w:val="ru-RU"/>
        </w:rPr>
      </w:r>
      <w:commentRangeEnd w:id="2"/>
      <w:r>
        <w:commentReference w:id="2"/>
      </w:r>
      <w:r>
        <w:rPr>
          <w:lang w:val="ru-RU"/>
        </w:rPr>
        <w:t>.</w:t>
      </w:r>
    </w:p>
    <w:p>
      <w:pPr>
        <w:pStyle w:val="Style13"/>
        <w:rPr>
          <w:lang w:val="ru-RU"/>
        </w:rPr>
      </w:pPr>
      <w:r>
        <w:rPr>
          <w:lang w:val="ru-RU"/>
        </w:rPr>
        <w:t>Основные статусы документа:</w:t>
      </w:r>
    </w:p>
    <w:p>
      <w:pPr>
        <w:pStyle w:val="Style13"/>
        <w:numPr>
          <w:ilvl w:val="0"/>
          <w:numId w:val="101"/>
        </w:numPr>
        <w:rPr>
          <w:lang w:val="ru-RU"/>
        </w:rPr>
      </w:pPr>
      <w:r>
        <w:rPr>
          <w:b/>
          <w:bCs/>
          <w:lang w:val="ru-RU"/>
        </w:rPr>
        <w:t>Новый/черновик/</w:t>
      </w:r>
      <w:r>
        <w:rPr>
          <w:b/>
          <w:bCs/>
          <w:lang w:val="en-US"/>
        </w:rPr>
        <w:t>draft</w:t>
      </w:r>
      <w:r>
        <w:rPr>
          <w:lang w:val="ru-RU"/>
        </w:rPr>
        <w:t xml:space="preserve"> – присваивается документу при создании. Основное назначение статуса — подготовка данных по работе к выполнению.</w:t>
      </w:r>
    </w:p>
    <w:p>
      <w:pPr>
        <w:pStyle w:val="Style13"/>
        <w:numPr>
          <w:ilvl w:val="0"/>
          <w:numId w:val="101"/>
        </w:numPr>
        <w:rPr>
          <w:lang w:val="ru-RU"/>
        </w:rPr>
      </w:pPr>
      <w:r>
        <w:rPr>
          <w:b/>
          <w:bCs/>
          <w:lang w:val="ru-RU"/>
        </w:rPr>
        <w:t xml:space="preserve"> </w:t>
      </w:r>
      <w:r>
        <w:rPr>
          <w:b/>
          <w:bCs/>
          <w:lang w:val="ru-RU"/>
        </w:rPr>
        <w:t>К выполнению/</w:t>
      </w:r>
      <w:r>
        <w:rPr>
          <w:b/>
          <w:bCs/>
          <w:lang w:val="en-US"/>
        </w:rPr>
        <w:t>To</w:t>
      </w:r>
      <w:r>
        <w:rPr>
          <w:b/>
          <w:bCs/>
          <w:lang w:val="ru-RU"/>
        </w:rPr>
        <w:t xml:space="preserve"> </w:t>
      </w:r>
      <w:r>
        <w:rPr>
          <w:b/>
          <w:bCs/>
          <w:lang w:val="en-US"/>
        </w:rPr>
        <w:t>Execute</w:t>
      </w:r>
      <w:r>
        <w:rPr>
          <w:lang w:val="ru-RU"/>
        </w:rPr>
        <w:t xml:space="preserve"> – 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01"/>
        </w:numPr>
        <w:rPr>
          <w:lang w:val="ru-RU"/>
        </w:rPr>
      </w:pPr>
      <w:r>
        <w:rPr>
          <w:b/>
          <w:bCs/>
          <w:lang w:val="ru-RU"/>
        </w:rPr>
        <w:t>В работе/</w:t>
      </w:r>
      <w:r>
        <w:rPr>
          <w:b/>
          <w:bCs/>
          <w:lang w:val="en-US"/>
        </w:rPr>
        <w:t>In</w:t>
      </w:r>
      <w:r>
        <w:rPr>
          <w:b/>
          <w:bCs/>
          <w:lang w:val="ru-RU"/>
        </w:rPr>
        <w:t xml:space="preserve"> </w:t>
      </w:r>
      <w:r>
        <w:rPr>
          <w:b/>
          <w:bCs/>
          <w:lang w:val="en-US"/>
        </w:rPr>
        <w:t>Progress</w:t>
      </w:r>
      <w:r>
        <w:rPr>
          <w:lang w:val="ru-RU"/>
        </w:rPr>
        <w:t xml:space="preserve"> – 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01"/>
        </w:numPr>
        <w:rPr>
          <w:lang w:val="ru-RU"/>
        </w:rPr>
      </w:pPr>
      <w:r>
        <w:rPr>
          <w:b/>
          <w:bCs/>
          <w:lang w:val="ru-RU"/>
        </w:rPr>
        <w:t xml:space="preserve">Выполнен / </w:t>
      </w:r>
      <w:r>
        <w:rPr>
          <w:b/>
          <w:bCs/>
          <w:lang w:val="en-US"/>
        </w:rPr>
        <w:t>Done</w:t>
      </w:r>
      <w:r>
        <w:rPr>
          <w:lang w:val="ru-RU"/>
        </w:rPr>
        <w:t xml:space="preserve"> – присваивается документу, когда работа по документу завершена.</w:t>
      </w:r>
    </w:p>
    <w:p>
      <w:pPr>
        <w:pStyle w:val="Style13"/>
        <w:numPr>
          <w:ilvl w:val="0"/>
          <w:numId w:val="101"/>
        </w:numPr>
        <w:rPr>
          <w:lang w:val="ru-RU"/>
        </w:rPr>
      </w:pPr>
      <w:r>
        <w:rPr>
          <w:b/>
          <w:bCs/>
          <w:lang w:val="ru-RU"/>
        </w:rPr>
        <w:t xml:space="preserve">Закрыт / </w:t>
      </w:r>
      <w:r>
        <w:rPr>
          <w:b/>
          <w:bCs/>
          <w:lang w:val="en-US"/>
        </w:rPr>
        <w:t>Closed</w:t>
      </w:r>
      <w:r>
        <w:rPr>
          <w:b/>
          <w:bCs/>
          <w:lang w:val="ru-RU"/>
        </w:rPr>
        <w:t xml:space="preserve"> </w:t>
      </w:r>
      <w:r>
        <w:rPr>
          <w:lang w:val="ru-RU"/>
        </w:rPr>
        <w:t>– присваивается документу, когда документ завершен и в дальнейшем он используется только для информационных целей.</w:t>
      </w:r>
    </w:p>
    <w:p>
      <w:pPr>
        <w:pStyle w:val="31"/>
        <w:rPr>
          <w:lang w:val="ru-RU"/>
        </w:rPr>
      </w:pPr>
      <w:r>
        <w:rPr>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5894705" cy="9589770"/>
                    </a:xfrm>
                    <a:prstGeom prst="rect">
                      <a:avLst/>
                    </a:prstGeom>
                  </pic:spPr>
                </pic:pic>
              </a:graphicData>
            </a:graphic>
          </wp:anchor>
        </w:drawing>
      </w:r>
    </w:p>
    <w:p>
      <w:pPr>
        <w:pStyle w:val="3"/>
        <w:rPr>
          <w:lang w:val="ru-RU"/>
        </w:rPr>
      </w:pPr>
      <w:r>
        <w:rPr>
          <w:lang w:val="ru-RU"/>
        </w:rPr>
        <w:t>Способ хранения данных документа</w:t>
      </w:r>
    </w:p>
    <w:p>
      <w:pPr>
        <w:pStyle w:val="Style13"/>
        <w:rPr>
          <w:lang w:val="ru-RU"/>
        </w:rPr>
      </w:pPr>
      <w:r>
        <w:rPr>
          <w:lang w:val="ru-RU"/>
        </w:rPr>
        <w:t>Наряд-задание является распорядительным документом, который описывает и регистрирует операции при выполнении работ. Данные документа хранятся в таблицах:</w:t>
      </w:r>
    </w:p>
    <w:p>
      <w:pPr>
        <w:pStyle w:val="Style13"/>
        <w:numPr>
          <w:ilvl w:val="0"/>
          <w:numId w:val="104"/>
        </w:numPr>
        <w:rPr>
          <w:lang w:val="ru-RU"/>
        </w:rPr>
      </w:pPr>
      <w:r>
        <w:rPr>
          <w:b/>
          <w:bCs/>
          <w:lang w:val="en-US"/>
        </w:rPr>
        <w:t>Work</w:t>
      </w:r>
      <w:r>
        <w:rPr>
          <w:b/>
          <w:bCs/>
          <w:lang w:val="en-US"/>
        </w:rPr>
        <w:t>Flow</w:t>
      </w:r>
      <w:r>
        <w:rPr>
          <w:b/>
          <w:bCs/>
          <w:lang w:val="en-US"/>
        </w:rPr>
        <w:t>Documents</w:t>
      </w:r>
      <w:r>
        <w:rPr>
          <w:lang w:val="ru-RU"/>
        </w:rPr>
        <w:t xml:space="preserve"> модуля </w:t>
      </w:r>
      <w:r>
        <w:rPr>
          <w:b/>
          <w:bCs/>
          <w:lang w:val="en-US"/>
        </w:rPr>
        <w:t>DocWorkflow</w:t>
      </w:r>
      <w:r>
        <w:rPr>
          <w:b/>
          <w:bCs/>
          <w:lang w:val="ru-RU"/>
        </w:rPr>
        <w:t xml:space="preserve"> – </w:t>
      </w:r>
      <w:r>
        <w:rPr>
          <w:lang w:val="ru-RU"/>
        </w:rPr>
        <w:t xml:space="preserve">данные, которые относятся к документу как документу и его движению по рабочему процессу. Характеристики операций с точки зрения затрат времени и ресурсов по работе вцелом. </w:t>
      </w:r>
    </w:p>
    <w:p>
      <w:pPr>
        <w:pStyle w:val="Style13"/>
        <w:numPr>
          <w:ilvl w:val="0"/>
          <w:numId w:val="104"/>
        </w:numPr>
        <w:rPr>
          <w:lang w:val="ru-RU"/>
        </w:rPr>
      </w:pPr>
      <w:r>
        <w:rPr>
          <w:b/>
          <w:bCs/>
          <w:lang w:val="en-US"/>
        </w:rPr>
        <w:t>Jobs</w:t>
      </w:r>
      <w:r>
        <w:rPr>
          <w:b/>
          <w:bCs/>
          <w:lang w:val="ru-RU"/>
        </w:rPr>
        <w:t>/</w:t>
      </w:r>
      <w:r>
        <w:rPr>
          <w:b/>
          <w:bCs/>
          <w:lang w:val="en-US"/>
        </w:rPr>
        <w:t>Tasks</w:t>
      </w:r>
      <w:r>
        <w:rPr>
          <w:b/>
          <w:bCs/>
          <w:lang w:val="ru-RU"/>
        </w:rPr>
        <w:t xml:space="preserve"> модуля </w:t>
      </w:r>
      <w:r>
        <w:rPr>
          <w:b/>
          <w:bCs/>
          <w:lang w:val="en-US"/>
        </w:rPr>
        <w:t>Infrastructure</w:t>
      </w:r>
      <w:r>
        <w:rPr>
          <w:lang w:val="ru-RU"/>
        </w:rPr>
        <w:t xml:space="preserve"> – данные, которые относятся к работе с оборудованием и задач работы. Это класс оборудования, единица оборудования, перечень задач, учет времени выполнения задач, которые являются скорее технологическими операциями, прочее.</w:t>
      </w:r>
    </w:p>
    <w:p>
      <w:pPr>
        <w:pStyle w:val="Style13"/>
        <w:rPr>
          <w:lang w:val="ru-RU"/>
        </w:rPr>
      </w:pPr>
      <w:r>
        <w:rPr>
          <w:lang w:val="ru-RU"/>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175" cy="308419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3"/>
                    <a:stretch>
                      <a:fillRect/>
                    </a:stretch>
                  </pic:blipFill>
                  <pic:spPr bwMode="auto">
                    <a:xfrm>
                      <a:off x="0" y="0"/>
                      <a:ext cx="6480175" cy="3084195"/>
                    </a:xfrm>
                    <a:prstGeom prst="rect">
                      <a:avLst/>
                    </a:prstGeom>
                  </pic:spPr>
                </pic:pic>
              </a:graphicData>
            </a:graphic>
          </wp:anchor>
        </w:drawing>
      </w:r>
    </w:p>
    <w:p>
      <w:pPr>
        <w:pStyle w:val="3"/>
        <w:rPr>
          <w:lang w:val="ru-RU"/>
        </w:rPr>
      </w:pPr>
      <w:bookmarkStart w:id="28" w:name="_Toc111535567"/>
      <w:bookmarkStart w:id="29" w:name="_Toc108533076"/>
      <w:bookmarkStart w:id="30" w:name="_Toc109738717"/>
      <w:r>
        <w:rPr>
          <w:lang w:val="ru-RU"/>
        </w:rPr>
        <w:t>Форма документа</w:t>
      </w:r>
      <w:bookmarkEnd w:id="28"/>
      <w:bookmarkEnd w:id="29"/>
      <w:bookmarkEnd w:id="30"/>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статусы документа:</w:t>
      </w:r>
    </w:p>
    <w:p>
      <w:pPr>
        <w:pStyle w:val="Style13"/>
        <w:numPr>
          <w:ilvl w:val="0"/>
          <w:numId w:val="66"/>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6"/>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6"/>
        </w:numPr>
        <w:rPr>
          <w:lang w:val="ru-RU"/>
        </w:rPr>
      </w:pPr>
      <w:r>
        <w:rPr>
          <w:lang w:val="ru-RU"/>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4">
        <w:r>
          <w:rPr>
            <w:color w:val="3465A4"/>
          </w:rPr>
          <w:t>http://jira.abitech.kz:8080/browse/AS-39</w:t>
        </w:r>
      </w:hyperlink>
    </w:p>
    <w:p>
      <w:pPr>
        <w:pStyle w:val="Style13"/>
        <w:rPr>
          <w:lang w:val="ru-RU"/>
        </w:rPr>
      </w:pPr>
      <w:r>
        <w:rPr/>
        <w:drawing>
          <wp:inline distT="0" distB="0" distL="0" distR="0">
            <wp:extent cx="6480175" cy="6629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5"/>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3"/>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3"/>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7"/>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7"/>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7"/>
        </w:numPr>
        <w:rPr>
          <w:lang w:val="ru-RU"/>
        </w:rPr>
      </w:pPr>
      <w:r>
        <w:rPr>
          <w:lang w:val="ru-RU"/>
        </w:rPr>
        <w:t xml:space="preserve">При создании нового документа поле остается пустым. </w:t>
      </w:r>
    </w:p>
    <w:p>
      <w:pPr>
        <w:pStyle w:val="Style13"/>
        <w:numPr>
          <w:ilvl w:val="1"/>
          <w:numId w:val="67"/>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7"/>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7"/>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7"/>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7"/>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7"/>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WorkOrderDocuments</w:t>
      </w:r>
      <w:r>
        <w:rPr>
          <w:lang w:val="ru-RU"/>
        </w:rPr>
        <w:t xml:space="preserve"> модуля </w:t>
      </w:r>
      <w:r>
        <w:rPr>
          <w:b/>
          <w:bCs/>
          <w:lang w:val="en-US"/>
        </w:rPr>
        <w:t>infrastracture</w:t>
      </w:r>
      <w:r>
        <w:rPr>
          <w:lang w:val="ru-RU"/>
        </w:rPr>
        <w:t>.</w:t>
      </w:r>
    </w:p>
    <w:p>
      <w:pPr>
        <w:pStyle w:val="Style13"/>
        <w:numPr>
          <w:ilvl w:val="0"/>
          <w:numId w:val="67"/>
        </w:numPr>
        <w:rPr>
          <w:shd w:fill="999999" w:val="clear"/>
        </w:rPr>
      </w:pPr>
      <w:commentRangeStart w:id="4"/>
      <w:r>
        <w:rPr>
          <w:b/>
          <w:bCs/>
          <w:shd w:fill="999999" w:val="clear"/>
          <w:lang w:val="ru-RU"/>
        </w:rPr>
        <w:t>Статус начала/окончания работ</w:t>
      </w:r>
      <w:r>
        <w:rPr>
          <w:shd w:fill="999999" w:val="clear"/>
          <w:lang w:val="ru-RU"/>
        </w:rPr>
        <w:t xml:space="preserve"> – отображает статус работы с точки зрения начала и завершения работы.</w:t>
      </w:r>
    </w:p>
    <w:p>
      <w:pPr>
        <w:pStyle w:val="Style13"/>
        <w:numPr>
          <w:ilvl w:val="0"/>
          <w:numId w:val="67"/>
        </w:numPr>
        <w:rPr>
          <w:shd w:fill="999999" w:val="clear"/>
        </w:rPr>
      </w:pPr>
      <w:r>
        <w:rPr>
          <w:b/>
          <w:bCs/>
          <w:shd w:fill="999999" w:val="clear"/>
          <w:lang w:val="ru-RU"/>
        </w:rPr>
        <w:t>Статус документа с точки зрения выполнения работы в срок</w:t>
      </w:r>
      <w:r>
        <w:rPr>
          <w:shd w:fill="999999" w:val="clear"/>
          <w:lang w:val="ru-RU"/>
        </w:rPr>
        <w:t>.</w:t>
      </w:r>
      <w:commentRangeEnd w:id="4"/>
      <w:r>
        <w:commentReference w:id="4"/>
      </w:r>
      <w:r>
        <w:rPr>
          <w:shd w:fill="999999" w:val="clear"/>
          <w:lang w:val="ru-RU"/>
        </w:rPr>
      </w:r>
    </w:p>
    <w:p>
      <w:pPr>
        <w:pStyle w:val="Style13"/>
        <w:numPr>
          <w:ilvl w:val="0"/>
          <w:numId w:val="67"/>
        </w:numPr>
        <w:rPr>
          <w:shd w:fill="999999" w:val="clear"/>
        </w:rPr>
      </w:pPr>
      <w:commentRangeStart w:id="5"/>
      <w:r>
        <w:rPr>
          <w:b/>
          <w:bCs/>
          <w:shd w:fill="999999" w:val="clear"/>
          <w:lang w:val="ru-RU"/>
        </w:rPr>
        <w:t>Дополнительные действия с документом</w:t>
      </w:r>
      <w:r>
        <w:rPr>
          <w:shd w:fill="999999"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999999" w:val="clear"/>
          <w:lang w:val="ru-RU"/>
        </w:rPr>
      </w:r>
    </w:p>
    <w:p>
      <w:pPr>
        <w:pStyle w:val="4"/>
        <w:rPr>
          <w:lang w:val="ru-RU"/>
        </w:rPr>
      </w:pPr>
      <w:r>
        <w:rPr>
          <w:lang w:val="ru-RU"/>
        </w:rPr>
        <w:t xml:space="preserve">Компонент «Дополнительные компоненты документа» </w:t>
      </w:r>
      <w:r>
        <w:rPr>
          <w:lang w:val="en-US"/>
        </w:rPr>
        <w:t>AS</w:t>
      </w:r>
      <w:r>
        <w:rPr>
          <w:lang w:val="ru-RU"/>
        </w:rPr>
        <w:t>-102</w:t>
      </w:r>
    </w:p>
    <w:p>
      <w:pPr>
        <w:pStyle w:val="Style13"/>
        <w:rPr>
          <w:lang w:val="ru-RU"/>
        </w:rPr>
      </w:pPr>
      <w:r>
        <w:rPr>
          <w:lang w:val="en-US"/>
        </w:rPr>
        <w:t>Jira</w:t>
      </w:r>
      <w:r>
        <w:rPr>
          <w:lang w:val="ru-RU"/>
        </w:rPr>
        <w:t>:</w:t>
      </w:r>
    </w:p>
    <w:p>
      <w:pPr>
        <w:pStyle w:val="Style13"/>
        <w:rPr>
          <w:b/>
          <w:b/>
          <w:bCs/>
          <w:i/>
          <w:i/>
          <w:iCs/>
          <w:color w:val="1F3864" w:themeColor="accent1" w:themeShade="80"/>
        </w:rPr>
      </w:pPr>
      <w:r>
        <w:rPr>
          <w:b/>
          <w:bCs/>
          <w:i/>
          <w:iCs/>
          <w:color w:val="1F3864" w:themeColor="accent1" w:themeShade="80"/>
          <w:lang w:val="en-US"/>
        </w:rPr>
        <w:t>http</w:t>
      </w:r>
      <w:r>
        <w:rPr>
          <w:b/>
          <w:bCs/>
          <w:i/>
          <w:iCs/>
          <w:color w:val="1F3864" w:themeColor="accent1" w:themeShade="80"/>
          <w:lang w:val="ru-RU"/>
        </w:rPr>
        <w:t>://</w:t>
      </w:r>
      <w:r>
        <w:rPr>
          <w:b/>
          <w:bCs/>
          <w:i/>
          <w:iCs/>
          <w:color w:val="1F3864" w:themeColor="accent1" w:themeShade="80"/>
          <w:lang w:val="en-US"/>
        </w:rPr>
        <w:t>jira</w:t>
      </w:r>
      <w:r>
        <w:rPr>
          <w:b/>
          <w:bCs/>
          <w:i/>
          <w:iCs/>
          <w:color w:val="1F3864" w:themeColor="accent1" w:themeShade="80"/>
          <w:lang w:val="ru-RU"/>
        </w:rPr>
        <w:t>.</w:t>
      </w:r>
      <w:r>
        <w:rPr>
          <w:b/>
          <w:bCs/>
          <w:i/>
          <w:iCs/>
          <w:color w:val="1F3864" w:themeColor="accent1" w:themeShade="80"/>
          <w:lang w:val="en-US"/>
        </w:rPr>
        <w:t>abitech</w:t>
      </w:r>
      <w:r>
        <w:rPr>
          <w:b/>
          <w:bCs/>
          <w:i/>
          <w:iCs/>
          <w:color w:val="1F3864" w:themeColor="accent1" w:themeShade="80"/>
          <w:lang w:val="ru-RU"/>
        </w:rPr>
        <w:t>.</w:t>
      </w:r>
      <w:r>
        <w:rPr>
          <w:b/>
          <w:bCs/>
          <w:i/>
          <w:iCs/>
          <w:color w:val="1F3864" w:themeColor="accent1" w:themeShade="80"/>
          <w:lang w:val="en-US"/>
        </w:rPr>
        <w:t>kz</w:t>
      </w:r>
      <w:r>
        <w:rPr>
          <w:b/>
          <w:bCs/>
          <w:i/>
          <w:iCs/>
          <w:color w:val="1F3864" w:themeColor="accent1" w:themeShade="80"/>
          <w:lang w:val="ru-RU"/>
        </w:rPr>
        <w:t>:8080/</w:t>
      </w:r>
      <w:r>
        <w:rPr>
          <w:b/>
          <w:bCs/>
          <w:i/>
          <w:iCs/>
          <w:color w:val="1F3864" w:themeColor="accent1" w:themeShade="80"/>
          <w:lang w:val="en-US"/>
        </w:rPr>
        <w:t>browse</w:t>
      </w:r>
      <w:r>
        <w:rPr>
          <w:b/>
          <w:bCs/>
          <w:i/>
          <w:iCs/>
          <w:color w:val="1F3864" w:themeColor="accent1" w:themeShade="80"/>
          <w:lang w:val="ru-RU"/>
        </w:rPr>
        <w:t>/</w:t>
      </w:r>
      <w:r>
        <w:rPr>
          <w:b/>
          <w:bCs/>
          <w:i/>
          <w:iCs/>
          <w:color w:val="1F3864" w:themeColor="accent1" w:themeShade="80"/>
          <w:lang w:val="en-US"/>
        </w:rPr>
        <w:t>AS</w:t>
      </w:r>
      <w:r>
        <w:rPr>
          <w:b/>
          <w:bCs/>
          <w:i/>
          <w:iCs/>
          <w:color w:val="1F3864" w:themeColor="accent1" w:themeShade="80"/>
          <w:lang w:val="ru-RU"/>
        </w:rPr>
        <w:t>-102</w:t>
      </w:r>
    </w:p>
    <w:p>
      <w:pPr>
        <w:pStyle w:val="Style13"/>
        <w:rPr>
          <w:lang w:val="ru-RU"/>
        </w:rPr>
      </w:pPr>
      <w:r>
        <w:rPr/>
        <w:drawing>
          <wp:inline distT="0" distB="0" distL="0" distR="0">
            <wp:extent cx="6480175" cy="143573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t xml:space="preserve">Набор чек-боксов хранится в таблице </w:t>
      </w:r>
      <w:r>
        <w:rPr>
          <w:b/>
          <w:bCs/>
        </w:rPr>
        <w:t xml:space="preserve">DocComponents </w:t>
      </w:r>
      <w:r>
        <w:rPr/>
        <w:t xml:space="preserve">модуля </w:t>
      </w:r>
      <w:r>
        <w:rPr>
          <w:b/>
          <w:bCs/>
        </w:rPr>
        <w:t>DocWorkflow</w:t>
      </w:r>
      <w:r>
        <w:rPr/>
        <w:t xml:space="preserve">. </w:t>
      </w:r>
      <w:r>
        <w:rPr>
          <w:lang w:val="ru-RU"/>
        </w:rPr>
        <w:t>Таблица имеет следующие поля:</w:t>
      </w:r>
    </w:p>
    <w:p>
      <w:pPr>
        <w:pStyle w:val="Style13"/>
        <w:numPr>
          <w:ilvl w:val="0"/>
          <w:numId w:val="123"/>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7"/>
        </w:numPr>
        <w:rPr>
          <w:lang w:val="ru-RU"/>
        </w:rPr>
      </w:pPr>
      <w:r>
        <w:rPr>
          <w:b/>
          <w:bCs/>
          <w:lang w:val="en-US"/>
        </w:rPr>
        <w:t>DocId</w:t>
      </w:r>
      <w:r>
        <w:rPr>
          <w:lang w:val="ru-RU"/>
        </w:rPr>
        <w:t xml:space="preserve"> – ссылка на документ.</w:t>
      </w:r>
    </w:p>
    <w:p>
      <w:pPr>
        <w:pStyle w:val="Style13"/>
        <w:numPr>
          <w:ilvl w:val="0"/>
          <w:numId w:val="67"/>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7"/>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4"/>
        </w:numPr>
        <w:rPr>
          <w:lang w:val="ru-RU"/>
        </w:rPr>
      </w:pPr>
      <w:r>
        <w:rPr>
          <w:lang w:val="ru-RU"/>
        </w:rPr>
        <w:t>Открыть/закрыть панель включения компонент.</w:t>
      </w:r>
    </w:p>
    <w:p>
      <w:pPr>
        <w:pStyle w:val="Style13"/>
        <w:numPr>
          <w:ilvl w:val="0"/>
          <w:numId w:val="94"/>
        </w:numPr>
        <w:rPr>
          <w:lang w:val="ru-RU"/>
        </w:rPr>
      </w:pPr>
      <w:r>
        <w:rPr>
          <w:lang w:val="ru-RU"/>
        </w:rPr>
        <w:t>Выбрать нужные компоненты.</w:t>
      </w:r>
    </w:p>
    <w:p>
      <w:pPr>
        <w:pStyle w:val="Style13"/>
        <w:numPr>
          <w:ilvl w:val="0"/>
          <w:numId w:val="94"/>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4"/>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4"/>
        </w:numPr>
        <w:rPr>
          <w:lang w:val="ru-RU"/>
        </w:rPr>
      </w:pPr>
      <w:r>
        <w:rPr>
          <w:lang w:val="ru-RU"/>
        </w:rPr>
        <w:t>При сохранении документа настройки компонентов сохраняются в таблице.</w:t>
      </w:r>
    </w:p>
    <w:p>
      <w:pPr>
        <w:pStyle w:val="Style13"/>
        <w:numPr>
          <w:ilvl w:val="0"/>
          <w:numId w:val="94"/>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7">
        <w:r>
          <w:rPr>
            <w:color w:val="3465A4"/>
            <w:lang w:val="en-US"/>
          </w:rPr>
          <w:t>http://jira.abitech.kz:8080/browse/AS-41</w:t>
        </w:r>
      </w:hyperlink>
    </w:p>
    <w:p>
      <w:pPr>
        <w:pStyle w:val="Style13"/>
        <w:rPr>
          <w:lang w:val="ru-RU"/>
        </w:rPr>
      </w:pPr>
      <w:r>
        <w:rPr/>
        <w:drawing>
          <wp:inline distT="0" distB="0" distL="0" distR="0">
            <wp:extent cx="6480175" cy="268160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8"/>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w:t>
      </w:r>
      <w:r>
        <w:rPr>
          <w:lang w:val="ru-RU"/>
        </w:rPr>
        <w:t xml:space="preserve">документов </w:t>
      </w:r>
      <w:r>
        <w:rPr/>
        <w:t>заданий</w:t>
      </w:r>
      <w:r>
        <w:rPr>
          <w:lang w:val="ru-RU"/>
        </w:rPr>
        <w:t xml:space="preserve"> на работы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5"/>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5"/>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5"/>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5"/>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5"/>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5"/>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5"/>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5"/>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5"/>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9"/>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2"/>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96"/>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96"/>
        </w:numPr>
        <w:rPr>
          <w:lang w:val="ru-RU"/>
        </w:rPr>
      </w:pPr>
      <w:r>
        <w:rPr>
          <w:lang w:val="ru-RU"/>
        </w:rPr>
        <w:t>Если «</w:t>
      </w:r>
      <w:r>
        <w:rPr>
          <w:b/>
          <w:bCs/>
          <w:lang w:val="ru-RU"/>
        </w:rPr>
        <w:t>Класс оборудования</w:t>
      </w:r>
      <w:r>
        <w:rPr>
          <w:lang w:val="ru-RU"/>
        </w:rPr>
        <w:t>»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Jobs</w:t>
      </w:r>
      <w:r>
        <w:rPr>
          <w:lang w:val="ru-RU"/>
        </w:rPr>
        <w:t xml:space="preserve"> модуля </w:t>
      </w:r>
      <w:r>
        <w:rPr>
          <w:b/>
          <w:bCs/>
          <w:lang w:val="en-US"/>
        </w:rPr>
        <w:t>Infrastructure</w:t>
      </w:r>
      <w:r>
        <w:rPr>
          <w:lang w:val="ru-RU"/>
        </w:rPr>
        <w:t xml:space="preserve">. В записи таблицы </w:t>
      </w:r>
      <w:r>
        <w:rPr>
          <w:b/>
          <w:bCs/>
          <w:lang w:val="en-US"/>
        </w:rPr>
        <w:t>Jobs</w:t>
      </w:r>
      <w:r>
        <w:rPr>
          <w:lang w:val="ru-RU"/>
        </w:rPr>
        <w:t xml:space="preserve"> предусмотреть поле </w:t>
      </w:r>
      <w:r>
        <w:rPr>
          <w:b/>
          <w:bCs/>
          <w:lang w:val="en-US"/>
        </w:rPr>
        <w:t>WorkOrderDocumentId</w:t>
      </w:r>
      <w:r>
        <w:rPr>
          <w:lang w:val="ru-RU"/>
        </w:rPr>
        <w:t xml:space="preserve">, в котором регистрировать ссылку на запись документа в таблице </w:t>
      </w:r>
      <w:r>
        <w:rPr>
          <w:b/>
          <w:bCs/>
          <w:lang w:val="en-US"/>
        </w:rPr>
        <w:t>WorkOrderDocuments</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0"/>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97"/>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97"/>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97"/>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21"/>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97"/>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97"/>
        </w:numPr>
        <w:rPr>
          <w:lang w:val="ru-RU"/>
        </w:rPr>
      </w:pPr>
      <w:r>
        <w:rPr>
          <w:lang w:val="ru-RU"/>
        </w:rPr>
        <w:t>Удалить единицу оборудования из структуры дерева.</w:t>
      </w:r>
    </w:p>
    <w:p>
      <w:pPr>
        <w:pStyle w:val="Style13"/>
        <w:numPr>
          <w:ilvl w:val="1"/>
          <w:numId w:val="97"/>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97"/>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97"/>
        </w:numPr>
        <w:rPr>
          <w:lang w:val="ru-RU"/>
        </w:rPr>
      </w:pPr>
      <w:r>
        <w:rPr>
          <w:lang w:val="ru-RU"/>
        </w:rPr>
        <w:t>Описания задач.</w:t>
      </w:r>
    </w:p>
    <w:p>
      <w:pPr>
        <w:pStyle w:val="Style13"/>
        <w:numPr>
          <w:ilvl w:val="2"/>
          <w:numId w:val="97"/>
        </w:numPr>
        <w:rPr>
          <w:lang w:val="ru-RU"/>
        </w:rPr>
      </w:pPr>
      <w:r>
        <w:rPr>
          <w:lang w:val="ru-RU"/>
        </w:rPr>
        <w:t>Локации задач.</w:t>
      </w:r>
    </w:p>
    <w:p>
      <w:pPr>
        <w:pStyle w:val="Style13"/>
        <w:numPr>
          <w:ilvl w:val="2"/>
          <w:numId w:val="97"/>
        </w:numPr>
        <w:rPr>
          <w:lang w:val="ru-RU"/>
        </w:rPr>
      </w:pPr>
      <w:r>
        <w:rPr>
          <w:lang w:val="ru-RU"/>
        </w:rPr>
        <w:t>Нормы времени на задачу.</w:t>
      </w:r>
    </w:p>
    <w:p>
      <w:pPr>
        <w:pStyle w:val="Style13"/>
        <w:numPr>
          <w:ilvl w:val="2"/>
          <w:numId w:val="97"/>
        </w:numPr>
        <w:rPr>
          <w:lang w:val="ru-RU"/>
        </w:rPr>
      </w:pPr>
      <w:r>
        <w:rPr>
          <w:lang w:val="ru-RU"/>
        </w:rPr>
        <w:t>Настройки по отчетности по задаче.</w:t>
      </w:r>
    </w:p>
    <w:p>
      <w:pPr>
        <w:pStyle w:val="Style13"/>
        <w:numPr>
          <w:ilvl w:val="2"/>
          <w:numId w:val="97"/>
        </w:numPr>
        <w:rPr>
          <w:lang w:val="ru-RU"/>
        </w:rPr>
      </w:pPr>
      <w:r>
        <w:rPr>
          <w:lang w:val="ru-RU"/>
        </w:rPr>
        <w:t>Шаблон чек-листа.</w:t>
      </w:r>
    </w:p>
    <w:p>
      <w:pPr>
        <w:pStyle w:val="Style13"/>
        <w:numPr>
          <w:ilvl w:val="2"/>
          <w:numId w:val="97"/>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22"/>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79"/>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79"/>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79"/>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79"/>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79"/>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79"/>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79"/>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79"/>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79"/>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79"/>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3"/>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0"/>
        </w:numPr>
        <w:rPr>
          <w:lang w:val="ru-RU"/>
        </w:rPr>
      </w:pPr>
      <w:r>
        <w:rPr>
          <w:lang w:val="ru-RU"/>
        </w:rPr>
        <w:t>Чек-список.</w:t>
      </w:r>
    </w:p>
    <w:p>
      <w:pPr>
        <w:pStyle w:val="Style13"/>
        <w:numPr>
          <w:ilvl w:val="0"/>
          <w:numId w:val="80"/>
        </w:numPr>
        <w:rPr>
          <w:lang w:val="ru-RU"/>
        </w:rPr>
      </w:pPr>
      <w:r>
        <w:rPr>
          <w:lang w:val="ru-RU"/>
        </w:rPr>
        <w:t>Фото.</w:t>
      </w:r>
    </w:p>
    <w:p>
      <w:pPr>
        <w:pStyle w:val="Style13"/>
        <w:numPr>
          <w:ilvl w:val="0"/>
          <w:numId w:val="80"/>
        </w:numPr>
        <w:rPr>
          <w:lang w:val="ru-RU"/>
        </w:rPr>
      </w:pPr>
      <w:r>
        <w:rPr>
          <w:lang w:val="ru-RU"/>
        </w:rPr>
        <w:t>Заметка.</w:t>
      </w:r>
    </w:p>
    <w:p>
      <w:pPr>
        <w:pStyle w:val="Style13"/>
        <w:numPr>
          <w:ilvl w:val="0"/>
          <w:numId w:val="80"/>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98"/>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98"/>
        </w:numPr>
        <w:rPr>
          <w:lang w:val="ru-RU"/>
        </w:rPr>
      </w:pPr>
      <w:r>
        <w:rPr>
          <w:lang w:val="ru-RU"/>
        </w:rPr>
        <w:t>Удалить фотографии.</w:t>
      </w:r>
    </w:p>
    <w:p>
      <w:pPr>
        <w:pStyle w:val="Style13"/>
        <w:numPr>
          <w:ilvl w:val="0"/>
          <w:numId w:val="98"/>
        </w:numPr>
        <w:rPr>
          <w:lang w:val="ru-RU"/>
        </w:rPr>
      </w:pPr>
      <w:r>
        <w:rPr>
          <w:lang w:val="ru-RU"/>
        </w:rPr>
        <w:t>Показать предыдущую фотографию.</w:t>
      </w:r>
    </w:p>
    <w:p>
      <w:pPr>
        <w:pStyle w:val="Style13"/>
        <w:numPr>
          <w:ilvl w:val="0"/>
          <w:numId w:val="98"/>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98"/>
        </w:numPr>
        <w:rPr>
          <w:lang w:val="ru-RU"/>
        </w:rPr>
      </w:pPr>
      <w:r>
        <w:rPr>
          <w:lang w:val="ru-RU"/>
        </w:rPr>
        <w:t>Набрать текст заметки. Простой редактор.</w:t>
      </w:r>
    </w:p>
    <w:p>
      <w:pPr>
        <w:pStyle w:val="Style13"/>
        <w:numPr>
          <w:ilvl w:val="1"/>
          <w:numId w:val="98"/>
        </w:numPr>
        <w:rPr>
          <w:lang w:val="ru-RU"/>
        </w:rPr>
      </w:pPr>
      <w:r>
        <w:rPr>
          <w:lang w:val="ru-RU"/>
        </w:rPr>
        <w:t>Сохранить заметку.</w:t>
      </w:r>
    </w:p>
    <w:p>
      <w:pPr>
        <w:pStyle w:val="Style13"/>
        <w:numPr>
          <w:ilvl w:val="1"/>
          <w:numId w:val="98"/>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7"/>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99"/>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99"/>
        </w:numPr>
        <w:rPr>
          <w:lang w:val="ru-RU"/>
        </w:rPr>
      </w:pPr>
      <w:r>
        <w:rPr>
          <w:lang w:val="ru-RU"/>
        </w:rPr>
        <w:t>Удалить пользователя.</w:t>
      </w:r>
    </w:p>
    <w:p>
      <w:pPr>
        <w:pStyle w:val="Style13"/>
        <w:numPr>
          <w:ilvl w:val="0"/>
          <w:numId w:val="99"/>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t>==================================================================</w:t>
      </w:r>
    </w:p>
    <w:p>
      <w:pPr>
        <w:pStyle w:val="Style13"/>
        <w:rPr/>
      </w:pPr>
      <w:r>
        <w:rPr>
          <w:b/>
          <w:bCs/>
          <w:sz w:val="40"/>
          <w:szCs w:val="40"/>
          <w:lang w:val="en-US"/>
        </w:rPr>
        <w:t>Review˅</w:t>
      </w:r>
    </w:p>
    <w:p>
      <w:pPr>
        <w:pStyle w:val="Style13"/>
        <w:numPr>
          <w:ilvl w:val="1"/>
          <w:numId w:val="10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7"/>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7"/>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7"/>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7"/>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7"/>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8">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96"/>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96"/>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96"/>
        </w:numPr>
        <w:rPr>
          <w:lang w:val="ru-RU"/>
        </w:rPr>
      </w:pPr>
      <w:r>
        <w:rPr>
          <w:b/>
          <w:bCs/>
          <w:lang w:val="en-US"/>
        </w:rPr>
        <w:t>Type</w:t>
      </w:r>
      <w:r>
        <w:rPr>
          <w:lang w:val="en-US"/>
        </w:rPr>
        <w:t xml:space="preserve"> – string – </w:t>
      </w:r>
    </w:p>
    <w:p>
      <w:pPr>
        <w:pStyle w:val="Style13"/>
        <w:numPr>
          <w:ilvl w:val="3"/>
          <w:numId w:val="96"/>
        </w:numPr>
        <w:rPr>
          <w:lang w:val="ru-RU"/>
        </w:rPr>
      </w:pPr>
      <w:r>
        <w:rPr>
          <w:lang w:val="en-US"/>
        </w:rPr>
        <w:t xml:space="preserve">Parent – </w:t>
      </w:r>
      <w:r>
        <w:rPr>
          <w:lang w:val="ru-RU"/>
        </w:rPr>
        <w:t>родитель.</w:t>
      </w:r>
    </w:p>
    <w:p>
      <w:pPr>
        <w:pStyle w:val="Style13"/>
        <w:numPr>
          <w:ilvl w:val="3"/>
          <w:numId w:val="96"/>
        </w:numPr>
        <w:rPr>
          <w:lang w:val="ru-RU"/>
        </w:rPr>
      </w:pPr>
      <w:r>
        <w:rPr>
          <w:lang w:val="en-US"/>
        </w:rPr>
        <w:t xml:space="preserve">Child – </w:t>
      </w:r>
      <w:r>
        <w:rPr>
          <w:lang w:val="ru-RU"/>
        </w:rPr>
        <w:t>дочерний.</w:t>
      </w:r>
    </w:p>
    <w:p>
      <w:pPr>
        <w:pStyle w:val="Style13"/>
        <w:numPr>
          <w:ilvl w:val="2"/>
          <w:numId w:val="96"/>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96"/>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9">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Роль по документу</w:t>
      </w:r>
      <w:r>
        <w:rPr>
          <w:lang w:val="ru-RU"/>
        </w:rPr>
        <w:t>.</w:t>
      </w:r>
    </w:p>
    <w:p>
      <w:pPr>
        <w:pStyle w:val="Style13"/>
        <w:numPr>
          <w:ilvl w:val="1"/>
          <w:numId w:val="96"/>
        </w:numPr>
        <w:rPr>
          <w:lang w:val="ru-RU"/>
        </w:rPr>
      </w:pPr>
      <w:r>
        <w:rPr>
          <w:b/>
          <w:bCs/>
          <w:lang w:val="ru-RU"/>
        </w:rPr>
        <w:t xml:space="preserve">Должность </w:t>
      </w:r>
      <w:r>
        <w:rPr>
          <w:lang w:val="ru-RU"/>
        </w:rPr>
        <w:t>– ссылка на справочник должностей.</w:t>
      </w:r>
    </w:p>
    <w:p>
      <w:pPr>
        <w:pStyle w:val="Style13"/>
        <w:numPr>
          <w:ilvl w:val="1"/>
          <w:numId w:val="96"/>
        </w:numPr>
        <w:rPr>
          <w:lang w:val="ru-RU"/>
        </w:rPr>
      </w:pPr>
      <w:r>
        <w:rPr>
          <w:b/>
          <w:bCs/>
          <w:lang w:val="ru-RU"/>
        </w:rPr>
        <w:t xml:space="preserve">Работник </w:t>
      </w:r>
      <w:r>
        <w:rPr>
          <w:lang w:val="ru-RU"/>
        </w:rPr>
        <w:t>– ссылка на справочник работников.</w:t>
      </w:r>
    </w:p>
    <w:p>
      <w:pPr>
        <w:pStyle w:val="Style13"/>
        <w:numPr>
          <w:ilvl w:val="1"/>
          <w:numId w:val="96"/>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96"/>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96"/>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96"/>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96"/>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96"/>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96"/>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96"/>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96"/>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96"/>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78"/>
        </w:numPr>
        <w:shd w:val="clear" w:color="auto" w:fill="BFBFBF" w:themeFill="background1" w:themeFillShade="bf"/>
        <w:rPr>
          <w:lang w:val="ru-RU"/>
        </w:rPr>
      </w:pPr>
      <w:r>
        <w:rPr>
          <w:lang w:val="ru-RU"/>
        </w:rPr>
        <w:t xml:space="preserve">№ </w:t>
      </w:r>
      <w:r>
        <w:rPr>
          <w:lang w:val="ru-RU"/>
        </w:rPr>
        <w:t>п/п.</w:t>
      </w:r>
    </w:p>
    <w:p>
      <w:pPr>
        <w:pStyle w:val="Style13"/>
        <w:numPr>
          <w:ilvl w:val="0"/>
          <w:numId w:val="78"/>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78"/>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78"/>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78"/>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78"/>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1" w:name="_Toc108081372"/>
      <w:r>
        <w:rPr>
          <w:lang w:val="ru-RU"/>
        </w:rPr>
        <w:t>Табличная часть «Задачи»</w:t>
      </w:r>
      <w:bookmarkEnd w:id="31"/>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1"/>
        </w:numPr>
        <w:rPr>
          <w:lang w:val="ru-RU"/>
        </w:rPr>
      </w:pPr>
      <w:r>
        <w:rPr>
          <w:lang w:val="ru-RU"/>
        </w:rPr>
        <w:t xml:space="preserve">№ </w:t>
      </w:r>
      <w:r>
        <w:rPr>
          <w:lang w:val="ru-RU"/>
        </w:rPr>
        <w:t>п/п.</w:t>
      </w:r>
    </w:p>
    <w:p>
      <w:pPr>
        <w:pStyle w:val="Style13"/>
        <w:numPr>
          <w:ilvl w:val="0"/>
          <w:numId w:val="81"/>
        </w:numPr>
        <w:rPr>
          <w:lang w:val="ru-RU"/>
        </w:rPr>
      </w:pPr>
      <w:r>
        <w:rPr>
          <w:lang w:val="ru-RU"/>
        </w:rPr>
        <w:t xml:space="preserve">Описание — </w:t>
      </w:r>
      <w:r>
        <w:rPr>
          <w:b/>
          <w:bCs/>
          <w:lang w:val="en-US"/>
        </w:rPr>
        <w:t>Description</w:t>
      </w:r>
      <w:r>
        <w:rPr>
          <w:lang w:val="en-US"/>
        </w:rPr>
        <w:t>.</w:t>
      </w:r>
    </w:p>
    <w:p>
      <w:pPr>
        <w:pStyle w:val="Style13"/>
        <w:numPr>
          <w:ilvl w:val="0"/>
          <w:numId w:val="81"/>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3"/>
        </w:numPr>
        <w:rPr/>
      </w:pPr>
      <w:r>
        <w:rPr>
          <w:lang w:val="ru-RU"/>
        </w:rPr>
        <w:t>Добавления позиции чек-листа.</w:t>
      </w:r>
    </w:p>
    <w:p>
      <w:pPr>
        <w:pStyle w:val="Style13"/>
        <w:numPr>
          <w:ilvl w:val="0"/>
          <w:numId w:val="83"/>
        </w:numPr>
        <w:rPr/>
      </w:pPr>
      <w:r>
        <w:rPr>
          <w:lang w:val="ru-RU"/>
        </w:rPr>
        <w:t>Удаления позиции.</w:t>
      </w:r>
    </w:p>
    <w:p>
      <w:pPr>
        <w:pStyle w:val="Style13"/>
        <w:numPr>
          <w:ilvl w:val="0"/>
          <w:numId w:val="83"/>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2"/>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2"/>
        </w:numPr>
        <w:rPr/>
      </w:pPr>
      <w:r>
        <w:rPr/>
        <w:t xml:space="preserve">Позиции шаблонов — таблица </w:t>
      </w:r>
      <w:r>
        <w:rPr>
          <w:b/>
          <w:bCs/>
        </w:rPr>
        <w:t>infrastructure.CheckListItems</w:t>
      </w:r>
      <w:r>
        <w:rPr/>
        <w:t>.</w:t>
      </w:r>
    </w:p>
    <w:p>
      <w:pPr>
        <w:pStyle w:val="Style13"/>
        <w:numPr>
          <w:ilvl w:val="0"/>
          <w:numId w:val="82"/>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2"/>
        </w:numPr>
        <w:rPr>
          <w:lang w:val="ru-RU"/>
        </w:rPr>
      </w:pPr>
      <w:r>
        <w:rPr>
          <w:b/>
          <w:bCs/>
          <w:lang w:val="en-US"/>
        </w:rPr>
        <w:t>Description</w:t>
      </w:r>
      <w:r>
        <w:rPr>
          <w:lang w:val="ru-RU"/>
        </w:rPr>
        <w:t xml:space="preserve"> – строка — описание. Добавить поле.</w:t>
      </w:r>
    </w:p>
    <w:p>
      <w:pPr>
        <w:pStyle w:val="Style13"/>
        <w:numPr>
          <w:ilvl w:val="1"/>
          <w:numId w:val="82"/>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2"/>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2"/>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2"/>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2"/>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4"/>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4"/>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4"/>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4"/>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4"/>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4"/>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4"/>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5"/>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5"/>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5"/>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5"/>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5"/>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5"/>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5"/>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5"/>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5"/>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5"/>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6"/>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6"/>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6"/>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2" w:name="_Toc108081373"/>
      <w:r>
        <w:rPr>
          <w:lang w:val="ru-RU"/>
        </w:rPr>
        <w:t>Табличная часть «Бригада»</w:t>
      </w:r>
      <w:bookmarkEnd w:id="32"/>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3" w:name="_Toc108081374"/>
      <w:r>
        <w:rPr>
          <w:lang w:val="ru-RU"/>
        </w:rPr>
        <w:t>Табличная часть «Материалы»</w:t>
      </w:r>
      <w:bookmarkEnd w:id="33"/>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4" w:name="_Toc108081375"/>
      <w:r>
        <w:rPr>
          <w:lang w:val="ru-RU"/>
        </w:rPr>
        <w:t>Табличная часть «Оборудование»</w:t>
      </w:r>
      <w:bookmarkEnd w:id="34"/>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3"/>
        <w:rPr/>
      </w:pPr>
      <w:r>
        <w:rPr/>
        <w:t>Доступ к функциональности документа</w:t>
      </w:r>
    </w:p>
    <w:p>
      <w:pPr>
        <w:pStyle w:val="Style13"/>
        <w:rPr>
          <w:lang w:val="ru-RU"/>
        </w:rPr>
      </w:pPr>
      <w:r>
        <w:rPr>
          <w:lang w:val="ru-RU"/>
        </w:rPr>
        <w:t>Доступ к функциональности документа задается с учетом функциональности по доступам модуля «Рабочий процесс».</w:t>
      </w:r>
    </w:p>
    <w:p>
      <w:pPr>
        <w:pStyle w:val="2"/>
        <w:shd w:val="clear" w:color="auto" w:fill="FFFF00"/>
        <w:rPr/>
      </w:pPr>
      <w:bookmarkStart w:id="35" w:name="_Toc111535568"/>
      <w:bookmarkStart w:id="36" w:name="_Toc109738718"/>
      <w:r>
        <w:rPr/>
        <w:t>Повторяющееся простое наряд-задание</w:t>
      </w:r>
      <w:bookmarkEnd w:id="35"/>
      <w:bookmarkEnd w:id="36"/>
      <w:r>
        <w:rPr/>
        <w:t xml:space="preserve"> (</w:t>
      </w:r>
      <w:r>
        <w:rPr>
          <w:lang w:val="en-US"/>
        </w:rPr>
        <w:t>legacy</w:t>
      </w:r>
      <w:r>
        <w:rPr/>
        <w:t>)</w:t>
      </w:r>
    </w:p>
    <w:p>
      <w:pPr>
        <w:pStyle w:val="Style13"/>
        <w:rPr>
          <w:lang w:val="ru-RU"/>
        </w:rPr>
      </w:pPr>
      <w:r>
        <w:rPr>
          <w:lang w:val="ru-RU"/>
        </w:rPr>
      </w:r>
    </w:p>
    <w:p>
      <w:pPr>
        <w:pStyle w:val="2"/>
        <w:rPr/>
      </w:pPr>
      <w:bookmarkStart w:id="37" w:name="_Toc111535558"/>
      <w:r>
        <w:rPr/>
        <w:t>Журналы</w:t>
      </w:r>
      <w:bookmarkEnd w:id="37"/>
    </w:p>
    <w:p>
      <w:pPr>
        <w:pStyle w:val="3"/>
        <w:rPr>
          <w:lang w:val="ru-RU"/>
        </w:rPr>
      </w:pPr>
      <w:bookmarkStart w:id="38" w:name="_Toc111535559"/>
      <w:r>
        <w:rPr>
          <w:lang w:val="ru-RU"/>
        </w:rPr>
        <w:t>Журнал запросов на обслуживание</w:t>
      </w:r>
      <w:bookmarkEnd w:id="38"/>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результатов измерения параметров/показателей оборудования.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39" w:name="_Toc111535560"/>
      <w:r>
        <w:rPr>
          <w:lang w:val="ru-RU"/>
        </w:rPr>
        <w:t>Журнал проведенных работ по обслуживанию оборудования</w:t>
      </w:r>
      <w:bookmarkEnd w:id="39"/>
      <w:r>
        <w:rPr>
          <w:lang w:val="ru-RU"/>
        </w:rPr>
        <w:t xml:space="preserve"> (</w:t>
      </w:r>
      <w:r>
        <w:rPr>
          <w:lang w:val="en-US"/>
        </w:rPr>
        <w:t>AS</w:t>
      </w:r>
      <w:r>
        <w:rPr>
          <w:lang w:val="ru-RU"/>
        </w:rPr>
        <w:t>-2)</w:t>
      </w:r>
    </w:p>
    <w:p>
      <w:pPr>
        <w:pStyle w:val="Style13"/>
        <w:rPr>
          <w:lang w:val="en-US"/>
        </w:rPr>
      </w:pPr>
      <w:r>
        <w:rPr>
          <w:lang w:val="en-US"/>
        </w:rPr>
        <w:t xml:space="preserve">Jira: </w:t>
      </w:r>
    </w:p>
    <w:p>
      <w:pPr>
        <w:pStyle w:val="Style13"/>
        <w:rPr>
          <w:lang w:val="en-US"/>
        </w:rPr>
      </w:pPr>
      <w:hyperlink r:id="rId30">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ru-RU"/>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numPr>
          <w:ilvl w:val="0"/>
          <w:numId w:val="58"/>
        </w:numPr>
        <w:shd w:val="clear" w:color="auto" w:fill="FFFF00"/>
        <w:rPr>
          <w:lang w:val="ru-RU"/>
        </w:rPr>
      </w:pPr>
      <w:commentRangeStart w:id="17"/>
      <w:r>
        <w:rPr>
          <w:b/>
          <w:bCs/>
          <w:lang w:val="en-US"/>
        </w:rPr>
        <w:t>MaintPlanStartDateTime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MaintPlanDoneDateTime</w:t>
      </w:r>
      <w:r>
        <w:rPr>
          <w:b/>
          <w:bCs/>
          <w:lang w:val="ru-RU"/>
        </w:rPr>
        <w:t xml:space="preserve"> </w:t>
      </w:r>
      <w:r>
        <w:rPr>
          <w:lang w:val="ru-RU"/>
        </w:rPr>
        <w:t>– дата и время начала обслуживания.</w:t>
      </w:r>
      <w:commentRangeEnd w:id="17"/>
      <w:r>
        <w:commentReference w:id="17"/>
      </w:r>
      <w:r>
        <w:rPr>
          <w:lang w:val="ru-RU"/>
        </w:rPr>
      </w:r>
    </w:p>
    <w:p>
      <w:pPr>
        <w:pStyle w:val="Style13"/>
        <w:numPr>
          <w:ilvl w:val="0"/>
          <w:numId w:val="58"/>
        </w:numPr>
        <w:rPr>
          <w:lang w:val="ru-RU"/>
        </w:rPr>
      </w:pPr>
      <w:r>
        <w:rPr>
          <w:lang w:val="ru-RU"/>
        </w:rPr>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0" w:name="_Toc111535570"/>
      <w:bookmarkStart w:id="41" w:name="_Toc108081376"/>
      <w:bookmarkStart w:id="42" w:name="_Toc108533079"/>
      <w:bookmarkStart w:id="43" w:name="_Toc109738720"/>
      <w:r>
        <w:rPr/>
        <w:t>Журнал наряд-заданий</w:t>
      </w:r>
      <w:bookmarkEnd w:id="40"/>
      <w:bookmarkEnd w:id="41"/>
      <w:bookmarkEnd w:id="42"/>
      <w:bookmarkEnd w:id="43"/>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4" w:name="_Toc111535571"/>
      <w:bookmarkStart w:id="45" w:name="_Toc109738721"/>
      <w:r>
        <w:rPr>
          <w:lang w:val="ru-RU"/>
        </w:rPr>
        <w:t>Журнал показаний работы оборудования (</w:t>
      </w:r>
      <w:r>
        <w:rPr>
          <w:lang w:val="en-US"/>
        </w:rPr>
        <w:t>EntityReadings</w:t>
      </w:r>
      <w:r>
        <w:rPr>
          <w:lang w:val="ru-RU"/>
        </w:rPr>
        <w:t>)</w:t>
      </w:r>
      <w:bookmarkEnd w:id="44"/>
      <w:bookmarkEnd w:id="45"/>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numPr>
          <w:ilvl w:val="1"/>
          <w:numId w:val="10"/>
        </w:numPr>
        <w:shd w:val="clear" w:color="auto" w:fill="FFFF00"/>
        <w:rPr>
          <w:lang w:val="ru-RU"/>
        </w:rPr>
      </w:pPr>
      <w:r>
        <w:rPr>
          <w:lang w:val="en-US"/>
        </w:rPr>
        <w:t>AssetClassId</w:t>
      </w:r>
      <w:r>
        <w:rPr>
          <w:lang w:val="ru-RU"/>
        </w:rPr>
        <w:t xml:space="preserve"> – класс оборудования/основных средств – ссылка на справочник классов оборудования (модуль </w:t>
      </w:r>
      <w:r>
        <w:rPr>
          <w:lang w:val="en-US"/>
        </w:rPr>
        <w:t>inventory</w:t>
      </w:r>
      <w:r>
        <w:rPr>
          <w:lang w:val="ru-RU"/>
        </w:rPr>
        <w:t>).</w:t>
      </w:r>
    </w:p>
    <w:p>
      <w:pPr>
        <w:pStyle w:val="Style13"/>
        <w:numPr>
          <w:ilvl w:val="1"/>
          <w:numId w:val="10"/>
        </w:numPr>
        <w:shd w:val="clear" w:color="auto" w:fill="FFFF00"/>
        <w:rPr>
          <w:lang w:val="ru-RU"/>
        </w:rPr>
      </w:pPr>
      <w:r>
        <w:rPr>
          <w:lang w:val="en-US"/>
        </w:rPr>
        <w:t>IsNormalValue</w:t>
      </w:r>
      <w:r>
        <w:rPr>
          <w:lang w:val="ru-RU"/>
        </w:rPr>
        <w:t xml:space="preserve"> – </w:t>
      </w:r>
      <w:r>
        <w:rPr>
          <w:lang w:val="en-US"/>
        </w:rPr>
        <w:t>bool</w:t>
      </w:r>
      <w:r>
        <w:rPr>
          <w:lang w:val="ru-RU"/>
        </w:rPr>
        <w:t xml:space="preserve"> – признак, что значение является в пределах нормы. Если не в пределах нормы, то заполняется журнал.</w:t>
      </w:r>
    </w:p>
    <w:p>
      <w:pPr>
        <w:pStyle w:val="Style13"/>
        <w:numPr>
          <w:ilvl w:val="1"/>
          <w:numId w:val="10"/>
        </w:numPr>
        <w:rPr>
          <w:lang w:val="ru-RU"/>
        </w:rPr>
      </w:pPr>
      <w:r>
        <w:rPr>
          <w:lang w:val="ru-RU"/>
        </w:rPr>
      </w:r>
    </w:p>
    <w:p>
      <w:pPr>
        <w:pStyle w:val="3"/>
        <w:rPr>
          <w:lang w:val="ru-RU"/>
        </w:rPr>
      </w:pPr>
      <w:r>
        <w:rPr>
          <w:lang w:val="ru-RU"/>
        </w:rPr>
        <w:t>Журнал регистрации дефектов оборудования (</w:t>
      </w:r>
      <w:r>
        <w:rPr>
          <w:lang w:val="en-US"/>
        </w:rPr>
        <w:t>AS</w:t>
      </w:r>
      <w:r>
        <w:rPr>
          <w:lang w:val="ru-RU"/>
        </w:rPr>
        <w:t>-109)</w:t>
      </w:r>
    </w:p>
    <w:p>
      <w:pPr>
        <w:pStyle w:val="Style13"/>
        <w:rPr>
          <w:lang w:val="ru-RU"/>
        </w:rPr>
      </w:pPr>
      <w:r>
        <w:rPr>
          <w:lang w:val="en-US"/>
        </w:rPr>
        <w:t>Jira</w:t>
      </w:r>
      <w:r>
        <w:rPr>
          <w:lang w:val="ru-RU"/>
        </w:rPr>
        <w:t>:</w:t>
      </w:r>
    </w:p>
    <w:p>
      <w:pPr>
        <w:pStyle w:val="Style13"/>
        <w:rPr>
          <w:lang w:val="ru-RU"/>
        </w:rPr>
      </w:pPr>
      <w:hyperlink r:id="rId31">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-109</w:t>
        </w:r>
      </w:hyperlink>
    </w:p>
    <w:p>
      <w:pPr>
        <w:pStyle w:val="Style13"/>
        <w:rPr>
          <w:lang w:val="ru-RU"/>
        </w:rPr>
      </w:pPr>
      <w:r>
        <w:rPr>
          <w:lang w:val="ru-RU"/>
        </w:rPr>
        <w:t>Журнал предназначен для регистрации дефектов оборудования, обнаруженных при осмотрах или при измерениях параметров оборудования.</w:t>
      </w:r>
    </w:p>
    <w:p>
      <w:pPr>
        <w:pStyle w:val="Style13"/>
        <w:rPr>
          <w:lang w:val="ru-RU"/>
        </w:rPr>
      </w:pPr>
      <w:r>
        <w:rPr>
          <w:lang w:val="ru-RU"/>
        </w:rPr>
        <w:t xml:space="preserve">Таблица: </w:t>
      </w:r>
      <w:r>
        <w:rPr>
          <w:b/>
          <w:bCs/>
          <w:lang w:val="en-US"/>
        </w:rPr>
        <w:t>EqDefectsJournal</w:t>
      </w:r>
      <w:r>
        <w:rPr>
          <w:lang w:val="ru-RU"/>
        </w:rPr>
        <w:t xml:space="preserve"> – модуль </w:t>
      </w:r>
      <w:r>
        <w:rPr>
          <w:lang w:val="en-US"/>
        </w:rPr>
        <w:t>infrastructure.</w:t>
      </w:r>
    </w:p>
    <w:p>
      <w:pPr>
        <w:pStyle w:val="Style13"/>
        <w:rPr>
          <w:lang w:val="ru-RU"/>
        </w:rPr>
      </w:pPr>
      <w:r>
        <w:rPr>
          <w:lang w:val="ru-RU"/>
        </w:rPr>
        <w:t>Структура журнала:</w:t>
      </w:r>
    </w:p>
    <w:p>
      <w:pPr>
        <w:pStyle w:val="Style13"/>
        <w:numPr>
          <w:ilvl w:val="0"/>
          <w:numId w:val="103"/>
        </w:numPr>
        <w:rPr>
          <w:lang w:val="ru-RU"/>
        </w:rPr>
      </w:pPr>
      <w:r>
        <w:rPr>
          <w:b/>
          <w:bCs/>
          <w:lang w:val="en-US"/>
        </w:rPr>
        <w:t>Id</w:t>
      </w:r>
      <w:r>
        <w:rPr>
          <w:lang w:val="ru-RU"/>
        </w:rPr>
        <w:t xml:space="preserve"> – </w:t>
      </w:r>
      <w:r>
        <w:rPr>
          <w:lang w:val="en-US"/>
        </w:rPr>
        <w:t>Guid</w:t>
      </w:r>
      <w:r>
        <w:rPr>
          <w:lang w:val="ru-RU"/>
        </w:rPr>
        <w:t xml:space="preserve"> – записи могут формироваться в режиме офлайн.</w:t>
      </w:r>
    </w:p>
    <w:p>
      <w:pPr>
        <w:pStyle w:val="Style13"/>
        <w:numPr>
          <w:ilvl w:val="0"/>
          <w:numId w:val="103"/>
        </w:numPr>
        <w:rPr>
          <w:lang w:val="ru-RU"/>
        </w:rPr>
      </w:pPr>
      <w:r>
        <w:rPr>
          <w:b/>
          <w:bCs/>
          <w:lang w:val="en-US"/>
        </w:rPr>
        <w:t>AssetId</w:t>
      </w:r>
      <w:r>
        <w:rPr>
          <w:lang w:val="ru-RU"/>
        </w:rPr>
        <w:t xml:space="preserve"> – ссылка на справочник основных средств/оборудования, по которому обнаружен дефект.</w:t>
      </w:r>
    </w:p>
    <w:p>
      <w:pPr>
        <w:pStyle w:val="Style13"/>
        <w:numPr>
          <w:ilvl w:val="0"/>
          <w:numId w:val="103"/>
        </w:numPr>
        <w:rPr>
          <w:lang w:val="ru-RU"/>
        </w:rPr>
      </w:pPr>
      <w:r>
        <w:rPr>
          <w:b/>
          <w:bCs/>
          <w:lang w:val="en-US"/>
        </w:rPr>
        <w:t>AssetClassId</w:t>
      </w:r>
      <w:r>
        <w:rPr>
          <w:b/>
          <w:bCs/>
          <w:lang w:val="ru-RU"/>
        </w:rPr>
        <w:t xml:space="preserve"> </w:t>
      </w:r>
      <w:r>
        <w:rPr>
          <w:lang w:val="ru-RU"/>
        </w:rPr>
        <w:t>– ссылка на класс оборудования. Заполняется из записи единицы оборудования (</w:t>
      </w:r>
      <w:r>
        <w:rPr>
          <w:b/>
          <w:bCs/>
          <w:lang w:val="en-US"/>
        </w:rPr>
        <w:t>Assets</w:t>
      </w:r>
      <w:r>
        <w:rPr>
          <w:lang w:val="ru-RU"/>
        </w:rPr>
        <w:t>).</w:t>
      </w:r>
    </w:p>
    <w:p>
      <w:pPr>
        <w:pStyle w:val="Style13"/>
        <w:numPr>
          <w:ilvl w:val="0"/>
          <w:numId w:val="103"/>
        </w:numPr>
        <w:rPr>
          <w:lang w:val="ru-RU"/>
        </w:rPr>
      </w:pPr>
      <w:r>
        <w:rPr>
          <w:b/>
          <w:bCs/>
          <w:lang w:val="en-US"/>
        </w:rPr>
        <w:t>DocId</w:t>
      </w:r>
      <w:r>
        <w:rPr>
          <w:lang w:val="ru-RU"/>
        </w:rPr>
        <w:t xml:space="preserve"> – </w:t>
      </w:r>
      <w:r>
        <w:rPr>
          <w:lang w:val="en-US"/>
        </w:rPr>
        <w:t>Guid</w:t>
      </w:r>
      <w:r>
        <w:rPr>
          <w:lang w:val="ru-RU"/>
        </w:rPr>
        <w:t xml:space="preserve"> – ссылка на документ – источник информации по дефекту. Может быть пустым.</w:t>
      </w:r>
    </w:p>
    <w:p>
      <w:pPr>
        <w:pStyle w:val="Style13"/>
        <w:numPr>
          <w:ilvl w:val="0"/>
          <w:numId w:val="103"/>
        </w:numPr>
        <w:rPr>
          <w:lang w:val="ru-RU"/>
        </w:rPr>
      </w:pPr>
      <w:r>
        <w:rPr>
          <w:b/>
          <w:bCs/>
          <w:lang w:val="en-US"/>
        </w:rPr>
        <w:t>DocTypeId</w:t>
      </w:r>
      <w:r>
        <w:rPr>
          <w:lang w:val="ru-RU"/>
        </w:rPr>
        <w:t xml:space="preserve"> – </w:t>
      </w:r>
      <w:r>
        <w:rPr>
          <w:lang w:val="en-US"/>
        </w:rPr>
        <w:t>int</w:t>
      </w:r>
      <w:r>
        <w:rPr>
          <w:lang w:val="ru-RU"/>
        </w:rPr>
        <w:t xml:space="preserve"> – ссылка на тип документа, модуль </w:t>
      </w:r>
      <w:r>
        <w:rPr>
          <w:b/>
          <w:bCs/>
          <w:lang w:val="en-US"/>
        </w:rPr>
        <w:t>DocWorkflow</w:t>
      </w:r>
      <w:r>
        <w:rPr>
          <w:lang w:val="ru-RU"/>
        </w:rPr>
        <w:t xml:space="preserve">. Пусто, если </w:t>
      </w:r>
      <w:r>
        <w:rPr>
          <w:b/>
          <w:bCs/>
          <w:lang w:val="en-US"/>
        </w:rPr>
        <w:t>DocId</w:t>
      </w:r>
      <w:r>
        <w:rPr>
          <w:lang w:val="ru-RU"/>
        </w:rPr>
        <w:t xml:space="preserve"> не заполняется.</w:t>
      </w:r>
    </w:p>
    <w:p>
      <w:pPr>
        <w:pStyle w:val="Style13"/>
        <w:numPr>
          <w:ilvl w:val="0"/>
          <w:numId w:val="103"/>
        </w:numPr>
        <w:rPr>
          <w:lang w:val="ru-RU"/>
        </w:rPr>
      </w:pPr>
      <w:r>
        <w:rPr>
          <w:b/>
          <w:bCs/>
          <w:lang w:val="en-US"/>
        </w:rPr>
        <w:t>DefectTypeId</w:t>
      </w:r>
      <w:r>
        <w:rPr>
          <w:lang w:val="ru-RU"/>
        </w:rPr>
        <w:t xml:space="preserve"> – </w:t>
      </w:r>
      <w:r>
        <w:rPr>
          <w:lang w:val="en-US"/>
        </w:rPr>
        <w:t>int</w:t>
      </w:r>
      <w:r>
        <w:rPr>
          <w:lang w:val="ru-RU"/>
        </w:rPr>
        <w:t xml:space="preserve"> – тип дефекта – ссылка на справочник дефектов. Может быть пустым, если тип дефекта не установлен.</w:t>
      </w:r>
    </w:p>
    <w:p>
      <w:pPr>
        <w:pStyle w:val="Style13"/>
        <w:numPr>
          <w:ilvl w:val="0"/>
          <w:numId w:val="103"/>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дефект не стандартизован по типам дефектов.</w:t>
      </w:r>
    </w:p>
    <w:p>
      <w:pPr>
        <w:pStyle w:val="Style13"/>
        <w:numPr>
          <w:ilvl w:val="0"/>
          <w:numId w:val="103"/>
        </w:numPr>
        <w:rPr>
          <w:lang w:val="ru-RU"/>
        </w:rPr>
      </w:pPr>
      <w:r>
        <w:rPr>
          <w:b/>
          <w:bCs/>
          <w:lang w:val="en-US"/>
        </w:rPr>
        <w:t>DefectQnt</w:t>
      </w:r>
      <w:r>
        <w:rPr>
          <w:lang w:val="ru-RU"/>
        </w:rPr>
        <w:t xml:space="preserve"> – </w:t>
      </w:r>
      <w:r>
        <w:rPr>
          <w:lang w:val="en-US"/>
        </w:rPr>
        <w:t>int</w:t>
      </w:r>
      <w:r>
        <w:rPr>
          <w:lang w:val="ru-RU"/>
        </w:rPr>
        <w:t xml:space="preserve"> – количество дефектов. Например: «для излома триангеля – </w:t>
      </w:r>
      <w:r>
        <w:rPr>
          <w:b/>
          <w:bCs/>
          <w:u w:val="single"/>
          <w:lang w:val="ru-RU"/>
        </w:rPr>
        <w:t>2</w:t>
      </w:r>
      <w:r>
        <w:rPr>
          <w:lang w:val="ru-RU"/>
        </w:rPr>
        <w:t xml:space="preserve"> шт».</w:t>
      </w:r>
    </w:p>
    <w:p>
      <w:pPr>
        <w:pStyle w:val="Style13"/>
        <w:numPr>
          <w:ilvl w:val="0"/>
          <w:numId w:val="103"/>
        </w:numPr>
        <w:rPr>
          <w:lang w:val="ru-RU"/>
        </w:rPr>
      </w:pPr>
      <w:r>
        <w:rPr>
          <w:b/>
          <w:bCs/>
          <w:lang w:val="en-US"/>
        </w:rPr>
        <w:t>DefectResolutionNote</w:t>
      </w:r>
      <w:r>
        <w:rPr>
          <w:lang w:val="en-US"/>
        </w:rPr>
        <w:t xml:space="preserve"> – string – </w:t>
      </w:r>
      <w:r>
        <w:rPr>
          <w:lang w:val="ru-RU"/>
        </w:rPr>
        <w:t>описание предпринятых мер.</w:t>
      </w:r>
    </w:p>
    <w:p>
      <w:pPr>
        <w:pStyle w:val="Style13"/>
        <w:numPr>
          <w:ilvl w:val="0"/>
          <w:numId w:val="103"/>
        </w:numPr>
        <w:rPr>
          <w:lang w:val="ru-RU"/>
        </w:rPr>
      </w:pPr>
      <w:r>
        <w:rPr>
          <w:b/>
          <w:bCs/>
          <w:lang w:val="en-US"/>
        </w:rPr>
        <w:t>MaintRequestId</w:t>
      </w:r>
      <w:r>
        <w:rPr>
          <w:lang w:val="ru-RU"/>
        </w:rPr>
        <w:t xml:space="preserve"> – </w:t>
      </w:r>
      <w:r>
        <w:rPr>
          <w:lang w:val="en-US"/>
        </w:rPr>
        <w:t>Guid</w:t>
      </w:r>
      <w:r>
        <w:rPr>
          <w:lang w:val="ru-RU"/>
        </w:rPr>
        <w:t xml:space="preserve"> – ссылка на запись в журнале заявок на обслуживание. Заполняется, когда на основе решения по дефекту формируется заявка на обслуживание оборудования.</w:t>
      </w:r>
    </w:p>
    <w:p>
      <w:pPr>
        <w:pStyle w:val="Style13"/>
        <w:numPr>
          <w:ilvl w:val="0"/>
          <w:numId w:val="103"/>
        </w:numPr>
        <w:rPr>
          <w:lang w:val="ru-RU"/>
        </w:rPr>
      </w:pPr>
      <w:r>
        <w:rPr>
          <w:b/>
          <w:bCs/>
          <w:lang w:val="en-US"/>
        </w:rPr>
        <w:t>OpenDT</w:t>
      </w:r>
      <w:r>
        <w:rPr>
          <w:lang w:val="ru-RU"/>
        </w:rPr>
        <w:t xml:space="preserve"> – дата и время обнаружения/фиксации дефекта.</w:t>
      </w:r>
    </w:p>
    <w:p>
      <w:pPr>
        <w:pStyle w:val="Style13"/>
        <w:numPr>
          <w:ilvl w:val="0"/>
          <w:numId w:val="103"/>
        </w:numPr>
        <w:rPr>
          <w:lang w:val="ru-RU"/>
        </w:rPr>
      </w:pPr>
      <w:r>
        <w:rPr>
          <w:b/>
          <w:bCs/>
          <w:lang w:val="en-US"/>
        </w:rPr>
        <w:t>ResolveDT</w:t>
      </w:r>
      <w:r>
        <w:rPr>
          <w:lang w:val="ru-RU"/>
        </w:rPr>
        <w:t xml:space="preserve"> – дата и время устранения дефекта.</w:t>
      </w:r>
    </w:p>
    <w:p>
      <w:pPr>
        <w:pStyle w:val="Style13"/>
        <w:numPr>
          <w:ilvl w:val="0"/>
          <w:numId w:val="103"/>
        </w:numPr>
        <w:rPr>
          <w:lang w:val="ru-RU"/>
        </w:rPr>
      </w:pPr>
      <w:r>
        <w:rPr>
          <w:b/>
          <w:bCs/>
          <w:lang w:val="en-US"/>
        </w:rPr>
        <w:t>IssueAuthorId</w:t>
      </w:r>
      <w:r>
        <w:rPr>
          <w:lang w:val="ru-RU"/>
        </w:rPr>
        <w:t xml:space="preserve"> – кто обнаружил/зафиксировал дефект. Ссылка на </w:t>
      </w:r>
      <w:r>
        <w:rPr>
          <w:b/>
          <w:bCs/>
          <w:lang w:val="en-US"/>
        </w:rPr>
        <w:t>Users</w:t>
      </w:r>
      <w:r>
        <w:rPr>
          <w:lang w:val="ru-RU"/>
        </w:rPr>
        <w:t xml:space="preserve"> модуля </w:t>
      </w:r>
      <w:r>
        <w:rPr>
          <w:b/>
          <w:bCs/>
          <w:lang w:val="en-US"/>
        </w:rPr>
        <w:t>HR</w:t>
      </w:r>
      <w:r>
        <w:rPr>
          <w:lang w:val="ru-RU"/>
        </w:rPr>
        <w:t>.</w:t>
      </w:r>
    </w:p>
    <w:p>
      <w:pPr>
        <w:pStyle w:val="Style13"/>
        <w:rPr>
          <w:lang w:val="ru-RU"/>
        </w:rPr>
      </w:pPr>
      <w:r>
        <w:rPr>
          <w:lang w:val="ru-RU"/>
        </w:rPr>
        <w:t xml:space="preserve">Пока реализация в простом варианте. Пользователь может </w:t>
      </w:r>
    </w:p>
    <w:p>
      <w:pPr>
        <w:pStyle w:val="Style13"/>
        <w:numPr>
          <w:ilvl w:val="1"/>
          <w:numId w:val="103"/>
        </w:numPr>
        <w:rPr>
          <w:lang w:val="ru-RU"/>
        </w:rPr>
      </w:pPr>
      <w:r>
        <w:rPr>
          <w:lang w:val="ru-RU"/>
        </w:rPr>
        <w:t xml:space="preserve">Добавить, отредактировать, удалить запись. </w:t>
      </w:r>
    </w:p>
    <w:p>
      <w:pPr>
        <w:pStyle w:val="Style13"/>
        <w:numPr>
          <w:ilvl w:val="1"/>
          <w:numId w:val="103"/>
        </w:numPr>
        <w:rPr>
          <w:lang w:val="ru-RU"/>
        </w:rPr>
      </w:pPr>
      <w:r>
        <w:rPr>
          <w:lang w:val="ru-RU"/>
        </w:rPr>
        <w:t>Отсортировать по полю.</w:t>
      </w:r>
    </w:p>
    <w:p>
      <w:pPr>
        <w:pStyle w:val="Style13"/>
        <w:numPr>
          <w:ilvl w:val="1"/>
          <w:numId w:val="103"/>
        </w:numPr>
        <w:rPr>
          <w:lang w:val="ru-RU"/>
        </w:rPr>
      </w:pPr>
      <w:r>
        <w:rPr>
          <w:lang w:val="ru-RU"/>
        </w:rPr>
        <w:t>Выбор позиций из связанных справочников – через простой ниспадающий список.</w:t>
      </w:r>
    </w:p>
    <w:p>
      <w:pPr>
        <w:pStyle w:val="3"/>
        <w:rPr>
          <w:lang w:val="ru-RU"/>
        </w:rPr>
      </w:pPr>
      <w:r>
        <w:rPr>
          <w:lang w:val="ru-RU"/>
        </w:rPr>
        <w:t xml:space="preserve">Журнал регистрации результатов осмотров </w:t>
      </w:r>
      <w:r>
        <w:rPr>
          <w:lang w:val="en-US"/>
        </w:rPr>
        <w:t>(AS-110)</w:t>
      </w:r>
    </w:p>
    <w:p>
      <w:pPr>
        <w:pStyle w:val="Style13"/>
        <w:rPr>
          <w:lang w:val="en-US"/>
        </w:rPr>
      </w:pPr>
      <w:r>
        <w:rPr>
          <w:lang w:val="en-US"/>
        </w:rPr>
        <w:t>Jira:</w:t>
      </w:r>
    </w:p>
    <w:p>
      <w:pPr>
        <w:pStyle w:val="Style13"/>
        <w:rPr>
          <w:lang w:val="en-US"/>
        </w:rPr>
      </w:pPr>
      <w:r>
        <w:rPr/>
        <w:t>http://jira.abitech.kz:8080/browse/AS-110</w:t>
      </w:r>
    </w:p>
    <w:p>
      <w:pPr>
        <w:pStyle w:val="Style13"/>
        <w:rPr>
          <w:lang w:val="ru-RU"/>
        </w:rPr>
      </w:pPr>
      <w:r>
        <w:rPr>
          <w:lang w:val="ru-RU"/>
        </w:rPr>
        <w:t>Журнал предназначен для регистрации результатов осмотров оборудования. Если обнаружены отклонения от нормы в виде дефектов, то они регистрируются также в журнале дефектов.</w:t>
      </w:r>
    </w:p>
    <w:p>
      <w:pPr>
        <w:pStyle w:val="Style13"/>
        <w:rPr>
          <w:lang w:val="en-US"/>
        </w:rPr>
      </w:pPr>
      <w:r>
        <w:rPr>
          <w:lang w:val="ru-RU"/>
        </w:rPr>
        <w:t>Название</w:t>
      </w:r>
      <w:r>
        <w:rPr>
          <w:lang w:val="en-US"/>
        </w:rPr>
        <w:t xml:space="preserve"> </w:t>
      </w:r>
      <w:r>
        <w:rPr>
          <w:lang w:val="ru-RU"/>
        </w:rPr>
        <w:t>таблицы</w:t>
      </w:r>
      <w:r>
        <w:rPr>
          <w:lang w:val="en-US"/>
        </w:rPr>
        <w:t xml:space="preserve">: </w:t>
      </w:r>
      <w:r>
        <w:rPr>
          <w:b/>
          <w:bCs/>
          <w:lang w:val="en-US"/>
        </w:rPr>
        <w:t>EqInspectionResults</w:t>
      </w:r>
      <w:r>
        <w:rPr>
          <w:lang w:val="en-US"/>
        </w:rPr>
        <w:t xml:space="preserve"> – </w:t>
      </w:r>
      <w:r>
        <w:rPr>
          <w:lang w:val="ru-RU"/>
        </w:rPr>
        <w:t>модуль</w:t>
      </w:r>
      <w:r>
        <w:rPr>
          <w:lang w:val="en-US"/>
        </w:rPr>
        <w:t xml:space="preserve"> </w:t>
      </w:r>
      <w:r>
        <w:rPr>
          <w:b/>
          <w:bCs/>
          <w:lang w:val="en-US"/>
        </w:rPr>
        <w:t>infrastructure</w:t>
      </w:r>
      <w:r>
        <w:rPr>
          <w:lang w:val="en-US"/>
        </w:rPr>
        <w:t>.</w:t>
      </w:r>
    </w:p>
    <w:p>
      <w:pPr>
        <w:pStyle w:val="Style13"/>
        <w:rPr>
          <w:lang w:val="ru-RU"/>
        </w:rPr>
      </w:pPr>
      <w:r>
        <w:rPr>
          <w:lang w:val="ru-RU"/>
        </w:rPr>
        <w:t>Структура:</w:t>
      </w:r>
    </w:p>
    <w:p>
      <w:pPr>
        <w:pStyle w:val="Style13"/>
        <w:numPr>
          <w:ilvl w:val="0"/>
          <w:numId w:val="107"/>
        </w:numPr>
        <w:rPr>
          <w:lang w:val="ru-RU"/>
        </w:rPr>
      </w:pPr>
      <w:r>
        <w:rPr>
          <w:b/>
          <w:bCs/>
          <w:lang w:val="en-US"/>
        </w:rPr>
        <w:t>Id</w:t>
      </w:r>
      <w:r>
        <w:rPr>
          <w:lang w:val="ru-RU"/>
        </w:rPr>
        <w:t xml:space="preserve"> – </w:t>
      </w:r>
      <w:r>
        <w:rPr>
          <w:lang w:val="en-US"/>
        </w:rPr>
        <w:t>Guid</w:t>
      </w:r>
      <w:r>
        <w:rPr>
          <w:lang w:val="ru-RU"/>
        </w:rPr>
        <w:t xml:space="preserve"> – запись может создаваться в режиме онлайн.</w:t>
      </w:r>
    </w:p>
    <w:p>
      <w:pPr>
        <w:pStyle w:val="Style13"/>
        <w:numPr>
          <w:ilvl w:val="0"/>
          <w:numId w:val="107"/>
        </w:numPr>
        <w:rPr>
          <w:lang w:val="ru-RU"/>
        </w:rPr>
      </w:pPr>
      <w:r>
        <w:rPr>
          <w:b/>
          <w:bCs/>
          <w:lang w:val="en-US"/>
        </w:rPr>
        <w:t>AssetClassId</w:t>
      </w:r>
      <w:r>
        <w:rPr>
          <w:lang w:val="ru-RU"/>
        </w:rPr>
        <w:t xml:space="preserve"> – ссылка на класс оборудования/основных средств. Модуль </w:t>
      </w:r>
      <w:r>
        <w:rPr>
          <w:lang w:val="en-US"/>
        </w:rPr>
        <w:t>Inventory</w:t>
      </w:r>
      <w:r>
        <w:rPr>
          <w:lang w:val="ru-RU"/>
        </w:rPr>
        <w:t>. Заполняется из записи единицы оборудования (</w:t>
      </w:r>
      <w:r>
        <w:rPr>
          <w:b/>
          <w:bCs/>
          <w:lang w:val="en-US"/>
        </w:rPr>
        <w:t>Assets</w:t>
      </w:r>
      <w:r>
        <w:rPr>
          <w:lang w:val="en-US"/>
        </w:rPr>
        <w:t>).</w:t>
      </w:r>
    </w:p>
    <w:p>
      <w:pPr>
        <w:pStyle w:val="Style13"/>
        <w:numPr>
          <w:ilvl w:val="0"/>
          <w:numId w:val="107"/>
        </w:numPr>
        <w:rPr>
          <w:lang w:val="ru-RU"/>
        </w:rPr>
      </w:pPr>
      <w:r>
        <w:rPr>
          <w:b/>
          <w:bCs/>
          <w:lang w:val="en-US"/>
        </w:rPr>
        <w:t>AssetId</w:t>
      </w:r>
      <w:r>
        <w:rPr>
          <w:lang w:val="ru-RU"/>
        </w:rPr>
        <w:t xml:space="preserve"> – ссылка на единицу оборудования. </w:t>
      </w:r>
      <w:r>
        <w:rPr>
          <w:lang w:val="en-US"/>
        </w:rPr>
        <w:t>Assets</w:t>
      </w:r>
      <w:r>
        <w:rPr>
          <w:lang w:val="ru-RU"/>
        </w:rPr>
        <w:t xml:space="preserve"> модуля </w:t>
      </w:r>
      <w:r>
        <w:rPr>
          <w:lang w:val="en-US"/>
        </w:rPr>
        <w:t>inventory</w:t>
      </w:r>
      <w:r>
        <w:rPr>
          <w:lang w:val="ru-RU"/>
        </w:rPr>
        <w:t>.</w:t>
      </w:r>
    </w:p>
    <w:p>
      <w:pPr>
        <w:pStyle w:val="Style13"/>
        <w:numPr>
          <w:ilvl w:val="0"/>
          <w:numId w:val="107"/>
        </w:numPr>
        <w:rPr>
          <w:lang w:val="ru-RU"/>
        </w:rPr>
      </w:pPr>
      <w:r>
        <w:rPr>
          <w:b/>
          <w:bCs/>
          <w:lang w:val="en-US"/>
        </w:rPr>
        <w:t>InspectionNote</w:t>
      </w:r>
      <w:r>
        <w:rPr>
          <w:lang w:val="ru-RU"/>
        </w:rPr>
        <w:t xml:space="preserve"> – </w:t>
      </w:r>
      <w:r>
        <w:rPr>
          <w:lang w:val="en-US"/>
        </w:rPr>
        <w:t>string</w:t>
      </w:r>
      <w:r>
        <w:rPr>
          <w:lang w:val="ru-RU"/>
        </w:rPr>
        <w:t xml:space="preserve"> – описание результата осмотра. Может быть пустым.</w:t>
      </w:r>
    </w:p>
    <w:p>
      <w:pPr>
        <w:pStyle w:val="Style13"/>
        <w:numPr>
          <w:ilvl w:val="0"/>
          <w:numId w:val="107"/>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есть. Может быть пустым.</w:t>
      </w:r>
    </w:p>
    <w:p>
      <w:pPr>
        <w:pStyle w:val="Style13"/>
        <w:numPr>
          <w:ilvl w:val="0"/>
          <w:numId w:val="107"/>
        </w:numPr>
        <w:rPr>
          <w:lang w:val="ru-RU"/>
        </w:rPr>
      </w:pPr>
      <w:r>
        <w:rPr>
          <w:b/>
          <w:bCs/>
          <w:lang w:val="en-US"/>
        </w:rPr>
        <w:t>DefectTypeId</w:t>
      </w:r>
      <w:r>
        <w:rPr>
          <w:lang w:val="ru-RU"/>
        </w:rPr>
        <w:t xml:space="preserve"> – ссылка на тип дефекта – справочник типов дефектов </w:t>
      </w:r>
      <w:r>
        <w:rPr>
          <w:lang w:val="en-US"/>
        </w:rPr>
        <w:t>EqDefectTypes</w:t>
      </w:r>
      <w:r>
        <w:rPr>
          <w:lang w:val="ru-RU"/>
        </w:rPr>
        <w:t>. Может быть пустым.</w:t>
      </w:r>
    </w:p>
    <w:p>
      <w:pPr>
        <w:pStyle w:val="Style13"/>
        <w:numPr>
          <w:ilvl w:val="0"/>
          <w:numId w:val="107"/>
        </w:numPr>
        <w:rPr>
          <w:lang w:val="ru-RU"/>
        </w:rPr>
      </w:pPr>
      <w:r>
        <w:rPr>
          <w:b/>
          <w:bCs/>
          <w:lang w:val="en-US"/>
        </w:rPr>
        <w:t xml:space="preserve">DefectQnt </w:t>
      </w:r>
      <w:r>
        <w:rPr>
          <w:lang w:val="ru-RU"/>
        </w:rPr>
        <w:t>–</w:t>
      </w:r>
      <w:r>
        <w:rPr>
          <w:lang w:val="en-US"/>
        </w:rPr>
        <w:t xml:space="preserve"> int – </w:t>
      </w:r>
      <w:r>
        <w:rPr>
          <w:lang w:val="ru-RU"/>
        </w:rPr>
        <w:t>количество дефектов.</w:t>
      </w:r>
    </w:p>
    <w:p>
      <w:pPr>
        <w:pStyle w:val="Style13"/>
        <w:numPr>
          <w:ilvl w:val="0"/>
          <w:numId w:val="107"/>
        </w:numPr>
        <w:rPr>
          <w:lang w:val="ru-RU"/>
        </w:rPr>
      </w:pPr>
      <w:r>
        <w:rPr>
          <w:b/>
          <w:bCs/>
          <w:lang w:val="en-US"/>
        </w:rPr>
        <w:t>EqDefectsJournalId</w:t>
      </w:r>
      <w:r>
        <w:rPr>
          <w:lang w:val="ru-RU"/>
        </w:rPr>
        <w:t xml:space="preserve"> – ссылка на запись журнала дефектов.</w:t>
      </w:r>
    </w:p>
    <w:p>
      <w:pPr>
        <w:pStyle w:val="Style13"/>
        <w:numPr>
          <w:ilvl w:val="0"/>
          <w:numId w:val="107"/>
        </w:numPr>
        <w:rPr>
          <w:lang w:val="ru-RU"/>
        </w:rPr>
      </w:pPr>
      <w:r>
        <w:rPr>
          <w:b/>
          <w:bCs/>
          <w:lang w:val="en-US"/>
        </w:rPr>
        <w:t>ResponsibleId</w:t>
      </w:r>
      <w:r>
        <w:rPr>
          <w:lang w:val="ru-RU"/>
        </w:rPr>
        <w:t xml:space="preserve"> – ответственный за осмотр – ссылка на </w:t>
      </w:r>
      <w:r>
        <w:rPr>
          <w:lang w:val="en-US"/>
        </w:rPr>
        <w:t>Users</w:t>
      </w:r>
      <w:r>
        <w:rPr>
          <w:lang w:val="ru-RU"/>
        </w:rPr>
        <w:t xml:space="preserve"> модуля </w:t>
      </w:r>
      <w:r>
        <w:rPr>
          <w:lang w:val="en-US"/>
        </w:rPr>
        <w:t>HR</w:t>
      </w:r>
      <w:r>
        <w:rPr>
          <w:lang w:val="ru-RU"/>
        </w:rPr>
        <w:t>. По умолчанию - текущий пользователь системы.</w:t>
      </w:r>
    </w:p>
    <w:p>
      <w:pPr>
        <w:pStyle w:val="Style13"/>
        <w:numPr>
          <w:ilvl w:val="0"/>
          <w:numId w:val="107"/>
        </w:numPr>
        <w:rPr>
          <w:lang w:val="ru-RU"/>
        </w:rPr>
      </w:pPr>
      <w:r>
        <w:rPr>
          <w:b/>
          <w:bCs/>
          <w:lang w:val="en-US"/>
        </w:rPr>
        <w:t>InspectionDT</w:t>
      </w:r>
      <w:r>
        <w:rPr>
          <w:lang w:val="ru-RU"/>
        </w:rPr>
        <w:t xml:space="preserve"> – время регистрации осмотра. По умолчанию – текущее время.</w:t>
      </w:r>
    </w:p>
    <w:p>
      <w:pPr>
        <w:pStyle w:val="Style13"/>
        <w:numPr>
          <w:ilvl w:val="0"/>
          <w:numId w:val="107"/>
        </w:numPr>
        <w:rPr>
          <w:lang w:val="ru-RU"/>
        </w:rPr>
      </w:pPr>
      <w:r>
        <w:rPr>
          <w:b/>
          <w:bCs/>
          <w:lang w:val="en-US"/>
        </w:rPr>
        <w:t>DocId</w:t>
      </w:r>
      <w:r>
        <w:rPr>
          <w:b/>
          <w:bCs/>
          <w:lang w:val="ru-RU"/>
        </w:rPr>
        <w:t xml:space="preserve"> </w:t>
      </w:r>
      <w:r>
        <w:rPr>
          <w:lang w:val="ru-RU"/>
        </w:rPr>
        <w:t>– ссылка на запись документ, если запись формируется на основе документа.</w:t>
      </w:r>
    </w:p>
    <w:p>
      <w:pPr>
        <w:pStyle w:val="Style13"/>
        <w:numPr>
          <w:ilvl w:val="0"/>
          <w:numId w:val="107"/>
        </w:numPr>
        <w:rPr>
          <w:lang w:val="ru-RU"/>
        </w:rPr>
      </w:pPr>
      <w:r>
        <w:rPr>
          <w:b/>
          <w:bCs/>
          <w:lang w:val="en-US"/>
        </w:rPr>
        <w:t>DocTypeId</w:t>
      </w:r>
      <w:r>
        <w:rPr>
          <w:b/>
          <w:bCs/>
          <w:lang w:val="ru-RU"/>
        </w:rPr>
        <w:t xml:space="preserve"> </w:t>
      </w:r>
      <w:r>
        <w:rPr>
          <w:lang w:val="ru-RU"/>
        </w:rPr>
        <w:t xml:space="preserve">– тип документа инспекции – ссылка на справочник типов документов модуля </w:t>
      </w:r>
      <w:r>
        <w:rPr>
          <w:b/>
          <w:bCs/>
          <w:lang w:val="en-US"/>
        </w:rPr>
        <w:t>DocWorkflow</w:t>
      </w:r>
      <w:r>
        <w:rPr>
          <w:lang w:val="ru-RU"/>
        </w:rPr>
        <w:t>.</w:t>
      </w:r>
    </w:p>
    <w:p>
      <w:pPr>
        <w:pStyle w:val="Style13"/>
        <w:rPr>
          <w:lang w:val="ru-RU"/>
        </w:rPr>
      </w:pPr>
      <w:r>
        <w:rPr>
          <w:lang w:val="ru-RU"/>
        </w:rPr>
        <w:t>Функциональность:</w:t>
      </w:r>
    </w:p>
    <w:p>
      <w:pPr>
        <w:pStyle w:val="Style13"/>
        <w:numPr>
          <w:ilvl w:val="0"/>
          <w:numId w:val="108"/>
        </w:numPr>
        <w:rPr>
          <w:lang w:val="en-US"/>
        </w:rPr>
      </w:pPr>
      <w:r>
        <w:rPr>
          <w:lang w:val="en-US"/>
        </w:rPr>
        <w:t>CRUD.</w:t>
      </w:r>
    </w:p>
    <w:p>
      <w:pPr>
        <w:pStyle w:val="Style13"/>
        <w:numPr>
          <w:ilvl w:val="0"/>
          <w:numId w:val="108"/>
        </w:numPr>
        <w:rPr>
          <w:lang w:val="ru-RU"/>
        </w:rPr>
      </w:pPr>
      <w:r>
        <w:rPr>
          <w:lang w:val="ru-RU"/>
        </w:rPr>
        <w:t>Сортировка по полям.</w:t>
      </w:r>
    </w:p>
    <w:p>
      <w:pPr>
        <w:pStyle w:val="Style13"/>
        <w:numPr>
          <w:ilvl w:val="0"/>
          <w:numId w:val="108"/>
        </w:numPr>
        <w:rPr>
          <w:lang w:val="ru-RU"/>
        </w:rPr>
      </w:pPr>
      <w:r>
        <w:rPr>
          <w:lang w:val="ru-RU"/>
        </w:rPr>
        <w:t>Фильтры по полям.</w:t>
      </w:r>
    </w:p>
    <w:p>
      <w:pPr>
        <w:pStyle w:val="Style13"/>
        <w:numPr>
          <w:ilvl w:val="0"/>
          <w:numId w:val="108"/>
        </w:numPr>
        <w:rPr>
          <w:lang w:val="ru-RU"/>
        </w:rPr>
      </w:pPr>
      <w:r>
        <w:rPr>
          <w:lang w:val="ru-RU"/>
        </w:rPr>
        <w:t xml:space="preserve">При создании записи, если заполнены поля, которые относятся к описанию дефекта, то выполняется регистрация записи в журнале дефектов </w:t>
      </w:r>
      <w:r>
        <w:rPr>
          <w:b/>
          <w:bCs/>
          <w:lang w:val="en-US"/>
        </w:rPr>
        <w:t>EqDefectsJournal</w:t>
      </w:r>
      <w:r>
        <w:rPr>
          <w:lang w:val="ru-RU"/>
        </w:rPr>
        <w:t xml:space="preserve">. Ключ записи журнала дефектов прописывается в поле </w:t>
      </w:r>
      <w:r>
        <w:rPr>
          <w:b/>
          <w:bCs/>
          <w:lang w:val="en-US"/>
        </w:rPr>
        <w:t>EqDefectsJournalId</w:t>
      </w:r>
      <w:r>
        <w:rPr>
          <w:b/>
          <w:bCs/>
          <w:lang w:val="ru-RU"/>
        </w:rPr>
        <w:t xml:space="preserve">. </w:t>
      </w:r>
      <w:r>
        <w:rPr>
          <w:lang w:val="ru-RU"/>
        </w:rPr>
        <w:t>Соответствие полей:</w:t>
      </w:r>
      <w:r>
        <w:rPr>
          <w:b/>
          <w:bCs/>
          <w:lang w:val="ru-RU"/>
        </w:rPr>
        <w:t xml:space="preserve"> </w:t>
      </w:r>
    </w:p>
    <w:p>
      <w:pPr>
        <w:pStyle w:val="Style13"/>
        <w:numPr>
          <w:ilvl w:val="1"/>
          <w:numId w:val="108"/>
        </w:numPr>
        <w:rPr>
          <w:lang w:val="ru-RU"/>
        </w:rPr>
      </w:pPr>
      <w:r>
        <w:rPr>
          <w:lang w:val="en-US"/>
        </w:rPr>
        <w:t>EqDefectsJournal.AssetId = EqInspectionResults.AssetId.</w:t>
      </w:r>
    </w:p>
    <w:p>
      <w:pPr>
        <w:pStyle w:val="Style13"/>
        <w:numPr>
          <w:ilvl w:val="1"/>
          <w:numId w:val="108"/>
        </w:numPr>
        <w:rPr>
          <w:lang w:val="ru-RU"/>
        </w:rPr>
      </w:pPr>
      <w:r>
        <w:rPr>
          <w:lang w:val="en-US"/>
        </w:rPr>
        <w:t>AssetClassId = AssetClassId.</w:t>
      </w:r>
    </w:p>
    <w:p>
      <w:pPr>
        <w:pStyle w:val="Style13"/>
        <w:numPr>
          <w:ilvl w:val="1"/>
          <w:numId w:val="108"/>
        </w:numPr>
        <w:rPr>
          <w:lang w:val="ru-RU"/>
        </w:rPr>
      </w:pPr>
      <w:r>
        <w:rPr>
          <w:lang w:val="en-US"/>
        </w:rPr>
        <w:t>DocId = DocId.</w:t>
      </w:r>
    </w:p>
    <w:p>
      <w:pPr>
        <w:pStyle w:val="Style13"/>
        <w:numPr>
          <w:ilvl w:val="1"/>
          <w:numId w:val="108"/>
        </w:numPr>
        <w:rPr>
          <w:lang w:val="ru-RU"/>
        </w:rPr>
      </w:pPr>
      <w:r>
        <w:rPr>
          <w:lang w:val="en-US"/>
        </w:rPr>
        <w:t>DocTypeId = DocTypeId.</w:t>
      </w:r>
    </w:p>
    <w:p>
      <w:pPr>
        <w:pStyle w:val="Style13"/>
        <w:numPr>
          <w:ilvl w:val="1"/>
          <w:numId w:val="108"/>
        </w:numPr>
        <w:rPr>
          <w:lang w:val="ru-RU"/>
        </w:rPr>
      </w:pPr>
      <w:r>
        <w:rPr>
          <w:lang w:val="en-US"/>
        </w:rPr>
        <w:t>DefectTypeId = DefectTypeId.</w:t>
      </w:r>
    </w:p>
    <w:p>
      <w:pPr>
        <w:pStyle w:val="Style13"/>
        <w:numPr>
          <w:ilvl w:val="1"/>
          <w:numId w:val="108"/>
        </w:numPr>
        <w:rPr>
          <w:lang w:val="ru-RU"/>
        </w:rPr>
      </w:pPr>
      <w:r>
        <w:rPr>
          <w:lang w:val="en-US"/>
        </w:rPr>
        <w:t>DefectNote = DefectNote.</w:t>
      </w:r>
    </w:p>
    <w:p>
      <w:pPr>
        <w:pStyle w:val="Style13"/>
        <w:numPr>
          <w:ilvl w:val="1"/>
          <w:numId w:val="108"/>
        </w:numPr>
        <w:rPr>
          <w:lang w:val="ru-RU"/>
        </w:rPr>
      </w:pPr>
      <w:r>
        <w:rPr>
          <w:lang w:val="en-US"/>
        </w:rPr>
        <w:t>DefectQnt = DefectQnt.</w:t>
      </w:r>
    </w:p>
    <w:p>
      <w:pPr>
        <w:pStyle w:val="Style13"/>
        <w:numPr>
          <w:ilvl w:val="1"/>
          <w:numId w:val="108"/>
        </w:numPr>
        <w:rPr>
          <w:lang w:val="ru-RU"/>
        </w:rPr>
      </w:pPr>
      <w:r>
        <w:rPr>
          <w:lang w:val="en-US"/>
        </w:rPr>
        <w:t>UssueAuthorId = ResponsibleId.</w:t>
      </w:r>
    </w:p>
    <w:p>
      <w:pPr>
        <w:pStyle w:val="Style13"/>
        <w:numPr>
          <w:ilvl w:val="0"/>
          <w:numId w:val="108"/>
        </w:numPr>
        <w:rPr>
          <w:lang w:val="ru-RU"/>
        </w:rPr>
      </w:pPr>
      <w:r>
        <w:rPr>
          <w:lang w:val="ru-RU"/>
        </w:rPr>
        <w:t>Выбор ссылок на другие справочники – из простых ниспадающих списков.</w:t>
      </w:r>
    </w:p>
    <w:p>
      <w:pPr>
        <w:pStyle w:val="3"/>
        <w:rPr>
          <w:lang w:val="ru-RU"/>
        </w:rPr>
      </w:pPr>
      <w:r>
        <w:rPr>
          <w:lang w:val="ru-RU"/>
        </w:rPr>
        <w:t>Журнал регистрации отклонений показателей от нормы.</w:t>
      </w:r>
    </w:p>
    <w:p>
      <w:pPr>
        <w:pStyle w:val="Style13"/>
        <w:rPr>
          <w:lang w:val="ru-RU"/>
        </w:rPr>
      </w:pPr>
      <w:r>
        <w:rPr>
          <w:lang w:val="ru-RU"/>
        </w:rPr>
      </w:r>
    </w:p>
    <w:p>
      <w:pPr>
        <w:pStyle w:val="2"/>
        <w:rPr/>
      </w:pPr>
      <w:bookmarkStart w:id="46" w:name="_Toc111535561"/>
      <w:bookmarkStart w:id="47" w:name="_Toc108533071"/>
      <w:bookmarkStart w:id="48" w:name="_Toc109738712"/>
      <w:r>
        <w:rPr/>
        <w:t>Бизнес-процесс формирования заявки на обслуживание на основе периода</w:t>
      </w:r>
      <w:bookmarkEnd w:id="46"/>
      <w:bookmarkEnd w:id="47"/>
      <w:bookmarkEnd w:id="48"/>
    </w:p>
    <w:p>
      <w:pPr>
        <w:pStyle w:val="2"/>
        <w:rPr/>
      </w:pPr>
      <w:bookmarkStart w:id="49" w:name="_Toc111535562"/>
      <w:bookmarkStart w:id="50" w:name="_Toc108081369"/>
      <w:bookmarkStart w:id="51" w:name="_Toc108533072"/>
      <w:bookmarkStart w:id="52" w:name="_Toc109738713"/>
      <w:r>
        <w:rPr/>
        <w:t>Бизнес-процесс формирования заявки на обслуживание на основе показателей оборудования</w:t>
      </w:r>
      <w:bookmarkEnd w:id="49"/>
      <w:bookmarkEnd w:id="50"/>
      <w:bookmarkEnd w:id="51"/>
      <w:bookmarkEnd w:id="52"/>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3" w:name="_Toc111535563"/>
      <w:r>
        <w:rPr>
          <w:shd w:fill="FFFF00" w:val="clear"/>
          <w:lang w:val="ru-RU"/>
        </w:rPr>
        <w:t>Заявка на обслуживание оборудования</w:t>
      </w:r>
      <w:bookmarkEnd w:id="53"/>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24"/>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4" w:name="_Toc111535572"/>
      <w:bookmarkStart w:id="55" w:name="_Toc108081377"/>
      <w:bookmarkStart w:id="56" w:name="_Toc108533080"/>
      <w:bookmarkStart w:id="57" w:name="_Toc109738722"/>
      <w:r>
        <w:rPr/>
        <w:t>План работы на период</w:t>
      </w:r>
      <w:bookmarkEnd w:id="54"/>
      <w:bookmarkEnd w:id="55"/>
      <w:bookmarkEnd w:id="56"/>
      <w:bookmarkEnd w:id="57"/>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58" w:name="_Toc111535573"/>
      <w:bookmarkStart w:id="59" w:name="_Toc108081378"/>
      <w:bookmarkStart w:id="60" w:name="_Toc108533081"/>
      <w:bookmarkStart w:id="61" w:name="_Toc109738723"/>
      <w:r>
        <w:rPr/>
        <w:t>Генерация плановых наряд-заданий на период</w:t>
      </w:r>
      <w:bookmarkEnd w:id="58"/>
      <w:bookmarkEnd w:id="59"/>
      <w:bookmarkEnd w:id="60"/>
      <w:bookmarkEnd w:id="61"/>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2" w:name="_Toc111535574"/>
      <w:bookmarkStart w:id="63" w:name="_Toc108081379"/>
      <w:bookmarkStart w:id="64" w:name="_Toc108533082"/>
      <w:bookmarkStart w:id="65" w:name="_Toc109738724"/>
      <w:r>
        <w:rPr>
          <w:lang w:val="en-US"/>
        </w:rPr>
        <w:t>Internet of Things (IoT) / SCADA</w:t>
      </w:r>
      <w:bookmarkEnd w:id="62"/>
      <w:bookmarkEnd w:id="63"/>
      <w:bookmarkEnd w:id="64"/>
      <w:bookmarkEnd w:id="65"/>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66" w:name="_Toc111535575"/>
      <w:bookmarkStart w:id="67" w:name="_Toc108081380"/>
      <w:bookmarkStart w:id="68" w:name="_Toc108533083"/>
      <w:bookmarkStart w:id="69" w:name="_Toc109738725"/>
      <w:r>
        <w:rPr/>
        <w:t>Общая схема</w:t>
      </w:r>
      <w:bookmarkEnd w:id="66"/>
      <w:bookmarkEnd w:id="67"/>
      <w:bookmarkEnd w:id="68"/>
      <w:bookmarkEnd w:id="69"/>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0" w:name="_Toc111535576"/>
      <w:bookmarkStart w:id="71" w:name="_Toc108081381"/>
      <w:bookmarkStart w:id="72" w:name="_Toc108533084"/>
      <w:bookmarkStart w:id="73" w:name="_Toc109738726"/>
      <w:r>
        <w:rPr/>
        <w:t>Справочник контроллеров</w:t>
      </w:r>
      <w:bookmarkEnd w:id="70"/>
      <w:bookmarkEnd w:id="71"/>
      <w:bookmarkEnd w:id="72"/>
      <w:bookmarkEnd w:id="73"/>
    </w:p>
    <w:p>
      <w:pPr>
        <w:pStyle w:val="2"/>
        <w:rPr/>
      </w:pPr>
      <w:bookmarkStart w:id="74" w:name="_Toc111535577"/>
      <w:bookmarkStart w:id="75" w:name="_Toc108081382"/>
      <w:bookmarkStart w:id="76" w:name="_Toc108533085"/>
      <w:bookmarkStart w:id="77" w:name="_Toc109738727"/>
      <w:r>
        <w:rPr/>
        <w:t>Логирование показаний датчиков</w:t>
      </w:r>
      <w:bookmarkEnd w:id="74"/>
      <w:bookmarkEnd w:id="75"/>
      <w:bookmarkEnd w:id="76"/>
      <w:bookmarkEnd w:id="77"/>
    </w:p>
    <w:p>
      <w:pPr>
        <w:pStyle w:val="1"/>
        <w:rPr/>
      </w:pPr>
      <w:bookmarkStart w:id="78" w:name="_Toc111535578"/>
      <w:r>
        <w:rPr>
          <w:lang w:val="ru-RU"/>
        </w:rPr>
        <w:t>Модуль "Трекинг объектов" (</w:t>
      </w:r>
      <w:r>
        <w:rPr>
          <w:lang w:val="en-US"/>
        </w:rPr>
        <w:t>tracking</w:t>
      </w:r>
      <w:r>
        <w:rPr>
          <w:lang w:val="ru-RU"/>
        </w:rPr>
        <w:t>) / Логистика / Транспорт</w:t>
      </w:r>
      <w:bookmarkEnd w:id="78"/>
    </w:p>
    <w:p>
      <w:pPr>
        <w:pStyle w:val="2"/>
        <w:rPr/>
      </w:pPr>
      <w:bookmarkStart w:id="79" w:name="_Toc111535579"/>
      <w:r>
        <w:rPr/>
        <w:t>Справочники</w:t>
      </w:r>
      <w:bookmarkEnd w:id="79"/>
    </w:p>
    <w:p>
      <w:pPr>
        <w:pStyle w:val="3"/>
        <w:rPr/>
      </w:pPr>
      <w:bookmarkStart w:id="80" w:name="_Toc111535580"/>
      <w:r>
        <w:rPr/>
        <w:t>Справочник "Маршруты"</w:t>
      </w:r>
      <w:bookmarkEnd w:id="80"/>
    </w:p>
    <w:p>
      <w:pPr>
        <w:pStyle w:val="Style13"/>
        <w:rPr>
          <w:lang w:val="en-US"/>
        </w:rPr>
      </w:pPr>
      <w:r>
        <w:rPr>
          <w:lang w:val="en-US"/>
        </w:rPr>
        <w:t>Jira:</w:t>
      </w:r>
    </w:p>
    <w:p>
      <w:pPr>
        <w:pStyle w:val="Style13"/>
        <w:rPr>
          <w:lang w:val="en-US"/>
        </w:rPr>
      </w:pPr>
      <w:hyperlink r:id="rId32">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1" w:name="_Toc111535581"/>
      <w:r>
        <w:rPr/>
        <w:t>Справочник типов транспортных средств</w:t>
      </w:r>
      <w:bookmarkEnd w:id="81"/>
    </w:p>
    <w:p>
      <w:pPr>
        <w:pStyle w:val="Style13"/>
        <w:rPr>
          <w:lang w:val="en-US"/>
        </w:rPr>
      </w:pPr>
      <w:r>
        <w:rPr>
          <w:lang w:val="en-US"/>
        </w:rPr>
        <w:t>Jira:</w:t>
      </w:r>
    </w:p>
    <w:p>
      <w:pPr>
        <w:pStyle w:val="Style13"/>
        <w:rPr>
          <w:lang w:val="en-US"/>
        </w:rPr>
      </w:pPr>
      <w:hyperlink r:id="rId33">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2" w:name="_Toc111535582"/>
      <w:r>
        <w:rPr>
          <w:shd w:fill="FFFF00" w:val="clear"/>
        </w:rPr>
        <w:t>Справочник контейнеров</w:t>
      </w:r>
      <w:bookmarkEnd w:id="82"/>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3" w:name="_Toc111535583"/>
      <w:r>
        <w:rPr>
          <w:lang w:val="ru-RU"/>
        </w:rPr>
        <w:t>Справочник «Транспортные средства»</w:t>
      </w:r>
      <w:bookmarkEnd w:id="83"/>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84" w:name="_Toc111535584"/>
      <w:r>
        <w:rPr>
          <w:lang w:val="ru-RU"/>
        </w:rPr>
        <w:t>Справочник «Транспортные составы»</w:t>
      </w:r>
      <w:bookmarkEnd w:id="84"/>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85" w:name="_Toc111535585"/>
      <w:r>
        <w:rPr>
          <w:shd w:fill="FFFF00" w:val="clear"/>
        </w:rPr>
        <w:t>Справочник маршрутов в разрезе транспортных средств</w:t>
      </w:r>
      <w:bookmarkEnd w:id="85"/>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86" w:name="_Toc111535586"/>
      <w:r>
        <w:rPr/>
        <w:t>Справочник типов пунктов маршрута</w:t>
      </w:r>
      <w:bookmarkEnd w:id="86"/>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87" w:name="_Toc111535587"/>
      <w:r>
        <w:rPr/>
        <w:t>Справочник пунктов маршрута</w:t>
      </w:r>
      <w:bookmarkEnd w:id="87"/>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88" w:name="_Toc111535588"/>
      <w:r>
        <w:rPr/>
        <w:t>Справочник звеньев маршрута</w:t>
      </w:r>
      <w:bookmarkEnd w:id="88"/>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89" w:name="_Toc111535589"/>
      <w:r>
        <w:rPr/>
        <w:t>Журналы</w:t>
      </w:r>
      <w:bookmarkEnd w:id="89"/>
    </w:p>
    <w:p>
      <w:pPr>
        <w:pStyle w:val="3"/>
        <w:rPr/>
      </w:pPr>
      <w:bookmarkStart w:id="90" w:name="_Toc111535590"/>
      <w:r>
        <w:rPr/>
        <w:t>Журнал регистрации местонахождений объектов</w:t>
      </w:r>
      <w:bookmarkEnd w:id="90"/>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88"/>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88"/>
        </w:numPr>
        <w:rPr>
          <w:lang w:val="ru-RU"/>
        </w:rPr>
      </w:pPr>
      <w:r>
        <w:rPr>
          <w:lang w:val="ru-RU"/>
        </w:rPr>
        <w:t>Основное условие: изменилась локация - текущая локация не равна предыдущей.</w:t>
      </w:r>
    </w:p>
    <w:p>
      <w:pPr>
        <w:pStyle w:val="Style13"/>
        <w:numPr>
          <w:ilvl w:val="1"/>
          <w:numId w:val="88"/>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88"/>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88"/>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1" w:name="_Toc111535591"/>
      <w:r>
        <w:rPr/>
        <w:t>Журнал регистрации выполнения объектом маршрута</w:t>
      </w:r>
      <w:bookmarkEnd w:id="91"/>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2" w:name="_Toc111535592"/>
      <w:r>
        <w:rPr/>
        <w:t>Журнал регистрации передвижения объекта по пунктам маршрута</w:t>
      </w:r>
      <w:bookmarkEnd w:id="92"/>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34">
        <w:r>
          <w:rPr>
            <w:lang w:val="en-US"/>
          </w:rPr>
          <w:t>http://jira.abitech.kz:8080/browse/AS-93</w:t>
        </w:r>
      </w:hyperlink>
    </w:p>
    <w:p>
      <w:pPr>
        <w:pStyle w:val="Normal"/>
        <w:numPr>
          <w:ilvl w:val="0"/>
          <w:numId w:val="90"/>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0"/>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0"/>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1"/>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1"/>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89"/>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89"/>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89"/>
        </w:numPr>
        <w:shd w:val="clear" w:color="auto" w:fill="A6A6A6" w:themeFill="background1" w:themeFillShade="a6"/>
        <w:rPr>
          <w:lang w:val="ru-RU"/>
        </w:rPr>
      </w:pPr>
      <w:commentRangeStart w:id="18"/>
      <w:r>
        <w:rPr>
          <w:lang w:val="ru-RU"/>
        </w:rPr>
        <w:t>Действие, которое необходимо выполнить, если условия при событии выполняются.</w:t>
      </w:r>
      <w:commentRangeEnd w:id="18"/>
      <w:r>
        <w:commentReference w:id="18"/>
      </w:r>
      <w:r>
        <w:rPr>
          <w:lang w:val="ru-RU"/>
        </w:rPr>
      </w:r>
    </w:p>
    <w:p>
      <w:pPr>
        <w:pStyle w:val="Style13"/>
        <w:numPr>
          <w:ilvl w:val="0"/>
          <w:numId w:val="89"/>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89"/>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89"/>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89"/>
        </w:numPr>
        <w:shd w:val="clear" w:color="auto" w:fill="A6A6A6" w:themeFill="background1" w:themeFillShade="a6"/>
        <w:rPr>
          <w:highlight w:val="yellow"/>
          <w:lang w:val="ru-RU"/>
        </w:rPr>
      </w:pPr>
      <w:commentRangeStart w:id="19"/>
      <w:r>
        <w:rPr>
          <w:highlight w:val="yellow"/>
          <w:lang w:val="ru-RU"/>
        </w:rPr>
        <w:t>Основное средство.</w:t>
      </w:r>
      <w:commentRangeEnd w:id="19"/>
      <w:r>
        <w:commentReference w:id="19"/>
      </w:r>
      <w:r>
        <w:rPr>
          <w:highlight w:val="yellow"/>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highlight w:val="yellow"/>
          <w:lang w:val="ru-RU"/>
        </w:rPr>
      </w:pPr>
      <w:commentRangeStart w:id="20"/>
      <w:r>
        <w:rPr>
          <w:highlight w:val="yellow"/>
          <w:lang w:val="ru-RU"/>
        </w:rPr>
        <w:t>Работник.</w:t>
      </w:r>
      <w:commentRangeEnd w:id="20"/>
      <w:r>
        <w:commentReference w:id="20"/>
      </w:r>
      <w:r>
        <w:rPr>
          <w:highlight w:val="yellow"/>
          <w:lang w:val="ru-RU"/>
        </w:rPr>
      </w:r>
    </w:p>
    <w:p>
      <w:pPr>
        <w:pStyle w:val="Style13"/>
        <w:numPr>
          <w:ilvl w:val="1"/>
          <w:numId w:val="89"/>
        </w:numPr>
        <w:shd w:val="clear" w:color="auto" w:fill="A6A6A6" w:themeFill="background1" w:themeFillShade="a6"/>
        <w:rPr>
          <w:lang w:val="ru-RU"/>
        </w:rPr>
      </w:pPr>
      <w:r>
        <w:rPr>
          <w:lang w:val="ru-RU"/>
        </w:rPr>
        <w:t>Вид условия: «равно» или «не равно».</w:t>
      </w:r>
    </w:p>
    <w:p>
      <w:pPr>
        <w:pStyle w:val="Style13"/>
        <w:numPr>
          <w:ilvl w:val="1"/>
          <w:numId w:val="89"/>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89"/>
        </w:numPr>
        <w:shd w:val="clear" w:color="auto" w:fill="A6A6A6" w:themeFill="background1" w:themeFillShade="a6"/>
        <w:rPr>
          <w:lang w:val="ru-RU"/>
        </w:rPr>
      </w:pPr>
      <w:commentRangeStart w:id="21"/>
      <w:r>
        <w:rPr>
          <w:lang w:val="ru-RU"/>
        </w:rPr>
        <w:t>Основное средство.</w:t>
      </w:r>
      <w:commentRangeEnd w:id="21"/>
      <w:r>
        <w:commentReference w:id="21"/>
      </w:r>
      <w:r>
        <w:rPr>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lang w:val="ru-RU"/>
        </w:rPr>
      </w:pPr>
      <w:commentRangeStart w:id="22"/>
      <w:r>
        <w:rPr>
          <w:lang w:val="ru-RU"/>
        </w:rPr>
        <w:t>Работник.</w:t>
      </w:r>
      <w:commentRangeEnd w:id="22"/>
      <w:r>
        <w:commentReference w:id="22"/>
      </w:r>
      <w:r>
        <w:rPr>
          <w:lang w:val="ru-RU"/>
        </w:rPr>
      </w:r>
    </w:p>
    <w:p>
      <w:pPr>
        <w:pStyle w:val="Style13"/>
        <w:numPr>
          <w:ilvl w:val="1"/>
          <w:numId w:val="89"/>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89"/>
        </w:numPr>
        <w:shd w:val="clear" w:color="auto" w:fill="A6A6A6" w:themeFill="background1" w:themeFillShade="a6"/>
        <w:rPr>
          <w:lang w:val="ru-RU"/>
        </w:rPr>
      </w:pPr>
      <w:commentRangeStart w:id="23"/>
      <w:r>
        <w:rPr>
          <w:lang w:val="ru-RU"/>
        </w:rPr>
        <w:t>Класс основных средств.</w:t>
      </w:r>
      <w:commentRangeEnd w:id="23"/>
      <w:r>
        <w:commentReference w:id="23"/>
      </w:r>
      <w:r>
        <w:rPr>
          <w:lang w:val="ru-RU"/>
        </w:rPr>
      </w:r>
    </w:p>
    <w:p>
      <w:pPr>
        <w:pStyle w:val="Style13"/>
        <w:numPr>
          <w:ilvl w:val="2"/>
          <w:numId w:val="89"/>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89"/>
        </w:numPr>
        <w:shd w:val="clear" w:color="auto" w:fill="A6A6A6" w:themeFill="background1" w:themeFillShade="a6"/>
        <w:rPr>
          <w:lang w:val="ru-RU"/>
        </w:rPr>
      </w:pPr>
      <w:commentRangeStart w:id="24"/>
      <w:r>
        <w:rPr>
          <w:lang w:val="ru-RU"/>
        </w:rPr>
        <w:t>Организационное подразделение (+ его дочерние подразделения).</w:t>
      </w:r>
      <w:commentRangeEnd w:id="24"/>
      <w:r>
        <w:commentReference w:id="24"/>
      </w:r>
      <w:r>
        <w:rPr>
          <w:lang w:val="ru-RU"/>
        </w:rPr>
      </w:r>
    </w:p>
    <w:p>
      <w:pPr>
        <w:pStyle w:val="Style13"/>
        <w:rPr>
          <w:lang w:val="ru-RU"/>
        </w:rPr>
      </w:pPr>
      <w:r>
        <w:rPr>
          <w:lang w:val="ru-RU"/>
        </w:rPr>
      </w:r>
    </w:p>
    <w:p>
      <w:pPr>
        <w:pStyle w:val="1"/>
        <w:rPr/>
      </w:pPr>
      <w:bookmarkStart w:id="93" w:name="_Toc111535593"/>
      <w:bookmarkStart w:id="94" w:name="_Toc109738741"/>
      <w:r>
        <w:rPr/>
        <w:t>Модуль "Эко</w:t>
      </w:r>
      <w:r>
        <w:rPr>
          <w:lang w:val="ru-RU"/>
        </w:rPr>
        <w:t>Мониторинг</w:t>
      </w:r>
      <w:r>
        <w:rPr/>
        <w:t>"</w:t>
      </w:r>
      <w:bookmarkEnd w:id="93"/>
      <w:bookmarkEnd w:id="94"/>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95" w:name="_Toc111535594"/>
      <w:bookmarkStart w:id="96" w:name="_Toc109738742"/>
      <w:r>
        <w:rPr>
          <w:highlight w:val="darkGray"/>
        </w:rPr>
        <w:t>Справочник "Площадки контроля выбросов"</w:t>
      </w:r>
      <w:bookmarkEnd w:id="95"/>
      <w:bookmarkEnd w:id="96"/>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97" w:name="_Toc111535595"/>
      <w:bookmarkStart w:id="98" w:name="_Toc109738743"/>
      <w:r>
        <w:rPr/>
        <w:t>Справочник "Источники выбросов"</w:t>
      </w:r>
      <w:bookmarkEnd w:id="97"/>
      <w:bookmarkEnd w:id="98"/>
    </w:p>
    <w:p>
      <w:pPr>
        <w:pStyle w:val="Style13"/>
        <w:rPr>
          <w:lang w:val="ru-RU"/>
        </w:rPr>
      </w:pPr>
      <w:hyperlink r:id="rId35">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rPr>
          <w:lang w:val="ru-RU"/>
        </w:rPr>
      </w:pPr>
      <w:r>
        <w:rPr>
          <w:lang w:val="ru-RU"/>
        </w:rPr>
        <w:t>Функциональность справочника — стандартная.</w:t>
      </w:r>
    </w:p>
    <w:p>
      <w:pPr>
        <w:pStyle w:val="2"/>
        <w:rPr/>
      </w:pPr>
      <w:bookmarkStart w:id="99" w:name="_Toc111535596"/>
      <w:bookmarkStart w:id="100" w:name="_Toc109738744"/>
      <w:r>
        <w:rPr/>
        <w:t>Справочник "Загрязняющие вещества"</w:t>
      </w:r>
      <w:bookmarkEnd w:id="99"/>
      <w:bookmarkEnd w:id="100"/>
    </w:p>
    <w:p>
      <w:pPr>
        <w:pStyle w:val="Style13"/>
        <w:rPr>
          <w:lang w:val="en-US"/>
        </w:rPr>
      </w:pPr>
      <w:r>
        <w:rPr>
          <w:lang w:val="en-US"/>
        </w:rPr>
        <w:t>Jira:</w:t>
      </w:r>
    </w:p>
    <w:p>
      <w:pPr>
        <w:pStyle w:val="Style13"/>
        <w:rPr>
          <w:lang w:val="en-US"/>
        </w:rPr>
      </w:pPr>
      <w:hyperlink r:id="rId36">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1" w:name="_Toc111535597"/>
      <w:bookmarkStart w:id="102" w:name="_Toc109738745"/>
      <w:r>
        <w:rPr/>
        <w:t>Справочник "Параметры загрязняющих веществ"</w:t>
      </w:r>
      <w:bookmarkEnd w:id="101"/>
      <w:bookmarkEnd w:id="102"/>
    </w:p>
    <w:p>
      <w:pPr>
        <w:pStyle w:val="Style13"/>
        <w:rPr>
          <w:lang w:val="ru-RU"/>
        </w:rPr>
      </w:pPr>
      <w:r>
        <w:rPr>
          <w:lang w:val="en-US"/>
        </w:rPr>
        <w:t>Jira</w:t>
      </w:r>
      <w:r>
        <w:rPr>
          <w:lang w:val="ru-RU"/>
        </w:rPr>
        <w:t>:</w:t>
      </w:r>
    </w:p>
    <w:p>
      <w:pPr>
        <w:pStyle w:val="Style13"/>
        <w:rPr>
          <w:lang w:val="ru-RU"/>
        </w:rPr>
      </w:pPr>
      <w:hyperlink r:id="rId37">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25"/>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3" w:name="_Toc111535598"/>
      <w:bookmarkStart w:id="104" w:name="_Toc109738746"/>
      <w:r>
        <w:rPr/>
        <w:t>Справочник "Нормативы допустимых выбросов"</w:t>
      </w:r>
      <w:bookmarkEnd w:id="103"/>
      <w:bookmarkEnd w:id="104"/>
    </w:p>
    <w:p>
      <w:pPr>
        <w:pStyle w:val="Style13"/>
        <w:rPr>
          <w:lang w:val="ru-RU"/>
        </w:rPr>
      </w:pPr>
      <w:r>
        <w:rPr>
          <w:lang w:val="en-US"/>
        </w:rPr>
        <w:t>Jira</w:t>
      </w:r>
      <w:r>
        <w:rPr>
          <w:lang w:val="ru-RU"/>
        </w:rPr>
        <w:t>:</w:t>
      </w:r>
    </w:p>
    <w:p>
      <w:pPr>
        <w:pStyle w:val="Style13"/>
        <w:rPr>
          <w:lang w:val="ru-RU"/>
        </w:rPr>
      </w:pPr>
      <w:hyperlink r:id="rId38">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26"/>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39">
        <w:r>
          <w:rPr>
            <w:lang w:val="en-US"/>
          </w:rPr>
          <w:t>http://jira.abitech.kz:8080/browse/AS-76</w:t>
        </w:r>
      </w:hyperlink>
    </w:p>
    <w:p>
      <w:pPr>
        <w:pStyle w:val="2"/>
        <w:rPr/>
      </w:pPr>
      <w:bookmarkStart w:id="105" w:name="_Toc111535599"/>
      <w:bookmarkStart w:id="106" w:name="_Toc109738747"/>
      <w:r>
        <w:rPr/>
        <w:t>Журнал контроля выбросов для оператора №208</w:t>
      </w:r>
      <w:bookmarkEnd w:id="105"/>
      <w:bookmarkEnd w:id="106"/>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07" w:name="_Toc111535600"/>
      <w:bookmarkStart w:id="108" w:name="_Toc109738748"/>
      <w:r>
        <w:rPr/>
        <w:t>Журнал контроля выбросов для инспекции №208</w:t>
      </w:r>
      <w:bookmarkEnd w:id="107"/>
      <w:bookmarkEnd w:id="108"/>
    </w:p>
    <w:p>
      <w:pPr>
        <w:pStyle w:val="2"/>
        <w:rPr/>
      </w:pPr>
      <w:bookmarkStart w:id="109" w:name="_Toc111535601"/>
      <w:bookmarkStart w:id="110" w:name="_Toc109738749"/>
      <w:r>
        <w:rPr/>
        <w:t>Журнал превышения норм выбросов №208 / Уведомления о превышениях нормативов эмиссии по данным автоматизированной системы мониторинга</w:t>
      </w:r>
      <w:bookmarkEnd w:id="109"/>
      <w:bookmarkEnd w:id="110"/>
    </w:p>
    <w:p>
      <w:pPr>
        <w:pStyle w:val="Style13"/>
        <w:rPr/>
      </w:pPr>
      <w:r>
        <w:rPr/>
      </w:r>
    </w:p>
    <w:p>
      <w:pPr>
        <w:pStyle w:val="Style13"/>
        <w:rPr/>
      </w:pPr>
      <w:r>
        <w:rPr/>
      </w:r>
    </w:p>
    <w:p>
      <w:pPr>
        <w:pStyle w:val="1"/>
        <w:rPr>
          <w:lang w:val="ru-RU"/>
        </w:rPr>
      </w:pPr>
      <w:bookmarkStart w:id="111" w:name="_Toc111535602"/>
      <w:bookmarkStart w:id="112" w:name="_Toc108533086"/>
      <w:bookmarkStart w:id="113" w:name="_Toc109738728"/>
      <w:r>
        <w:rPr/>
        <w:t>Настройка рабочего процесса и отслеживания его выполнения</w:t>
      </w:r>
      <w:bookmarkEnd w:id="111"/>
      <w:bookmarkEnd w:id="112"/>
      <w:bookmarkEnd w:id="113"/>
    </w:p>
    <w:p>
      <w:pPr>
        <w:pStyle w:val="2"/>
        <w:rPr/>
      </w:pPr>
      <w:bookmarkStart w:id="114" w:name="_Toc111535603"/>
      <w:bookmarkStart w:id="115" w:name="_Toc108533087"/>
      <w:bookmarkStart w:id="116" w:name="_Toc109738729"/>
      <w:r>
        <w:rPr/>
        <w:t>Справочники</w:t>
      </w:r>
      <w:bookmarkEnd w:id="114"/>
      <w:bookmarkEnd w:id="115"/>
      <w:bookmarkEnd w:id="116"/>
    </w:p>
    <w:p>
      <w:pPr>
        <w:pStyle w:val="3"/>
        <w:shd w:val="clear" w:color="auto" w:fill="F7CAAC" w:themeFill="accent2" w:themeFillTint="66"/>
        <w:rPr>
          <w:shd w:fill="F7CAAC" w:val="clear"/>
          <w:lang w:val="en-US"/>
        </w:rPr>
      </w:pPr>
      <w:bookmarkStart w:id="117" w:name="_Toc111535604"/>
      <w:bookmarkStart w:id="118" w:name="_Toc109738730"/>
      <w:r>
        <w:rPr>
          <w:shd w:fill="F7CAAC" w:val="clear"/>
          <w:lang w:val="ru-RU"/>
        </w:rPr>
        <w:t xml:space="preserve">Справочник типов документов </w:t>
      </w:r>
      <w:r>
        <w:rPr>
          <w:shd w:fill="F7CAAC" w:val="clear"/>
          <w:lang w:val="en-US"/>
        </w:rPr>
        <w:t>DocTypes</w:t>
      </w:r>
      <w:bookmarkEnd w:id="117"/>
      <w:bookmarkEnd w:id="118"/>
    </w:p>
    <w:p>
      <w:pPr>
        <w:pStyle w:val="Style13"/>
        <w:rPr>
          <w:lang w:val="ru-RU"/>
        </w:rPr>
      </w:pPr>
      <w:r>
        <w:rPr>
          <w:lang w:val="en-US"/>
        </w:rPr>
        <w:t>Jira</w:t>
      </w:r>
      <w:r>
        <w:rPr>
          <w:lang w:val="ru-RU"/>
        </w:rPr>
        <w:t>:</w:t>
      </w:r>
    </w:p>
    <w:p>
      <w:pPr>
        <w:pStyle w:val="Style13"/>
        <w:rPr>
          <w:lang w:val="ru-RU"/>
        </w:rPr>
      </w:pPr>
      <w:hyperlink r:id="rId40">
        <w:r>
          <w:rPr/>
          <w:t>https://ascoa.atlassian.net/browse/AB-77</w:t>
        </w:r>
      </w:hyperlink>
    </w:p>
    <w:p>
      <w:pPr>
        <w:pStyle w:val="Style13"/>
        <w:rPr>
          <w:lang w:val="ru-RU"/>
        </w:rPr>
      </w:pPr>
      <w:hyperlink r:id="rId41">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3"/>
        </w:numPr>
        <w:spacing w:before="280" w:after="0"/>
        <w:rPr/>
      </w:pPr>
      <w:r>
        <w:rPr>
          <w:rStyle w:val="Strong"/>
        </w:rPr>
        <w:t>Id</w:t>
      </w:r>
      <w:r>
        <w:rPr/>
        <w:t xml:space="preserve"> - Guid/int?</w:t>
      </w:r>
    </w:p>
    <w:p>
      <w:pPr>
        <w:pStyle w:val="NormalWeb"/>
        <w:numPr>
          <w:ilvl w:val="0"/>
          <w:numId w:val="73"/>
        </w:numPr>
        <w:spacing w:before="0" w:after="0"/>
        <w:rPr/>
      </w:pPr>
      <w:r>
        <w:rPr>
          <w:rStyle w:val="Strong"/>
        </w:rPr>
        <w:t>Code</w:t>
      </w:r>
      <w:r>
        <w:rPr/>
        <w:t xml:space="preserve"> – код типа документа.</w:t>
      </w:r>
    </w:p>
    <w:p>
      <w:pPr>
        <w:pStyle w:val="NormalWeb"/>
        <w:numPr>
          <w:ilvl w:val="0"/>
          <w:numId w:val="73"/>
        </w:numPr>
        <w:spacing w:before="0" w:after="0"/>
        <w:rPr/>
      </w:pPr>
      <w:r>
        <w:rPr>
          <w:rStyle w:val="Strong"/>
        </w:rPr>
        <w:t>Description</w:t>
      </w:r>
      <w:r>
        <w:rPr/>
        <w:t xml:space="preserve"> – описание типа документа.</w:t>
      </w:r>
    </w:p>
    <w:p>
      <w:pPr>
        <w:pStyle w:val="NormalWeb"/>
        <w:numPr>
          <w:ilvl w:val="0"/>
          <w:numId w:val="73"/>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19" w:name="_Toc111535605"/>
      <w:bookmarkStart w:id="120" w:name="_Toc108533088"/>
      <w:bookmarkStart w:id="121" w:name="_Toc109738731"/>
      <w:r>
        <w:rPr>
          <w:lang w:val="ru-RU"/>
        </w:rPr>
        <w:t xml:space="preserve">Справочник статусов документа </w:t>
      </w:r>
      <w:r>
        <w:rPr>
          <w:lang w:val="en-US"/>
        </w:rPr>
        <w:t>DocStatuses</w:t>
      </w:r>
      <w:bookmarkEnd w:id="119"/>
      <w:bookmarkEnd w:id="120"/>
      <w:bookmarkEnd w:id="121"/>
    </w:p>
    <w:p>
      <w:pPr>
        <w:pStyle w:val="Style13"/>
        <w:rPr>
          <w:lang w:val="en-US"/>
        </w:rPr>
      </w:pPr>
      <w:r>
        <w:rPr>
          <w:lang w:val="en-US"/>
        </w:rPr>
        <w:t>Jira:</w:t>
      </w:r>
    </w:p>
    <w:p>
      <w:pPr>
        <w:pStyle w:val="Style13"/>
        <w:rPr>
          <w:lang w:val="en-US"/>
        </w:rPr>
      </w:pPr>
      <w:hyperlink r:id="rId42">
        <w:r>
          <w:rPr/>
          <w:t>https://ascoa.atlassian.net/browse/AB-79</w:t>
        </w:r>
      </w:hyperlink>
    </w:p>
    <w:p>
      <w:pPr>
        <w:pStyle w:val="Style13"/>
        <w:rPr>
          <w:lang w:val="en-US"/>
        </w:rPr>
      </w:pPr>
      <w:hyperlink r:id="rId43">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2" w:name="_Toc111535606"/>
      <w:bookmarkStart w:id="123" w:name="_Toc108533089"/>
      <w:bookmarkStart w:id="124" w:name="_Toc109738732"/>
      <w:r>
        <w:rPr>
          <w:lang w:val="ru-RU"/>
        </w:rPr>
        <w:t xml:space="preserve">Справочник вида маршрута документа </w:t>
      </w:r>
      <w:r>
        <w:rPr>
          <w:lang w:val="en-US"/>
        </w:rPr>
        <w:t>WorkflowsTypes</w:t>
      </w:r>
      <w:bookmarkEnd w:id="122"/>
      <w:bookmarkEnd w:id="123"/>
      <w:bookmarkEnd w:id="124"/>
    </w:p>
    <w:p>
      <w:pPr>
        <w:pStyle w:val="Style13"/>
        <w:rPr>
          <w:lang w:val="en-US"/>
        </w:rPr>
      </w:pPr>
      <w:r>
        <w:rPr>
          <w:lang w:val="en-US"/>
        </w:rPr>
        <w:t>Jira:</w:t>
      </w:r>
    </w:p>
    <w:p>
      <w:pPr>
        <w:pStyle w:val="Style13"/>
        <w:rPr>
          <w:lang w:val="en-US"/>
        </w:rPr>
      </w:pPr>
      <w:hyperlink r:id="rId44">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5"/>
            <w:r>
              <w:rPr>
                <w:highlight w:val="yellow"/>
                <w:lang w:val="ru-RU"/>
              </w:rPr>
              <w:t>Отложен</w:t>
            </w:r>
            <w:commentRangeEnd w:id="25"/>
            <w:r>
              <w:commentReference w:id="25"/>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25" w:name="__RefHeading___Toc4332_683149136"/>
      <w:bookmarkStart w:id="126" w:name="_Toc111535607"/>
      <w:bookmarkStart w:id="127" w:name="_Toc108533090"/>
      <w:bookmarkStart w:id="128" w:name="_Toc109738733"/>
      <w:bookmarkEnd w:id="125"/>
      <w:r>
        <w:rPr>
          <w:lang w:val="ru-RU"/>
        </w:rPr>
        <w:t>Определение списка статусов документа к переходу</w:t>
      </w:r>
      <w:bookmarkEnd w:id="126"/>
      <w:bookmarkEnd w:id="127"/>
      <w:bookmarkEnd w:id="128"/>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5">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46"/>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29" w:name="__RefHeading___Toc4334_683149136"/>
      <w:bookmarkStart w:id="130" w:name="_Toc111535608"/>
      <w:bookmarkStart w:id="131" w:name="_Toc108533091"/>
      <w:bookmarkStart w:id="132" w:name="_Toc109738734"/>
      <w:bookmarkEnd w:id="129"/>
      <w:r>
        <w:rPr>
          <w:lang w:val="ru-RU"/>
        </w:rPr>
        <w:t>История движения документа по маршруту рабочего процесса</w:t>
      </w:r>
      <w:bookmarkEnd w:id="130"/>
      <w:bookmarkEnd w:id="131"/>
      <w:bookmarkEnd w:id="132"/>
    </w:p>
    <w:p>
      <w:pPr>
        <w:pStyle w:val="Style13"/>
        <w:rPr>
          <w:lang w:val="ru-RU"/>
        </w:rPr>
      </w:pPr>
      <w:r>
        <w:rPr>
          <w:lang w:val="en-US"/>
        </w:rPr>
        <w:t>Jira</w:t>
      </w:r>
      <w:r>
        <w:rPr>
          <w:lang w:val="ru-RU"/>
        </w:rPr>
        <w:t>:</w:t>
      </w:r>
    </w:p>
    <w:p>
      <w:pPr>
        <w:pStyle w:val="Style13"/>
        <w:rPr>
          <w:rStyle w:val="Style6"/>
        </w:rPr>
      </w:pPr>
      <w:hyperlink r:id="rId47">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48"/>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4"/>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4"/>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4"/>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4"/>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4"/>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5"/>
        </w:numPr>
        <w:rPr>
          <w:lang w:val="ru-RU"/>
        </w:rPr>
      </w:pPr>
      <w:r>
        <w:rPr>
          <w:lang w:val="ru-RU"/>
        </w:rPr>
        <w:t>Выбирается новый статус в меню выбора статуса документа.</w:t>
      </w:r>
    </w:p>
    <w:p>
      <w:pPr>
        <w:pStyle w:val="Style13"/>
        <w:numPr>
          <w:ilvl w:val="0"/>
          <w:numId w:val="75"/>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49">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6"/>
        </w:numPr>
        <w:rPr>
          <w:b/>
          <w:b/>
          <w:bCs/>
          <w:lang w:val="ru-RU"/>
        </w:rPr>
      </w:pPr>
      <w:r>
        <w:rPr>
          <w:b/>
          <w:bCs/>
          <w:lang w:val="en-US"/>
        </w:rPr>
        <w:t>Id</w:t>
      </w:r>
    </w:p>
    <w:p>
      <w:pPr>
        <w:pStyle w:val="Style13"/>
        <w:numPr>
          <w:ilvl w:val="0"/>
          <w:numId w:val="76"/>
        </w:numPr>
        <w:rPr>
          <w:lang w:val="ru-RU"/>
        </w:rPr>
      </w:pPr>
      <w:r>
        <w:rPr>
          <w:b/>
          <w:bCs/>
          <w:lang w:val="en-US"/>
        </w:rPr>
        <w:t>DocId</w:t>
      </w:r>
      <w:r>
        <w:rPr>
          <w:lang w:val="ru-RU"/>
        </w:rPr>
        <w:t xml:space="preserve"> = ссылка на текущий документ.</w:t>
      </w:r>
    </w:p>
    <w:p>
      <w:pPr>
        <w:pStyle w:val="Style13"/>
        <w:numPr>
          <w:ilvl w:val="0"/>
          <w:numId w:val="76"/>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6"/>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6"/>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50">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68"/>
        </w:numPr>
        <w:rPr>
          <w:lang w:val="ru-RU"/>
        </w:rPr>
      </w:pPr>
      <w:r>
        <w:rPr>
          <w:lang w:val="en-US"/>
        </w:rPr>
        <w:t>En: Directories &gt; Document Numbers.</w:t>
      </w:r>
    </w:p>
    <w:p>
      <w:pPr>
        <w:pStyle w:val="Style13"/>
        <w:numPr>
          <w:ilvl w:val="0"/>
          <w:numId w:val="68"/>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69"/>
        </w:numPr>
        <w:rPr>
          <w:lang w:val="ru-RU"/>
        </w:rPr>
      </w:pPr>
      <w:r>
        <w:rPr>
          <w:b/>
          <w:bCs/>
          <w:lang w:val="en-US"/>
        </w:rPr>
        <w:t>Id</w:t>
      </w:r>
      <w:r>
        <w:rPr>
          <w:lang w:val="ru-RU"/>
        </w:rPr>
        <w:t xml:space="preserve"> – целое – записи заводятся в режиме онлайн.</w:t>
      </w:r>
    </w:p>
    <w:p>
      <w:pPr>
        <w:pStyle w:val="Style13"/>
        <w:numPr>
          <w:ilvl w:val="0"/>
          <w:numId w:val="69"/>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69"/>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69"/>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69"/>
        </w:numPr>
        <w:rPr>
          <w:lang w:val="ru-RU"/>
        </w:rPr>
      </w:pPr>
      <w:r>
        <w:rPr>
          <w:b/>
          <w:bCs/>
          <w:lang w:val="en-US"/>
        </w:rPr>
        <w:t>DocNumber</w:t>
      </w:r>
      <w:r>
        <w:rPr>
          <w:lang w:val="ru-RU"/>
        </w:rPr>
        <w:t xml:space="preserve"> – целое - текущий номер документа, №п/п.</w:t>
      </w:r>
    </w:p>
    <w:p>
      <w:pPr>
        <w:pStyle w:val="Style13"/>
        <w:numPr>
          <w:ilvl w:val="0"/>
          <w:numId w:val="69"/>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69"/>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51">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52">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0"/>
        </w:numPr>
        <w:rPr>
          <w:lang w:val="en-US"/>
        </w:rPr>
      </w:pPr>
      <w:r>
        <w:rPr>
          <w:lang w:val="en-US"/>
        </w:rPr>
        <w:t>En: Directories → Document Components.</w:t>
      </w:r>
    </w:p>
    <w:p>
      <w:pPr>
        <w:pStyle w:val="Style13"/>
        <w:numPr>
          <w:ilvl w:val="0"/>
          <w:numId w:val="70"/>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27"/>
        </w:numPr>
        <w:rPr>
          <w:lang w:val="en-US"/>
        </w:rPr>
      </w:pPr>
      <w:r>
        <w:rPr>
          <w:b/>
          <w:bCs/>
          <w:lang w:val="en-US"/>
        </w:rPr>
        <w:t>Id</w:t>
      </w:r>
      <w:r>
        <w:rPr>
          <w:lang w:val="en-US"/>
        </w:rPr>
        <w:t xml:space="preserve"> – </w:t>
      </w:r>
      <w:r>
        <w:rPr>
          <w:lang w:val="ru-RU"/>
        </w:rPr>
        <w:t>целое — ключ записи.</w:t>
      </w:r>
    </w:p>
    <w:p>
      <w:pPr>
        <w:pStyle w:val="Style13"/>
        <w:numPr>
          <w:ilvl w:val="0"/>
          <w:numId w:val="67"/>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7"/>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53">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1"/>
        </w:numPr>
        <w:rPr>
          <w:lang w:val="en-US"/>
        </w:rPr>
      </w:pPr>
      <w:r>
        <w:rPr>
          <w:lang w:val="en-US"/>
        </w:rPr>
        <w:t>En: Directories → Components by document type.</w:t>
      </w:r>
    </w:p>
    <w:p>
      <w:pPr>
        <w:pStyle w:val="Style13"/>
        <w:numPr>
          <w:ilvl w:val="0"/>
          <w:numId w:val="71"/>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2"/>
        </w:numPr>
        <w:rPr>
          <w:lang w:val="ru-RU"/>
        </w:rPr>
      </w:pPr>
      <w:r>
        <w:rPr>
          <w:b/>
          <w:bCs/>
          <w:lang w:val="en-US"/>
        </w:rPr>
        <w:t>Id</w:t>
      </w:r>
      <w:r>
        <w:rPr>
          <w:lang w:val="ru-RU"/>
        </w:rPr>
        <w:t xml:space="preserve"> – целое — заполняется в онлайн.</w:t>
      </w:r>
    </w:p>
    <w:p>
      <w:pPr>
        <w:pStyle w:val="Style13"/>
        <w:numPr>
          <w:ilvl w:val="0"/>
          <w:numId w:val="72"/>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2"/>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3" w:name="__RefHeading___Toc4330_683149136"/>
      <w:bookmarkStart w:id="134" w:name="_Toc111535609"/>
      <w:bookmarkStart w:id="135" w:name="_Toc108533092"/>
      <w:bookmarkStart w:id="136" w:name="_Toc109738735"/>
      <w:bookmarkEnd w:id="133"/>
      <w:r>
        <w:rPr/>
        <w:t>Порядок работы со статусами документа при движении по маршруту</w:t>
      </w:r>
      <w:bookmarkEnd w:id="134"/>
      <w:bookmarkEnd w:id="135"/>
      <w:bookmarkEnd w:id="136"/>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69"/>
        </w:numPr>
        <w:rPr>
          <w:lang w:val="ru-RU"/>
        </w:rPr>
      </w:pPr>
      <w:r>
        <w:rPr>
          <w:lang w:val="ru-RU"/>
        </w:rPr>
        <w:t>Информация о новом статусе.</w:t>
      </w:r>
    </w:p>
    <w:p>
      <w:pPr>
        <w:pStyle w:val="Style13"/>
        <w:numPr>
          <w:ilvl w:val="1"/>
          <w:numId w:val="69"/>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37" w:name="_Toc111535610"/>
      <w:bookmarkStart w:id="138" w:name="_Toc108533093"/>
      <w:bookmarkStart w:id="139" w:name="_Toc109738736"/>
      <w:r>
        <w:rPr/>
        <w:t>Личный кабинет пользователя</w:t>
      </w:r>
      <w:bookmarkEnd w:id="137"/>
      <w:bookmarkEnd w:id="138"/>
      <w:bookmarkEnd w:id="139"/>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2"/>
        <w:rPr/>
      </w:pPr>
      <w:r>
        <w:rPr/>
        <w:t>Доступ к полномочиям системы на уровне документов</w:t>
      </w:r>
    </w:p>
    <w:p>
      <w:pPr>
        <w:pStyle w:val="Style13"/>
        <w:rPr>
          <w:lang w:val="ru-RU"/>
        </w:rPr>
      </w:pPr>
      <w:r>
        <w:rPr>
          <w:lang w:val="ru-RU"/>
        </w:rPr>
        <w:t>Доступ к работе с документом определяется на двух уровнях:</w:t>
      </w:r>
    </w:p>
    <w:p>
      <w:pPr>
        <w:pStyle w:val="Style13"/>
        <w:numPr>
          <w:ilvl w:val="0"/>
          <w:numId w:val="102"/>
        </w:numPr>
        <w:rPr>
          <w:lang w:val="ru-RU"/>
        </w:rPr>
      </w:pPr>
      <w:r>
        <w:rPr>
          <w:lang w:val="ru-RU"/>
        </w:rPr>
        <w:t>Уровень стандартных полномочий для ролей, указанных на уровне системы.</w:t>
      </w:r>
    </w:p>
    <w:p>
      <w:pPr>
        <w:pStyle w:val="Style13"/>
        <w:numPr>
          <w:ilvl w:val="0"/>
          <w:numId w:val="102"/>
        </w:numPr>
        <w:rPr>
          <w:lang w:val="ru-RU"/>
        </w:rPr>
      </w:pPr>
      <w:r>
        <w:rPr>
          <w:lang w:val="ru-RU"/>
        </w:rPr>
        <w:t>Уровень полномочий на уровне статуса документа и роли пользователя, которую он выполняет в процессе.</w:t>
      </w:r>
    </w:p>
    <w:p>
      <w:pPr>
        <w:pStyle w:val="Style13"/>
        <w:rPr>
          <w:lang w:val="ru-RU"/>
        </w:rPr>
      </w:pPr>
      <w:r>
        <w:rPr>
          <w:lang w:val="ru-RU"/>
        </w:rPr>
        <w:t>Для реализации второго уровня задаются роли и/или конкретные пользователи, которые имеют доступ к изменению документа в определенном статусе. При этом учитываются также функции, которые пользователь выполняет при этом: производитель работ, работник.</w:t>
      </w:r>
    </w:p>
    <w:p>
      <w:pPr>
        <w:pStyle w:val="1"/>
        <w:rPr>
          <w:lang w:val="ru-RU"/>
        </w:rPr>
      </w:pPr>
      <w:bookmarkStart w:id="140" w:name="_Toc111535611"/>
      <w:bookmarkStart w:id="141" w:name="_Toc108081383"/>
      <w:bookmarkStart w:id="142" w:name="_Toc108533094"/>
      <w:bookmarkStart w:id="143" w:name="_Toc109738737"/>
      <w:r>
        <w:rPr>
          <w:lang w:val="ru-RU"/>
        </w:rPr>
        <w:t>Бизнес-кейс: Отслеживание выполнения маршрута ж/д составами, учет пробегов и перевезенных грузов</w:t>
      </w:r>
      <w:bookmarkEnd w:id="140"/>
      <w:bookmarkEnd w:id="141"/>
      <w:bookmarkEnd w:id="142"/>
      <w:bookmarkEnd w:id="143"/>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8"/>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9"/>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30"/>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44" w:name="_Toc111535612"/>
      <w:bookmarkStart w:id="145" w:name="_Toc108081386"/>
      <w:bookmarkStart w:id="146" w:name="_Toc108533097"/>
      <w:bookmarkStart w:id="147" w:name="_Toc109738740"/>
      <w:r>
        <w:rPr>
          <w:lang w:val="ru-RU"/>
        </w:rPr>
        <w:t>Определение пройденного расстояния</w:t>
      </w:r>
      <w:bookmarkEnd w:id="144"/>
      <w:bookmarkEnd w:id="145"/>
      <w:bookmarkEnd w:id="146"/>
      <w:bookmarkEnd w:id="147"/>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28"/>
        <w:gridCol w:w="3577"/>
        <w:gridCol w:w="4600"/>
      </w:tblGrid>
      <w:tr>
        <w:trPr/>
        <w:tc>
          <w:tcPr>
            <w:tcW w:w="2028"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600"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8"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0"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70"/>
        <w:gridCol w:w="3433"/>
        <w:gridCol w:w="3402"/>
      </w:tblGrid>
      <w:tr>
        <w:trPr/>
        <w:tc>
          <w:tcPr>
            <w:tcW w:w="3370"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33"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0"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5"/>
        <w:gridCol w:w="1387"/>
        <w:gridCol w:w="4503"/>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5"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3"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3"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3"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3"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5"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3"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48" w:name="_Toc111535613"/>
      <w:r>
        <w:rPr/>
        <w:t>Форма начального сопоставления локации и пробега</w:t>
      </w:r>
      <w:bookmarkEnd w:id="148"/>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49" w:name="_Toc111535614"/>
      <w:bookmarkStart w:id="150" w:name="_Toc108081385"/>
      <w:bookmarkStart w:id="151" w:name="_Toc108533096"/>
      <w:bookmarkStart w:id="152" w:name="_Toc109738739"/>
      <w:r>
        <w:rPr/>
        <w:t>Модуль трекинга объектов — идентификация вагонов и регистрация местонахождения оборудования</w:t>
      </w:r>
      <w:bookmarkEnd w:id="149"/>
      <w:bookmarkEnd w:id="150"/>
      <w:bookmarkEnd w:id="151"/>
      <w:bookmarkEnd w:id="152"/>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31"/>
        </w:numPr>
        <w:rPr/>
      </w:pPr>
      <w:r>
        <w:rPr>
          <w:lang w:val="ru-RU"/>
        </w:rPr>
        <w:t>Код метки.</w:t>
      </w:r>
    </w:p>
    <w:p>
      <w:pPr>
        <w:pStyle w:val="Style13"/>
        <w:numPr>
          <w:ilvl w:val="0"/>
          <w:numId w:val="132"/>
        </w:numPr>
        <w:rPr>
          <w:lang w:val="ru-RU"/>
        </w:rPr>
      </w:pPr>
      <w:r>
        <w:rPr>
          <w:lang w:val="ru-RU"/>
        </w:rPr>
        <w:t>Локация.</w:t>
      </w:r>
    </w:p>
    <w:p>
      <w:pPr>
        <w:pStyle w:val="Style13"/>
        <w:numPr>
          <w:ilvl w:val="0"/>
          <w:numId w:val="133"/>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54">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00Z" w:initials="">
    <w:p>
      <w:r>
        <w:rPr>
          <w:rFonts w:eastAsia="Segoe UI" w:cs="Tahoma"/>
          <w:kern w:val="0"/>
          <w:sz w:val="20"/>
          <w:lang w:val="ru-RU" w:eastAsia="en-US" w:bidi="en-US"/>
        </w:rPr>
        <w:t>ToDo</w:t>
      </w:r>
    </w:p>
  </w:comment>
  <w:comment w:id="1" w:author="&lt;анонимный&gt;" w:date="2022-09-16T10:09:00Z" w:initials="">
    <w:p>
      <w:r>
        <w:rPr>
          <w:rFonts w:eastAsia="Segoe UI" w:cs="Tahoma"/>
          <w:kern w:val="0"/>
          <w:sz w:val="20"/>
          <w:lang w:val="ru-RU" w:eastAsia="en-US" w:bidi="en-US"/>
        </w:rPr>
        <w:t>ToDo</w:t>
      </w:r>
    </w:p>
  </w:comment>
  <w:comment w:id="2" w:author="&lt;анонимный&gt;" w:date="2022-09-16T10:20:00Z" w:initials="">
    <w:p>
      <w:r>
        <w:rPr>
          <w:rFonts w:eastAsia="Segoe UI" w:cs="Tahoma"/>
          <w:kern w:val="0"/>
          <w:sz w:val="20"/>
          <w:lang w:val="ru-RU" w:eastAsia="en-US" w:bidi="en-US"/>
        </w:rPr>
        <w:t>ToDo</w:t>
      </w:r>
    </w:p>
  </w:comment>
  <w:comment w:id="3" w:author="&lt;анонимный&gt;" w:date="2022-09-14T10:21:00Z" w:initials="">
    <w:p>
      <w:r>
        <w:rPr>
          <w:rFonts w:eastAsia="Segoe UI" w:cs="Tahoma"/>
          <w:kern w:val="0"/>
          <w:sz w:val="20"/>
          <w:lang w:val="ru-RU" w:eastAsia="en-US" w:bidi="en-US"/>
        </w:rPr>
        <w:t>На будущее.</w:t>
      </w:r>
    </w:p>
  </w:comment>
  <w:comment w:id="4" w:author="&lt;анонимный&gt;" w:date="2022-09-14T10:31:00Z" w:initials="">
    <w:p>
      <w:r>
        <w:rPr>
          <w:rFonts w:eastAsia="Segoe UI" w:cs="Tahoma"/>
          <w:kern w:val="0"/>
          <w:sz w:val="20"/>
          <w:lang w:val="ru-RU" w:eastAsia="en-US" w:bidi="en-US"/>
        </w:rPr>
        <w:t>Будущее</w:t>
      </w:r>
    </w:p>
  </w:comment>
  <w:comment w:id="5" w:author="&lt;анонимный&gt;" w:date="2022-09-14T10:31:00Z" w:initials="">
    <w:p>
      <w:r>
        <w:rPr>
          <w:rFonts w:eastAsia="Segoe UI" w:cs="Tahoma"/>
          <w:kern w:val="0"/>
          <w:sz w:val="20"/>
          <w:lang w:val="ru-RU" w:eastAsia="en-US" w:bidi="en-US"/>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val="ru-RU" w:eastAsia="en-US" w:bidi="en-US"/>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val="ru-RU" w:eastAsia="en-US" w:bidi="en-US"/>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val="en-US" w:eastAsia="en-US" w:bidi="en-US"/>
        </w:rPr>
        <w:t>ToDo</w:t>
      </w:r>
    </w:p>
  </w:comment>
  <w:comment w:id="14" w:author="Владимир" w:date="2022-09-15T09:40:00Z" w:initials="В">
    <w:p>
      <w:r>
        <w:rPr>
          <w:rFonts w:eastAsia="Segoe UI" w:cs="Tahoma"/>
          <w:kern w:val="0"/>
          <w:lang w:val="en-US" w:eastAsia="en-US" w:bidi="en-US"/>
        </w:rPr>
        <w:t>ToDo</w:t>
      </w:r>
    </w:p>
  </w:comment>
  <w:comment w:id="15" w:author="Владимир" w:date="2022-09-15T11:34:00Z" w:initials="В">
    <w:p>
      <w:r>
        <w:rPr>
          <w:rFonts w:eastAsia="Segoe UI" w:cs="Tahoma"/>
          <w:kern w:val="0"/>
          <w:lang w:val="en-US" w:eastAsia="en-US" w:bidi="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22T15:35:00Z" w:initials="В">
    <w:p>
      <w:r>
        <w:rPr>
          <w:rFonts w:eastAsia="Segoe UI" w:cs="Tahoma"/>
          <w:kern w:val="0"/>
          <w:lang w:val="en-US" w:eastAsia="en-US" w:bidi="en-US"/>
        </w:rPr>
        <w:t>User-Story?</w:t>
      </w:r>
    </w:p>
  </w:comment>
  <w:comment w:id="18" w:author="Владимир" w:date="2022-09-13T09:28:00Z" w:initials="В">
    <w:p>
      <w:r>
        <w:rPr>
          <w:rFonts w:eastAsia="Segoe UI" w:cs="Tahoma"/>
          <w:kern w:val="0"/>
          <w:lang w:val="ru-RU" w:eastAsia="en-US" w:bidi="en-US"/>
        </w:rPr>
        <w:t>На будущее.</w:t>
      </w:r>
    </w:p>
  </w:comment>
  <w:comment w:id="19" w:author="Владимир" w:date="2022-09-13T09:25: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9-13T09:26:00Z" w:initials="В">
    <w:p>
      <w:r>
        <w:rPr>
          <w:rFonts w:eastAsia="Segoe UI" w:cs="Tahoma"/>
          <w:kern w:val="0"/>
          <w:lang w:val="ru-RU" w:eastAsia="en-US" w:bidi="en-US"/>
        </w:rPr>
        <w:t>На будущее.</w:t>
      </w:r>
    </w:p>
  </w:comment>
  <w:comment w:id="25"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67"/>
    <w:lvlOverride w:ilvl="0">
      <w:startOverride w:val="1"/>
    </w:lvlOverride>
  </w:num>
  <w:num w:numId="124">
    <w:abstractNumId w:val="51"/>
    <w:lvlOverride w:ilvl="0">
      <w:startOverride w:val="1"/>
    </w:lvlOverride>
  </w:num>
  <w:num w:numId="125">
    <w:abstractNumId w:val="29"/>
    <w:lvlOverride w:ilvl="0">
      <w:startOverride w:val="1"/>
    </w:lvlOverride>
  </w:num>
  <w:num w:numId="126">
    <w:abstractNumId w:val="29"/>
    <w:lvlOverride w:ilvl="0">
      <w:startOverride w:val="1"/>
    </w:lvlOverride>
  </w:num>
  <w:num w:numId="127">
    <w:abstractNumId w:val="67"/>
    <w:lvlOverride w:ilvl="0">
      <w:startOverride w:val="1"/>
    </w:lvlOverride>
  </w:num>
  <w:num w:numId="128">
    <w:abstractNumId w:val="45"/>
    <w:lvlOverride w:ilvl="0">
      <w:startOverride w:val="1"/>
    </w:lvlOverride>
  </w:num>
  <w:num w:numId="129">
    <w:abstractNumId w:val="45"/>
  </w:num>
  <w:num w:numId="130">
    <w:abstractNumId w:val="45"/>
  </w:num>
  <w:num w:numId="131">
    <w:abstractNumId w:val="45"/>
  </w:num>
  <w:num w:numId="132">
    <w:abstractNumId w:val="45"/>
  </w:num>
  <w:num w:numId="133">
    <w:abstractNumId w:val="45"/>
  </w:num>
</w:numbering>
</file>

<file path=word/settings.xml><?xml version="1.0" encoding="utf-8"?>
<w:settings xmlns:w="http://schemas.openxmlformats.org/wordprocessingml/2006/main">
  <w:zoom w:percent="138"/>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name w:val="Интернет-ссылка"/>
    <w:basedOn w:val="DefaultParagraphFont"/>
    <w:uiPriority w:val="99"/>
    <w:unhideWhenUsed/>
    <w:rsid w:val="00ec41df"/>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s://ascoa.atlassian.net/browse/AB-75" TargetMode="External"/><Relationship Id="rId7" Type="http://schemas.openxmlformats.org/officeDocument/2006/relationships/hyperlink" Target="http://jira.abitech.kz:8080/browse/AS-25" TargetMode="External"/><Relationship Id="rId8" Type="http://schemas.openxmlformats.org/officeDocument/2006/relationships/hyperlink" Target="http://jira.abitech.kz:8080/browse/AS-14" TargetMode="External"/><Relationship Id="rId9" Type="http://schemas.openxmlformats.org/officeDocument/2006/relationships/hyperlink" Target="http://jira.abitech.kz:8080/browse/AS-104" TargetMode="External"/><Relationship Id="rId10" Type="http://schemas.openxmlformats.org/officeDocument/2006/relationships/hyperlink" Target="http://jira.abitech.kz:8080/browse/AS-107"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jira.abitech.kz:8080/browse/AS-39"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jira.abitech.kz:8080/browse/AS-41"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jira.abitech.kz:8080/browse/AS-42" TargetMode="External"/><Relationship Id="rId29" Type="http://schemas.openxmlformats.org/officeDocument/2006/relationships/hyperlink" Target="http://jira.abitech.kz:8080/browse/AS-43" TargetMode="External"/><Relationship Id="rId30" Type="http://schemas.openxmlformats.org/officeDocument/2006/relationships/hyperlink" Target="http://jira.abitech.kz:8080/browse/AS-2" TargetMode="External"/><Relationship Id="rId31" Type="http://schemas.openxmlformats.org/officeDocument/2006/relationships/hyperlink" Target="http://jira.abitech.kz:8080/browse/AS-109" TargetMode="External"/><Relationship Id="rId32" Type="http://schemas.openxmlformats.org/officeDocument/2006/relationships/hyperlink" Target="http://jira.abitech.kz:8080/browse/AS-4" TargetMode="External"/><Relationship Id="rId33" Type="http://schemas.openxmlformats.org/officeDocument/2006/relationships/hyperlink" Target="http://jira.abitech.kz:8080/browse/AS-7" TargetMode="External"/><Relationship Id="rId34" Type="http://schemas.openxmlformats.org/officeDocument/2006/relationships/hyperlink" Target="http://jira.abitech.kz:8080/browse/AS-93" TargetMode="External"/><Relationship Id="rId35" Type="http://schemas.openxmlformats.org/officeDocument/2006/relationships/hyperlink" Target="http://jira.abitech.kz:8080/browse/AS-31" TargetMode="External"/><Relationship Id="rId36" Type="http://schemas.openxmlformats.org/officeDocument/2006/relationships/hyperlink" Target="http://jira.abitech.kz:8080/browse/AS-77" TargetMode="External"/><Relationship Id="rId37" Type="http://schemas.openxmlformats.org/officeDocument/2006/relationships/hyperlink" Target="http://jira.abitech.kz:8080/browse/AS-78" TargetMode="External"/><Relationship Id="rId38" Type="http://schemas.openxmlformats.org/officeDocument/2006/relationships/hyperlink" Target="http://jira.abitech.kz:8080/browse/AS-79" TargetMode="External"/><Relationship Id="rId39" Type="http://schemas.openxmlformats.org/officeDocument/2006/relationships/hyperlink" Target="http://jira.abitech.kz:8080/browse/AS-76" TargetMode="External"/><Relationship Id="rId40" Type="http://schemas.openxmlformats.org/officeDocument/2006/relationships/hyperlink" Target="https://ascoa.atlassian.net/browse/AB-77" TargetMode="External"/><Relationship Id="rId41" Type="http://schemas.openxmlformats.org/officeDocument/2006/relationships/hyperlink" Target="http://jira.abitech.kz:8080/browse/AS-71" TargetMode="External"/><Relationship Id="rId42" Type="http://schemas.openxmlformats.org/officeDocument/2006/relationships/hyperlink" Target="https://ascoa.atlassian.net/browse/AB-79" TargetMode="External"/><Relationship Id="rId43" Type="http://schemas.openxmlformats.org/officeDocument/2006/relationships/hyperlink" Target="http://jira.abitech.kz:8080/browse/AS-72" TargetMode="External"/><Relationship Id="rId44" Type="http://schemas.openxmlformats.org/officeDocument/2006/relationships/hyperlink" Target="https://ascoa.atlassian.net/browse/AB-78" TargetMode="External"/><Relationship Id="rId45" Type="http://schemas.openxmlformats.org/officeDocument/2006/relationships/hyperlink" Target="http://jira.abitech.kz:8080/browse/AS-100" TargetMode="External"/><Relationship Id="rId46" Type="http://schemas.openxmlformats.org/officeDocument/2006/relationships/image" Target="media/image18.jpeg"/><Relationship Id="rId47" Type="http://schemas.openxmlformats.org/officeDocument/2006/relationships/hyperlink" Target="http://jira.abitech.kz:8080/browse/AS-8" TargetMode="External"/><Relationship Id="rId48" Type="http://schemas.openxmlformats.org/officeDocument/2006/relationships/image" Target="media/image19.png"/><Relationship Id="rId49" Type="http://schemas.openxmlformats.org/officeDocument/2006/relationships/hyperlink" Target="http://jira.abitech.kz:8080/browse/AS-101" TargetMode="External"/><Relationship Id="rId50" Type="http://schemas.openxmlformats.org/officeDocument/2006/relationships/hyperlink" Target="http://jira.abitech.kz:8080/browse/AS-19" TargetMode="External"/><Relationship Id="rId51" Type="http://schemas.openxmlformats.org/officeDocument/2006/relationships/hyperlink" Target="https://stackoverflow.com/questions/4358732/is-incrementing-a-field-in-mysql-atomic" TargetMode="External"/><Relationship Id="rId52" Type="http://schemas.openxmlformats.org/officeDocument/2006/relationships/hyperlink" Target="http://jira.abitech.kz:8080/browse/AS-37" TargetMode="External"/><Relationship Id="rId53" Type="http://schemas.openxmlformats.org/officeDocument/2006/relationships/hyperlink" Target="http://jira.abitech.kz:8080/browse/AS-38" TargetMode="External"/><Relationship Id="rId54" Type="http://schemas.openxmlformats.org/officeDocument/2006/relationships/hyperlink" Target="https://ascoa.atlassian.net/browse/AB-53" TargetMode="External"/><Relationship Id="rId55" Type="http://schemas.openxmlformats.org/officeDocument/2006/relationships/comments" Target="comment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3280</TotalTime>
  <Application>LibreOffice/7.3.5.2$Windows_X86_64 LibreOffice_project/184fe81b8c8c30d8b5082578aee2fed2ea847c01</Application>
  <AppVersion>15.0000</AppVersion>
  <Pages>67</Pages>
  <Words>12662</Words>
  <Characters>90003</Characters>
  <CharactersWithSpaces>101109</CharactersWithSpaces>
  <Paragraphs>1599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2022-09-28T14:49:54Z</dcterms:modified>
  <cp:revision>167</cp:revision>
  <dc:subject/>
  <dc:title/>
</cp:coreProperties>
</file>

<file path=docProps/custom.xml><?xml version="1.0" encoding="utf-8"?>
<Properties xmlns="http://schemas.openxmlformats.org/officeDocument/2006/custom-properties" xmlns:vt="http://schemas.openxmlformats.org/officeDocument/2006/docPropsVTypes"/>
</file>