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Файловый обмен.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Web-сервисы. </w:t>
      </w:r>
    </w:p>
    <w:p>
      <w:pPr>
        <w:pStyle w:val="Heading1"/>
        <w:bidi w:val="0"/>
        <w:jc w:val="left"/>
        <w:rPr>
          <w:lang w:val="ru-RU"/>
        </w:rPr>
      </w:pPr>
      <w:r>
        <w:rPr>
          <w:lang w:val="ru-RU"/>
        </w:rPr>
        <w:t>Файловы</w:t>
      </w:r>
      <w:r>
        <w:rPr>
          <w:lang w:val="ru-RU"/>
        </w:rPr>
        <w:t>й</w:t>
      </w:r>
      <w:r>
        <w:rPr>
          <w:lang w:val="ru-RU"/>
        </w:rPr>
        <w:t xml:space="preserve"> обмен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Данные импортируются из файла в </w:t>
      </w:r>
      <w:r>
        <w:rPr>
          <w:lang w:val="en-US"/>
        </w:rPr>
        <w:t xml:space="preserve">csv </w:t>
      </w:r>
      <w:r>
        <w:rPr>
          <w:lang w:val="ru-RU"/>
        </w:rPr>
        <w:t xml:space="preserve">формате. Файл формируется на основе событий въезда локомотива с </w:t>
      </w:r>
      <w:r>
        <w:rPr>
          <w:lang w:val="en-US"/>
        </w:rPr>
        <w:t xml:space="preserve">GPS </w:t>
      </w:r>
      <w:r>
        <w:rPr>
          <w:lang w:val="ru-RU"/>
        </w:rPr>
        <w:t>в гео-зону. Поля файла: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>Номер локомотива: тип локомотива + серийный номер.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>Дата и время события (въезда).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Название гео-зоны.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Средняя скорость локомотива.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Пробег локомотива на момент события наростающим итогом по данным </w:t>
      </w:r>
      <w:r>
        <w:rPr>
          <w:lang w:val="en-US"/>
        </w:rPr>
        <w:t>Wialon.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Данные загружаются в два этапа: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lang w:val="ru-RU"/>
        </w:rPr>
        <w:t xml:space="preserve">В таблицу показателей на базе </w:t>
      </w:r>
      <w:r>
        <w:rPr>
          <w:lang w:val="en-US"/>
        </w:rPr>
        <w:t>InFlux(???).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lang w:val="ru-RU"/>
        </w:rPr>
        <w:t>В таблицу регистра трекинга объектов по геозонам.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Heading1"/>
        <w:bidi w:val="0"/>
        <w:jc w:val="left"/>
        <w:rPr/>
      </w:pPr>
      <w:r>
        <w:rPr/>
        <w:t>Модуль «Трекинг»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Справочник геозон.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Необходимо создать таблицу </w:t>
      </w:r>
      <w:r>
        <w:rPr>
          <w:b/>
          <w:bCs/>
          <w:lang w:val="en-US"/>
        </w:rPr>
        <w:t>Geozones</w:t>
      </w:r>
      <w:r>
        <w:rPr>
          <w:lang w:val="en-US"/>
        </w:rPr>
        <w:t xml:space="preserve"> / </w:t>
      </w:r>
      <w:r>
        <w:rPr>
          <w:lang w:val="ru-RU"/>
        </w:rPr>
        <w:t>Геозоны для ведения информации по гео-зонам со следующей структурой:</w:t>
      </w:r>
    </w:p>
    <w:p>
      <w:pPr>
        <w:pStyle w:val="TextBody"/>
        <w:numPr>
          <w:ilvl w:val="0"/>
          <w:numId w:val="6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Id</w:t>
      </w:r>
      <w:r>
        <w:rPr>
          <w:lang w:val="en-US"/>
        </w:rPr>
        <w:t xml:space="preserve"> – int – </w:t>
      </w:r>
      <w:r>
        <w:rPr>
          <w:lang w:val="ru-RU"/>
        </w:rPr>
        <w:t>синтетический ключ записи.</w:t>
      </w:r>
    </w:p>
    <w:p>
      <w:pPr>
        <w:pStyle w:val="TextBody"/>
        <w:numPr>
          <w:ilvl w:val="0"/>
          <w:numId w:val="6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Name</w:t>
      </w:r>
      <w:r>
        <w:rPr>
          <w:lang w:val="en-US"/>
        </w:rPr>
        <w:t xml:space="preserve"> – string – </w:t>
      </w:r>
      <w:r>
        <w:rPr>
          <w:lang w:val="ru-RU"/>
        </w:rPr>
        <w:t>название геозоны. Уникальные значения.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У справочника должен быть стандартный интерфейс.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Справочник поместить в меню: Трекинг — Справочники — Геозоны.</w:t>
      </w:r>
    </w:p>
    <w:p>
      <w:pPr>
        <w:pStyle w:val="Heading1"/>
        <w:bidi w:val="0"/>
        <w:jc w:val="left"/>
        <w:rPr>
          <w:lang w:val="ru-RU"/>
        </w:rPr>
      </w:pPr>
      <w:r>
        <w:rPr>
          <w:lang w:val="ru-RU"/>
        </w:rPr>
        <w:t xml:space="preserve">Регистр событий трекинга по гео-зонам — </w:t>
      </w:r>
      <w:r>
        <w:rPr>
          <w:lang w:val="en-US"/>
        </w:rPr>
        <w:t>GeoZoneTrackingReg</w:t>
      </w:r>
      <w:r>
        <w:rPr>
          <w:lang w:val="en-US"/>
        </w:rPr>
        <w:t>istry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Необходимо создать таблицу </w:t>
      </w:r>
      <w:r>
        <w:rPr>
          <w:lang w:val="en-US"/>
        </w:rPr>
        <w:t xml:space="preserve">GeoZoneTrackingReg </w:t>
      </w:r>
      <w:r>
        <w:rPr>
          <w:lang w:val="ru-RU"/>
        </w:rPr>
        <w:t>со следующей структурой: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lang w:val="en-US"/>
        </w:rPr>
        <w:t xml:space="preserve">Id – int – </w:t>
      </w:r>
      <w:r>
        <w:rPr>
          <w:lang w:val="ru-RU"/>
        </w:rPr>
        <w:t>синтетический ключ записи.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lang w:val="en-US"/>
        </w:rPr>
        <w:t xml:space="preserve">GeoZoneId – </w:t>
      </w:r>
      <w:r>
        <w:rPr>
          <w:lang w:val="ru-RU"/>
        </w:rPr>
        <w:t xml:space="preserve">ссылка на справочник </w:t>
      </w:r>
      <w:r>
        <w:rPr>
          <w:lang w:val="en-US"/>
        </w:rPr>
        <w:t>tracking.Geozones.</w:t>
      </w:r>
    </w:p>
    <w:p>
      <w:pPr>
        <w:pStyle w:val="TextBody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 xml:space="preserve">AssetId – </w:t>
      </w:r>
      <w:r>
        <w:rPr>
          <w:lang w:val="ru-RU"/>
        </w:rPr>
        <w:t xml:space="preserve">ссылка на справочник </w:t>
      </w:r>
      <w:r>
        <w:rPr>
          <w:lang w:val="en-US"/>
        </w:rPr>
        <w:t>inventory.Assets.</w:t>
      </w:r>
    </w:p>
    <w:p>
      <w:pPr>
        <w:pStyle w:val="TextBody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 xml:space="preserve">EventDateTime – DateTime – </w:t>
      </w:r>
      <w:r>
        <w:rPr>
          <w:lang w:val="ru-RU"/>
        </w:rPr>
        <w:t>время события.</w:t>
      </w:r>
    </w:p>
    <w:p>
      <w:pPr>
        <w:pStyle w:val="TextBody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EventType – int</w:t>
      </w:r>
      <w:r>
        <w:rPr>
          <w:lang w:val="ru-RU"/>
        </w:rPr>
        <w:t xml:space="preserve"> = </w:t>
      </w:r>
      <w:r>
        <w:rPr>
          <w:lang w:val="en-US"/>
        </w:rPr>
        <w:t xml:space="preserve">1 – </w:t>
      </w:r>
      <w:r>
        <w:rPr>
          <w:lang w:val="ru-RU"/>
        </w:rPr>
        <w:t>вход в зону (всегда 1 для файла АГМК).</w:t>
      </w:r>
    </w:p>
    <w:p>
      <w:pPr>
        <w:pStyle w:val="TextBody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 xml:space="preserve">TrackingRegistryId – </w:t>
      </w:r>
      <w:r>
        <w:rPr>
          <w:lang w:val="ru-RU"/>
        </w:rPr>
        <w:t xml:space="preserve">ссылка на регистр </w:t>
      </w:r>
      <w:r>
        <w:rPr>
          <w:b/>
          <w:bCs/>
          <w:lang w:val="en-US"/>
        </w:rPr>
        <w:t>TrackingRegistry</w:t>
      </w:r>
      <w:r>
        <w:rPr>
          <w:lang w:val="en-US"/>
        </w:rPr>
        <w:t>.</w:t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Heading1"/>
        <w:bidi w:val="0"/>
        <w:jc w:val="left"/>
        <w:rPr>
          <w:lang w:val="ru-RU"/>
        </w:rPr>
      </w:pPr>
      <w:r>
        <w:rPr>
          <w:lang w:val="ru-RU"/>
        </w:rPr>
        <w:t>Процесс обработки файла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Файл загружается с использованием потоков </w:t>
      </w:r>
      <w:r>
        <w:rPr>
          <w:lang w:val="en-US"/>
        </w:rPr>
        <w:t xml:space="preserve">Node-RED. </w:t>
      </w:r>
      <w:r>
        <w:rPr>
          <w:lang w:val="ru-RU"/>
        </w:rPr>
        <w:t xml:space="preserve">Загрузка производится </w:t>
      </w:r>
      <w:r>
        <w:rPr>
          <w:lang w:val="ru-RU"/>
        </w:rPr>
        <w:t>в несколько систем:</w:t>
      </w:r>
    </w:p>
    <w:p>
      <w:pPr>
        <w:pStyle w:val="Heading2"/>
        <w:bidi w:val="0"/>
        <w:jc w:val="left"/>
        <w:rPr/>
      </w:pPr>
      <w:r>
        <w:rPr/>
        <w:t>InFlux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 xml:space="preserve">InFlux </w:t>
      </w:r>
      <w:r>
        <w:rPr>
          <w:lang w:val="ru-RU"/>
        </w:rPr>
        <w:t xml:space="preserve">хранятся первичные данные, пришедшие от </w:t>
      </w:r>
      <w:r>
        <w:rPr>
          <w:lang w:val="en-US"/>
        </w:rPr>
        <w:t>Wialon GPS.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>Структура загрузки:</w:t>
      </w:r>
    </w:p>
    <w:p>
      <w:pPr>
        <w:pStyle w:val="TextBody"/>
        <w:bidi w:val="0"/>
        <w:jc w:val="left"/>
        <w:rPr>
          <w:lang w:val="en-US"/>
        </w:rPr>
      </w:pPr>
      <w:r>
        <w:rPr>
          <w:b/>
          <w:bCs/>
          <w:lang w:val="en-US"/>
        </w:rPr>
        <w:t>bucket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tracking</w:t>
      </w:r>
    </w:p>
    <w:p>
      <w:pPr>
        <w:pStyle w:val="TextBody"/>
        <w:bidi w:val="0"/>
        <w:jc w:val="left"/>
        <w:rPr>
          <w:lang w:val="en-US"/>
        </w:rPr>
      </w:pPr>
      <w:r>
        <w:rPr>
          <w:b/>
          <w:bCs/>
          <w:lang w:val="en-US"/>
        </w:rPr>
        <w:t>measurement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geozone_tracking</w:t>
      </w:r>
    </w:p>
    <w:p>
      <w:pPr>
        <w:pStyle w:val="TextBody"/>
        <w:bidi w:val="0"/>
        <w:jc w:val="left"/>
        <w:rPr>
          <w:lang w:val="en-US"/>
        </w:rPr>
      </w:pPr>
      <w:r>
        <w:rPr>
          <w:b/>
          <w:bCs/>
          <w:lang w:val="en-US"/>
        </w:rPr>
        <w:t>tags</w:t>
      </w:r>
      <w:r>
        <w:rPr>
          <w:lang w:val="en-US"/>
        </w:rPr>
        <w:t>:</w:t>
      </w:r>
    </w:p>
    <w:p>
      <w:pPr>
        <w:pStyle w:val="TextBody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serial_number</w:t>
      </w:r>
      <w:r>
        <w:rPr>
          <w:lang w:val="en-US"/>
        </w:rPr>
        <w:t xml:space="preserve"> = </w:t>
      </w:r>
      <w:r>
        <w:rPr>
          <w:lang w:val="ru-RU"/>
        </w:rPr>
        <w:t>серийный номер локомотива</w:t>
      </w:r>
    </w:p>
    <w:p>
      <w:pPr>
        <w:pStyle w:val="TextBody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zone_name</w:t>
      </w:r>
      <w:r>
        <w:rPr>
          <w:lang w:val="en-US"/>
        </w:rPr>
        <w:t xml:space="preserve"> = </w:t>
      </w:r>
      <w:r>
        <w:rPr>
          <w:lang w:val="ru-RU"/>
        </w:rPr>
        <w:t xml:space="preserve">название зоны (пробел как </w:t>
      </w:r>
      <w:r>
        <w:rPr>
          <w:lang w:val="en-US"/>
        </w:rPr>
        <w:t xml:space="preserve">esc </w:t>
      </w:r>
      <w:r>
        <w:rPr>
          <w:lang w:val="ru-RU"/>
        </w:rPr>
        <w:t>последовательность (</w:t>
      </w:r>
      <w:r>
        <w:rPr>
          <w:lang w:val="en-US"/>
        </w:rPr>
        <w:t>`\ `</w:t>
      </w:r>
      <w:r>
        <w:rPr>
          <w:lang w:val="ru-RU"/>
        </w:rPr>
        <w:t>)</w:t>
      </w:r>
      <w:r>
        <w:rPr>
          <w:lang w:val="en-US"/>
        </w:rPr>
        <w:t>)</w:t>
      </w:r>
    </w:p>
    <w:p>
      <w:pPr>
        <w:pStyle w:val="TextBody"/>
        <w:bidi w:val="0"/>
        <w:jc w:val="left"/>
        <w:rPr>
          <w:lang w:val="en-US"/>
        </w:rPr>
      </w:pPr>
      <w:r>
        <w:rPr>
          <w:b/>
          <w:bCs/>
          <w:lang w:val="en-US"/>
        </w:rPr>
        <w:t>fields</w:t>
      </w:r>
      <w:r>
        <w:rPr>
          <w:lang w:val="en-US"/>
        </w:rPr>
        <w:t>:</w:t>
      </w:r>
    </w:p>
    <w:p>
      <w:pPr>
        <w:pStyle w:val="TextBody"/>
        <w:numPr>
          <w:ilvl w:val="0"/>
          <w:numId w:val="8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speed</w:t>
      </w:r>
      <w:r>
        <w:rPr>
          <w:lang w:val="en-US"/>
        </w:rPr>
        <w:t xml:space="preserve"> = </w:t>
      </w:r>
      <w:r>
        <w:rPr>
          <w:lang w:val="ru-RU"/>
        </w:rPr>
        <w:t>скорость</w:t>
      </w:r>
    </w:p>
    <w:p>
      <w:pPr>
        <w:pStyle w:val="TextBody"/>
        <w:numPr>
          <w:ilvl w:val="0"/>
          <w:numId w:val="8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mileage</w:t>
      </w:r>
      <w:r>
        <w:rPr>
          <w:lang w:val="en-US"/>
        </w:rPr>
        <w:t xml:space="preserve"> – </w:t>
      </w:r>
      <w:r>
        <w:rPr>
          <w:lang w:val="ru-RU"/>
        </w:rPr>
        <w:t>пробег</w:t>
      </w:r>
    </w:p>
    <w:p>
      <w:pPr>
        <w:pStyle w:val="TextBody"/>
        <w:bidi w:val="0"/>
        <w:jc w:val="left"/>
        <w:rPr>
          <w:lang w:val="en-US"/>
        </w:rPr>
      </w:pPr>
      <w:r>
        <w:rPr>
          <w:b/>
          <w:bCs/>
          <w:lang w:val="en-US"/>
        </w:rPr>
        <w:t>timestamp</w:t>
      </w:r>
      <w:r>
        <w:rPr>
          <w:lang w:val="en-US"/>
        </w:rPr>
        <w:t xml:space="preserve"> – unix time </w:t>
      </w:r>
      <w:r>
        <w:rPr>
          <w:lang w:val="ru-RU"/>
        </w:rPr>
        <w:t>с точностью до секунды.</w:t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Heading2"/>
        <w:bidi w:val="0"/>
        <w:jc w:val="left"/>
        <w:rPr/>
      </w:pPr>
      <w:r>
        <w:rPr/>
        <w:t>MySQL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 xml:space="preserve">MySQL </w:t>
      </w:r>
      <w:r>
        <w:rPr>
          <w:lang w:val="ru-RU"/>
        </w:rPr>
        <w:t>регистрируются данные, которые влияют на бизнес-логику определения пробега локомотива и вагонов.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LibreOffice/7.3.7.2$Windows_X86_64 LibreOffice_project/e114eadc50a9ff8d8c8a0567d6da8f454beeb84f</Application>
  <AppVersion>15.0000</AppVersion>
  <Pages>2</Pages>
  <Words>258</Words>
  <Characters>1638</Characters>
  <CharactersWithSpaces>1851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2024-01-10T12:36:51Z</dcterms:created>
  <dc:creator/>
  <dc:description/>
  <dc:language>en-US</dc:language>
  <cp:lastModifiedBy/>
  <dcterms:modified xsi:type="dcterms:W3CDTF">2024-01-10T17:49:00Z</dcterms:modified>
  <cp:revision>7</cp:revision>
  <dc:subject/>
  <dc:title/>
</cp:coreProperties>
</file>