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Nhap:.asciiz "Nhap vao mot chuoi:"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nhap:.asciiz "nhap vao mot ki tu :"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Xuat1:.asciiz "\n =&gt;so lan xuat hien la : 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str:.space 1024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.text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#nhap vao chuoi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$a0,Nhap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$a0,str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 $v0,8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 $a1,1024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 $a0,nhap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 $v0,12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move $t0,$v0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xor $t3,$t3,$t3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 $t1,str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lb $t2,($t1)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bne $t2,$t0,next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addi $t3,$t3,1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addi $t1,$t1,1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bne $t2,10,loop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$a0,Xuat1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 $v0,1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move $a0,$t3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 $v0,10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