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PHÁP ĐIỂN AI</w:t>
      </w:r>
    </w:p>
    <w:p>
      <w:pPr>
        <w:pStyle w:val="Subtitle"/>
      </w:pPr>
      <w:r>
        <w:t>PHÂN TÍCH TOÀN BỘ LUỒNG HOẠT ĐỘNG ONLINE</w:t>
      </w:r>
    </w:p>
    <w:p>
      <w:pPr>
        <w:pStyle w:val="Subtitle"/>
      </w:pPr>
      <w:r>
        <w:t>Từ câu hỏi trên React đến câu trả lời và nguồn pháp lý trên màn hình</w:t>
      </w:r>
    </w:p>
    <w:p>
      <w:r>
        <w:t>Bản đối chiếu mã nguồn ngày 23/10/2026 • Taxonomy local: labor-subissues-v10</w:t>
      </w:r>
    </w:p>
    <w:p>
      <w:r>
        <w:rPr>
          <w:b/>
        </w:rPr>
        <w:t xml:space="preserve">Câu hỏi xuyên suốt: </w:t>
      </w:r>
      <w:r>
        <w:t>Tôi đang thử việc tại một công ty, được trả 70% mức lương của công việc. Công ty trả như vậy có đúng quy định pháp luật không?</w:t>
      </w:r>
    </w:p>
    <w:p>
      <w:r>
        <w:t>Tài liệu phục vụ học và thuyết trình kiến trúc. Mỗi bước trình bày dữ liệu nhận vào, cách xử lý, dữ liệu tạo ra, điều kiện chạy và căn cứ mã nguồn; không sao chép mặc định kiến trúc bài báo sang dự án.</w:t>
      </w:r>
    </w:p>
    <w:p>
      <w:r>
        <w:rPr>
          <w:b/>
        </w:rPr>
        <w:t xml:space="preserve">Phân biệt bằng chứng: </w:t>
      </w:r>
      <w:r>
        <w:t>Phân tích mã nguồn và kiểm tra thành phần local đã thực hiện được ghi rõ. Payload, điểm tìm kiếm, phản hồi LLM/HTTP và giao diện mẫu còn lại chỉ là minh họa. Không có phép thử xuyên suốt React → API → Gemini/Ollama → React trong lần biên soạn này.</w:t>
      </w:r>
    </w:p>
    <w:p>
      <w:r>
        <w:rPr>
          <w:b/>
        </w:rPr>
        <w:t xml:space="preserve">Dữ liệu được đối chiếu: </w:t>
      </w:r>
      <w:r>
        <w:t>result/result_14-10/vn_labor_results.zip; config/online_kaggle.yaml; phần ghi đè hợp lệ từ .env local; mã frontend và src/vn_labor_online. Không đưa API key hoặc token vào tài liệu.</w:t>
      </w:r>
    </w:p>
    <w:p>
      <w:r>
        <w:t>Cấu trúc tài liệu: (1) Tổng quan; (2) 22 bước chi tiết; (3) Ví dụ xuyên suốt; (4) Các nhánh đặc biệt; (5) Bảng tổng hợp; (6) Kết luận và danh mục mã nguồn.</w:t>
      </w:r>
    </w:p>
    <w:p>
      <w:r>
        <w:br w:type="page"/>
      </w:r>
    </w:p>
    <w:p>
      <w:pPr>
        <w:pStyle w:val="Heading1"/>
      </w:pPr>
      <w:r>
        <w:t>PHẦN 1. TỔNG QUAN</w:t>
      </w:r>
    </w:p>
    <w:p>
      <w:pPr>
        <w:pStyle w:val="Heading2"/>
      </w:pPr>
      <w:r>
        <w:t>1.1. Hệ thống ONLINE thực sự làm gì?</w:t>
      </w:r>
    </w:p>
    <w:p>
      <w:r>
        <w:t>Pháp Điển AI là hệ thống tra cứu và trả lời pháp luật lao động Việt Nam theo bằng chứng. OFFLINE chuẩn bị văn bản, metadata, cấu trúc điều khoản, dữ liệu vụ án, đồ thị và chỉ mục. ONLINE tiếp nhận câu hỏi, xác định vấn đề/ngày, tìm căn cứ trong bộ dữ liệu đã nạp, kiểm tra khả năng áp dụng, tạo từng nhận định gắn nguồn và kiểm lại trước khi trả JSON cho giao diện.</w:t>
      </w:r>
    </w:p>
    <w:p>
      <w:r>
        <w:t>Agentic-RAG ở đây thể hiện bằng việc có các vai trò Researcher, Auditor, Adjudicator và một bộ điều phối quyết định tìm gì, còn thiếu gì, có mở rộng đồ thị hay hỏi lại không, có sửa bản nháp hay dừng không. Luồng được tổ chức bằng Python và các đối tượng trạng thái; không có căn cứ để gọi nó là một hệ thống tự do các Agent trò chuyện không giới hạn.</w:t>
      </w:r>
    </w:p>
    <w:p>
      <w:r>
        <w:t>Cách hiểu các từ thường gặp: RAG là tìm tài liệu liên quan rồi dùng chúng làm căn cứ trả lời; GraphRAG thêm quan hệ giữa các dữ liệu khi tìm. Agent là vai trò xử lý có nhiệm vụ riêng. Claim là một nhận định cụ thể; evidence là đoạn dữ liệu hỗ trợ nhận định ấy. Artifact là gói đầu ra OFFLINE đã lưu. Provenance là thông tin truy ngược về nguồn; span là vị trí đoạn trích. Slot là một ô căn cứ cần có; gap là ô còn thiếu; pack là gói căn cứ đã chọn. Schema là quy định cấu trúc dữ liệu; regex là mẫu tìm chữ bằng quy tắc. Dense là biểu diễn bằng vector số để tìm gần nghĩa; embedding là phép biến văn bản thành vector.</w:t>
      </w:r>
    </w:p>
    <w:p>
      <w:r>
        <w:drawing>
          <wp:inline xmlns:a="http://schemas.openxmlformats.org/drawingml/2006/main" xmlns:pic="http://schemas.openxmlformats.org/drawingml/2006/picture">
            <wp:extent cx="5903999" cy="4362399"/>
            <wp:docPr id="1" name="Picture 1"/>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5903999" cy="4362399"/>
                    </a:xfrm>
                    <a:prstGeom prst="rect"/>
                  </pic:spPr>
                </pic:pic>
              </a:graphicData>
            </a:graphic>
          </wp:inline>
        </w:drawing>
      </w:r>
    </w:p>
    <w:p>
      <w:pPr>
        <w:pStyle w:val="Caption"/>
        <w:jc w:val="center"/>
      </w:pPr>
      <w:r>
        <w:t>Hình 1. Luồng ONLINE tổng quát và nơi sử dụng dữ liệu OFFLINE. Các nhánh được giải thích chi tiết ở Phần 2.</w:t>
      </w:r>
    </w:p>
    <w:p>
      <w:pPr>
        <w:pStyle w:val="Heading2"/>
      </w:pPr>
      <w:r>
        <w:t>1.2. Những thành phần không nên nhầm lẫn</w:t>
      </w:r>
    </w:p>
    <w:tbl>
      <w:tblPr>
        <w:tblStyle w:val="LightShading-Accent1"/>
        <w:tblW w:type="auto" w:w="0"/>
        <w:tblLayout w:type="fixed"/>
        <w:tblLook w:firstColumn="1" w:firstRow="1" w:lastColumn="0" w:lastRow="0" w:noHBand="0" w:noVBand="1" w:val="04A0"/>
      </w:tblPr>
      <w:tblGrid>
        <w:gridCol w:w="3175"/>
        <w:gridCol w:w="3175"/>
        <w:gridCol w:w="3175"/>
      </w:tblGrid>
      <w:tr>
        <w:trPr>
          <w:tblHeader/>
        </w:trPr>
        <w:tc>
          <w:tcPr>
            <w:tcW w:type="dxa" w:w="1701"/>
          </w:tcPr>
          <w:p>
            <w:pPr>
              <w:spacing w:after="60" w:line="245" w:lineRule="auto"/>
            </w:pPr>
            <w:r>
              <w:rPr>
                <w:rFonts w:ascii="Times New Roman" w:hAnsi="Times New Roman"/>
                <w:sz w:val="20"/>
              </w:rPr>
              <w:t>Thành phần</w:t>
            </w:r>
          </w:p>
        </w:tc>
        <w:tc>
          <w:tcPr>
            <w:tcW w:type="dxa" w:w="3969"/>
          </w:tcPr>
          <w:p>
            <w:pPr>
              <w:spacing w:after="60" w:line="245" w:lineRule="auto"/>
            </w:pPr>
            <w:r>
              <w:rPr>
                <w:rFonts w:ascii="Times New Roman" w:hAnsi="Times New Roman"/>
                <w:sz w:val="20"/>
              </w:rPr>
              <w:t>Nhiệm vụ đúng theo code</w:t>
            </w:r>
          </w:p>
        </w:tc>
        <w:tc>
          <w:tcPr>
            <w:tcW w:type="dxa" w:w="3685"/>
          </w:tcPr>
          <w:p>
            <w:pPr>
              <w:spacing w:after="60" w:line="245" w:lineRule="auto"/>
            </w:pPr>
            <w:r>
              <w:rPr>
                <w:rFonts w:ascii="Times New Roman" w:hAnsi="Times New Roman"/>
                <w:sz w:val="20"/>
              </w:rPr>
              <w:t>Không đồng nghĩa với</w:t>
            </w:r>
          </w:p>
        </w:tc>
      </w:tr>
      <w:tr>
        <w:tc>
          <w:tcPr>
            <w:tcW w:type="dxa" w:w="1701"/>
          </w:tcPr>
          <w:p>
            <w:pPr>
              <w:spacing w:after="60" w:line="245" w:lineRule="auto"/>
            </w:pPr>
            <w:r>
              <w:rPr>
                <w:rFonts w:ascii="Times New Roman" w:hAnsi="Times New Roman"/>
                <w:sz w:val="20"/>
              </w:rPr>
              <w:t>Pipeline</w:t>
            </w:r>
          </w:p>
        </w:tc>
        <w:tc>
          <w:tcPr>
            <w:tcW w:type="dxa" w:w="3969"/>
          </w:tcPr>
          <w:p>
            <w:pPr>
              <w:spacing w:after="60" w:line="245" w:lineRule="auto"/>
            </w:pPr>
            <w:r>
              <w:rPr>
                <w:rFonts w:ascii="Times New Roman" w:hAnsi="Times New Roman"/>
                <w:sz w:val="20"/>
              </w:rPr>
              <w:t>Điều phối, cổng phạm vi/dữ kiện, slot, vòng graph, trạng thái trả lời.</w:t>
            </w:r>
          </w:p>
        </w:tc>
        <w:tc>
          <w:tcPr>
            <w:tcW w:type="dxa" w:w="3685"/>
          </w:tcPr>
          <w:p>
            <w:pPr>
              <w:spacing w:after="60" w:line="245" w:lineRule="auto"/>
            </w:pPr>
            <w:r>
              <w:rPr>
                <w:rFonts w:ascii="Times New Roman" w:hAnsi="Times New Roman"/>
                <w:sz w:val="20"/>
              </w:rPr>
              <w:t>Một LLM làm hết mọi việc.</w:t>
            </w:r>
          </w:p>
        </w:tc>
      </w:tr>
      <w:tr>
        <w:tc>
          <w:tcPr>
            <w:tcW w:type="dxa" w:w="1701"/>
          </w:tcPr>
          <w:p>
            <w:pPr>
              <w:spacing w:after="60" w:line="245" w:lineRule="auto"/>
            </w:pPr>
            <w:r>
              <w:rPr>
                <w:rFonts w:ascii="Times New Roman" w:hAnsi="Times New Roman"/>
                <w:sz w:val="20"/>
              </w:rPr>
              <w:t>Researcher</w:t>
            </w:r>
          </w:p>
        </w:tc>
        <w:tc>
          <w:tcPr>
            <w:tcW w:type="dxa" w:w="3969"/>
          </w:tcPr>
          <w:p>
            <w:pPr>
              <w:spacing w:after="60" w:line="245" w:lineRule="auto"/>
            </w:pPr>
            <w:r>
              <w:rPr>
                <w:rFonts w:ascii="Times New Roman" w:hAnsi="Times New Roman"/>
                <w:sz w:val="20"/>
              </w:rPr>
              <w:t>Làm giàu hiểu câu hỏi, task, truy vấn và fact có đoạn trích; có thể bỏ gọi model.</w:t>
            </w:r>
          </w:p>
        </w:tc>
        <w:tc>
          <w:tcPr>
            <w:tcW w:type="dxa" w:w="3685"/>
          </w:tcPr>
          <w:p>
            <w:pPr>
              <w:spacing w:after="60" w:line="245" w:lineRule="auto"/>
            </w:pPr>
            <w:r>
              <w:rPr>
                <w:rFonts w:ascii="Times New Roman" w:hAnsi="Times New Roman"/>
                <w:sz w:val="20"/>
              </w:rPr>
              <w:t>Bộ tìm FAISS hoặc người tự quyết luật đúng.</w:t>
            </w:r>
          </w:p>
        </w:tc>
      </w:tr>
      <w:tr>
        <w:tc>
          <w:tcPr>
            <w:tcW w:type="dxa" w:w="1701"/>
          </w:tcPr>
          <w:p>
            <w:pPr>
              <w:spacing w:after="60" w:line="245" w:lineRule="auto"/>
            </w:pPr>
            <w:r>
              <w:rPr>
                <w:rFonts w:ascii="Times New Roman" w:hAnsi="Times New Roman"/>
                <w:sz w:val="20"/>
              </w:rPr>
              <w:t>Retriever</w:t>
            </w:r>
          </w:p>
        </w:tc>
        <w:tc>
          <w:tcPr>
            <w:tcW w:type="dxa" w:w="3969"/>
          </w:tcPr>
          <w:p>
            <w:pPr>
              <w:spacing w:after="60" w:line="245" w:lineRule="auto"/>
            </w:pPr>
            <w:r>
              <w:rPr>
                <w:rFonts w:ascii="Times New Roman" w:hAnsi="Times New Roman"/>
                <w:sz w:val="20"/>
              </w:rPr>
              <w:t>Tra chính xác/profile; BM25, Dense, kênh issue/case, hợp nhất và xếp hạng.</w:t>
            </w:r>
          </w:p>
        </w:tc>
        <w:tc>
          <w:tcPr>
            <w:tcW w:type="dxa" w:w="3685"/>
          </w:tcPr>
          <w:p>
            <w:pPr>
              <w:spacing w:after="60" w:line="245" w:lineRule="auto"/>
            </w:pPr>
            <w:r>
              <w:rPr>
                <w:rFonts w:ascii="Times New Roman" w:hAnsi="Times New Roman"/>
                <w:sz w:val="20"/>
              </w:rPr>
              <w:t>Agent đã chứng minh tính áp dụng pháp lý.</w:t>
            </w:r>
          </w:p>
        </w:tc>
      </w:tr>
      <w:tr>
        <w:tc>
          <w:tcPr>
            <w:tcW w:type="dxa" w:w="1701"/>
          </w:tcPr>
          <w:p>
            <w:pPr>
              <w:spacing w:after="60" w:line="245" w:lineRule="auto"/>
            </w:pPr>
            <w:r>
              <w:rPr>
                <w:rFonts w:ascii="Times New Roman" w:hAnsi="Times New Roman"/>
                <w:sz w:val="20"/>
              </w:rPr>
              <w:t>Auditor</w:t>
            </w:r>
          </w:p>
        </w:tc>
        <w:tc>
          <w:tcPr>
            <w:tcW w:type="dxa" w:w="3969"/>
          </w:tcPr>
          <w:p>
            <w:pPr>
              <w:spacing w:after="60" w:line="245" w:lineRule="auto"/>
            </w:pPr>
            <w:r>
              <w:rPr>
                <w:rFonts w:ascii="Times New Roman" w:hAnsi="Times New Roman"/>
                <w:sz w:val="20"/>
              </w:rPr>
              <w:t>Xét nguồn có hỗ trợ trường hợp/giải thích không, các điều kiện và ngoại lệ.</w:t>
            </w:r>
          </w:p>
        </w:tc>
        <w:tc>
          <w:tcPr>
            <w:tcW w:type="dxa" w:w="3685"/>
          </w:tcPr>
          <w:p>
            <w:pPr>
              <w:spacing w:after="60" w:line="245" w:lineRule="auto"/>
            </w:pPr>
            <w:r>
              <w:rPr>
                <w:rFonts w:ascii="Times New Roman" w:hAnsi="Times New Roman"/>
                <w:sz w:val="20"/>
              </w:rPr>
              <w:t>Toàn bộ xác minh hash/URL đều do LLM làm.</w:t>
            </w:r>
          </w:p>
        </w:tc>
      </w:tr>
      <w:tr>
        <w:tc>
          <w:tcPr>
            <w:tcW w:type="dxa" w:w="1701"/>
          </w:tcPr>
          <w:p>
            <w:pPr>
              <w:spacing w:after="60" w:line="245" w:lineRule="auto"/>
            </w:pPr>
            <w:r>
              <w:rPr>
                <w:rFonts w:ascii="Times New Roman" w:hAnsi="Times New Roman"/>
                <w:sz w:val="20"/>
              </w:rPr>
              <w:t>Adjudicator</w:t>
            </w:r>
          </w:p>
        </w:tc>
        <w:tc>
          <w:tcPr>
            <w:tcW w:type="dxa" w:w="3969"/>
          </w:tcPr>
          <w:p>
            <w:pPr>
              <w:spacing w:after="60" w:line="245" w:lineRule="auto"/>
            </w:pPr>
            <w:r>
              <w:rPr>
                <w:rFonts w:ascii="Times New Roman" w:hAnsi="Times New Roman"/>
                <w:sz w:val="20"/>
              </w:rPr>
              <w:t>Tạo claims từ pack bằng quy tắc hoặc model, không tự bịa ID.</w:t>
            </w:r>
          </w:p>
        </w:tc>
        <w:tc>
          <w:tcPr>
            <w:tcW w:type="dxa" w:w="3685"/>
          </w:tcPr>
          <w:p>
            <w:pPr>
              <w:spacing w:after="60" w:line="245" w:lineRule="auto"/>
            </w:pPr>
            <w:r>
              <w:rPr>
                <w:rFonts w:ascii="Times New Roman" w:hAnsi="Times New Roman"/>
                <w:sz w:val="20"/>
              </w:rPr>
              <w:t>Luôn luôn gọi Qwen để viết mọi câu trả lời.</w:t>
            </w:r>
          </w:p>
        </w:tc>
      </w:tr>
      <w:tr>
        <w:tc>
          <w:tcPr>
            <w:tcW w:type="dxa" w:w="1701"/>
          </w:tcPr>
          <w:p>
            <w:pPr>
              <w:spacing w:after="60" w:line="245" w:lineRule="auto"/>
            </w:pPr>
            <w:r>
              <w:rPr>
                <w:rFonts w:ascii="Times New Roman" w:hAnsi="Times New Roman"/>
                <w:sz w:val="20"/>
              </w:rPr>
              <w:t>Hậu kiểm</w:t>
            </w:r>
          </w:p>
        </w:tc>
        <w:tc>
          <w:tcPr>
            <w:tcW w:type="dxa" w:w="3969"/>
          </w:tcPr>
          <w:p>
            <w:pPr>
              <w:spacing w:after="60" w:line="245" w:lineRule="auto"/>
            </w:pPr>
            <w:r>
              <w:rPr>
                <w:rFonts w:ascii="Times New Roman" w:hAnsi="Times New Roman"/>
                <w:sz w:val="20"/>
              </w:rPr>
              <w:t>Kiểm câu chữ, hỗ trợ nội dung, đủ từng task và trích dẫn.</w:t>
            </w:r>
          </w:p>
        </w:tc>
        <w:tc>
          <w:tcPr>
            <w:tcW w:type="dxa" w:w="3685"/>
          </w:tcPr>
          <w:p>
            <w:pPr>
              <w:spacing w:after="60" w:line="245" w:lineRule="auto"/>
            </w:pPr>
            <w:r>
              <w:rPr>
                <w:rFonts w:ascii="Times New Roman" w:hAnsi="Times New Roman"/>
                <w:sz w:val="20"/>
              </w:rPr>
              <w:t>Có URL là câu trả lời đã đúng hoàn toàn.</w:t>
            </w:r>
          </w:p>
        </w:tc>
      </w:tr>
    </w:tbl>
    <w:p>
      <w:pPr>
        <w:pStyle w:val="Heading2"/>
      </w:pPr>
      <w:r>
        <w:t>1.3. Dữ liệu OFFLINE và khởi động dịch vụ</w:t>
      </w:r>
    </w:p>
    <w:p>
      <w:r>
        <w:t>Khi FastAPI khởi động, lifespan tạo OnlinePipeline và ArtifactStore. Nếu đầu vào là ZIP, store kiểm SHA nếu được ghim, CRC, đường dẫn an toàn rồi giải nén vào cache. Nó đọc retrieval_units, nodes, edges, catalog và báo cáo validation; kiểm build/hash graph, thứ tự BM25/Dense và đầu mút cạnh. Nó kiểm báo cáo Neo4j trong artifact chứ không thực hiện một truy vấn Aura cho từng câu hỏi ONLINE.</w:t>
      </w:r>
    </w:p>
    <w:tbl>
      <w:tblPr>
        <w:tblStyle w:val="LightShading-Accent1"/>
        <w:tblW w:type="auto" w:w="0"/>
        <w:tblLayout w:type="fixed"/>
        <w:tblLook w:firstColumn="1" w:firstRow="1" w:lastColumn="0" w:lastRow="0" w:noHBand="0" w:noVBand="1" w:val="04A0"/>
      </w:tblPr>
      <w:tblGrid>
        <w:gridCol w:w="4762"/>
        <w:gridCol w:w="4762"/>
      </w:tblGrid>
      <w:tr>
        <w:trPr>
          <w:tblHeader/>
        </w:trPr>
        <w:tc>
          <w:tcPr>
            <w:tcW w:type="dxa" w:w="3402"/>
          </w:tcPr>
          <w:p>
            <w:pPr>
              <w:spacing w:after="60" w:line="245" w:lineRule="auto"/>
            </w:pPr>
            <w:r>
              <w:rPr>
                <w:rFonts w:ascii="Times New Roman" w:hAnsi="Times New Roman"/>
                <w:sz w:val="20"/>
              </w:rPr>
              <w:t>Dữ liệu result_14-10</w:t>
            </w:r>
          </w:p>
        </w:tc>
        <w:tc>
          <w:tcPr>
            <w:tcW w:type="dxa" w:w="5953"/>
          </w:tcPr>
          <w:p>
            <w:pPr>
              <w:spacing w:after="60" w:line="245" w:lineRule="auto"/>
            </w:pPr>
            <w:r>
              <w:rPr>
                <w:rFonts w:ascii="Times New Roman" w:hAnsi="Times New Roman"/>
                <w:sz w:val="20"/>
              </w:rPr>
              <w:t>Số lượng / trạng thái</w:t>
            </w:r>
          </w:p>
        </w:tc>
      </w:tr>
      <w:tr>
        <w:tc>
          <w:tcPr>
            <w:tcW w:type="dxa" w:w="3402"/>
          </w:tcPr>
          <w:p>
            <w:pPr>
              <w:spacing w:after="60" w:line="245" w:lineRule="auto"/>
            </w:pPr>
            <w:r>
              <w:rPr>
                <w:rFonts w:ascii="Times New Roman" w:hAnsi="Times New Roman"/>
                <w:sz w:val="20"/>
              </w:rPr>
              <w:t>Tài liệu / điều khoản / vụ án</w:t>
            </w:r>
          </w:p>
        </w:tc>
        <w:tc>
          <w:tcPr>
            <w:tcW w:type="dxa" w:w="5953"/>
          </w:tcPr>
          <w:p>
            <w:pPr>
              <w:spacing w:after="60" w:line="245" w:lineRule="auto"/>
            </w:pPr>
            <w:r>
              <w:rPr>
                <w:rFonts w:ascii="Times New Roman" w:hAnsi="Times New Roman"/>
                <w:sz w:val="20"/>
              </w:rPr>
              <w:t>95 / 18.871 / 24</w:t>
            </w:r>
          </w:p>
        </w:tc>
      </w:tr>
      <w:tr>
        <w:tc>
          <w:tcPr>
            <w:tcW w:type="dxa" w:w="3402"/>
          </w:tcPr>
          <w:p>
            <w:pPr>
              <w:spacing w:after="60" w:line="245" w:lineRule="auto"/>
            </w:pPr>
            <w:r>
              <w:rPr>
                <w:rFonts w:ascii="Times New Roman" w:hAnsi="Times New Roman"/>
                <w:sz w:val="20"/>
              </w:rPr>
              <w:t>Đơn vị truy xuất / node / cạnh</w:t>
            </w:r>
          </w:p>
        </w:tc>
        <w:tc>
          <w:tcPr>
            <w:tcW w:type="dxa" w:w="5953"/>
          </w:tcPr>
          <w:p>
            <w:pPr>
              <w:spacing w:after="60" w:line="245" w:lineRule="auto"/>
            </w:pPr>
            <w:r>
              <w:rPr>
                <w:rFonts w:ascii="Times New Roman" w:hAnsi="Times New Roman"/>
                <w:sz w:val="20"/>
              </w:rPr>
              <w:t>19.160 / 57.296 / 84.624</w:t>
            </w:r>
          </w:p>
        </w:tc>
      </w:tr>
      <w:tr>
        <w:tc>
          <w:tcPr>
            <w:tcW w:type="dxa" w:w="3402"/>
          </w:tcPr>
          <w:p>
            <w:pPr>
              <w:spacing w:after="60" w:line="245" w:lineRule="auto"/>
            </w:pPr>
            <w:r>
              <w:rPr>
                <w:rFonts w:ascii="Times New Roman" w:hAnsi="Times New Roman"/>
                <w:sz w:val="20"/>
              </w:rPr>
              <w:t>DiagnosticItem</w:t>
            </w:r>
          </w:p>
        </w:tc>
        <w:tc>
          <w:tcPr>
            <w:tcW w:type="dxa" w:w="5953"/>
          </w:tcPr>
          <w:p>
            <w:pPr>
              <w:spacing w:after="60" w:line="245" w:lineRule="auto"/>
            </w:pPr>
            <w:r>
              <w:rPr>
                <w:rFonts w:ascii="Times New Roman" w:hAnsi="Times New Roman"/>
                <w:sz w:val="20"/>
              </w:rPr>
              <w:t>16.241</w:t>
            </w:r>
          </w:p>
        </w:tc>
      </w:tr>
      <w:tr>
        <w:tc>
          <w:tcPr>
            <w:tcW w:type="dxa" w:w="3402"/>
          </w:tcPr>
          <w:p>
            <w:pPr>
              <w:spacing w:after="60" w:line="245" w:lineRule="auto"/>
            </w:pPr>
            <w:r>
              <w:rPr>
                <w:rFonts w:ascii="Times New Roman" w:hAnsi="Times New Roman"/>
                <w:sz w:val="20"/>
              </w:rPr>
              <w:t>Snapshot</w:t>
            </w:r>
          </w:p>
        </w:tc>
        <w:tc>
          <w:tcPr>
            <w:tcW w:type="dxa" w:w="5953"/>
          </w:tcPr>
          <w:p>
            <w:pPr>
              <w:spacing w:after="60" w:line="245" w:lineRule="auto"/>
            </w:pPr>
            <w:r>
              <w:rPr>
                <w:rFonts w:ascii="Times New Roman" w:hAnsi="Times New Roman"/>
                <w:sz w:val="20"/>
              </w:rPr>
              <w:t>15/09/2026</w:t>
            </w:r>
          </w:p>
        </w:tc>
      </w:tr>
      <w:tr>
        <w:tc>
          <w:tcPr>
            <w:tcW w:type="dxa" w:w="3402"/>
          </w:tcPr>
          <w:p>
            <w:pPr>
              <w:spacing w:after="60" w:line="245" w:lineRule="auto"/>
            </w:pPr>
            <w:r>
              <w:rPr>
                <w:rFonts w:ascii="Times New Roman" w:hAnsi="Times New Roman"/>
                <w:sz w:val="20"/>
              </w:rPr>
              <w:t>Kỹ thuật và pháp lý</w:t>
            </w:r>
          </w:p>
        </w:tc>
        <w:tc>
          <w:tcPr>
            <w:tcW w:type="dxa" w:w="5953"/>
          </w:tcPr>
          <w:p>
            <w:pPr>
              <w:spacing w:after="60" w:line="245" w:lineRule="auto"/>
            </w:pPr>
            <w:r>
              <w:rPr>
                <w:rFonts w:ascii="Times New Roman" w:hAnsi="Times New Roman"/>
                <w:sz w:val="20"/>
              </w:rPr>
              <w:t>Tương thích kỹ thuật; legal_ready=false, PROVISIONAL</w:t>
            </w:r>
          </w:p>
        </w:tc>
      </w:tr>
      <w:tr>
        <w:tc>
          <w:tcPr>
            <w:tcW w:type="dxa" w:w="3402"/>
          </w:tcPr>
          <w:p>
            <w:pPr>
              <w:spacing w:after="60" w:line="245" w:lineRule="auto"/>
            </w:pPr>
            <w:r>
              <w:rPr>
                <w:rFonts w:ascii="Times New Roman" w:hAnsi="Times New Roman"/>
                <w:sz w:val="20"/>
              </w:rPr>
              <w:t>Phạm vi số 95</w:t>
            </w:r>
          </w:p>
        </w:tc>
        <w:tc>
          <w:tcPr>
            <w:tcW w:type="dxa" w:w="5953"/>
          </w:tcPr>
          <w:p>
            <w:pPr>
              <w:spacing w:after="60" w:line="245" w:lineRule="auto"/>
            </w:pPr>
            <w:r>
              <w:rPr>
                <w:rFonts w:ascii="Times New Roman" w:hAnsi="Times New Roman"/>
                <w:sz w:val="20"/>
              </w:rPr>
              <w:t>Tài liệu nguồn, không phải 95 văn bản luật thuần túy.</w:t>
            </w:r>
          </w:p>
        </w:tc>
      </w:tr>
    </w:tbl>
    <w:p>
      <w:r>
        <w:t>BM25, FAISS, embedding model và reranker có cơ chế nạp lười khi thực sự dùng. Vì thế /ready hiển thị LAZY không chứng minh một câu hỏi đã chạy Dense/reranker. Model/index được giữ theo vòng đời tiến trình; không dựng lại corpus hoặc OCR mỗi lần hỏi. Vòng GraphExplorer đang đọc nodes/edges từ ArtifactStore và xây danh sách kề trong RAM, không mặc định phát Cypher tới Neo4j ở mỗi bước.</w:t>
      </w:r>
    </w:p>
    <w:p>
      <w:r>
        <w:rPr>
          <w:b/>
        </w:rPr>
        <w:t xml:space="preserve">Căn cứ: </w:t>
      </w:r>
      <w:r>
        <w:t>[S01] src/vn_labor_online/artifact_store.py:20 — ArtifactStore.__init__; [S02] src/vn_labor_online/artifact_store.py:91 — ArtifactStore._validate; [S03] src/vn_labor_online/graph.py:41 — GraphExplorer.__init__</w:t>
      </w:r>
    </w:p>
    <w:p>
      <w:pPr>
        <w:pStyle w:val="Heading2"/>
      </w:pPr>
      <w:r>
        <w:t>1.4. Cấu hình tham chiếu khác với cấu hình có ghi đè</w:t>
      </w:r>
    </w:p>
    <w:p>
      <w:r>
        <w:t>config/online_kaggle.yaml là một cấu hình gốc, không đủ để khẳng định provider đang phục vụ. load_config còn nhận biến môi trường. run.ps1 nạp .env vào các biến còn trống; biến đã có trong tiến trình được ưu tiên. Trên Kaggle, Secret/biến đặt trong notebook và file pinned có thể tạo cấu hình khác. Bảng sau là đối chiếu YAML với phép nạp .env local tại lúc viết, không phải phép gọi /ready tới một backend đang chạy.</w:t>
      </w:r>
    </w:p>
    <w:tbl>
      <w:tblPr>
        <w:tblStyle w:val="LightShading-Accent1"/>
        <w:tblW w:type="auto" w:w="0"/>
        <w:tblLayout w:type="fixed"/>
        <w:tblLook w:firstColumn="1" w:firstRow="1" w:lastColumn="0" w:lastRow="0" w:noHBand="0" w:noVBand="1" w:val="04A0"/>
      </w:tblPr>
      <w:tblGrid>
        <w:gridCol w:w="3175"/>
        <w:gridCol w:w="3175"/>
        <w:gridCol w:w="3175"/>
      </w:tblGrid>
      <w:tr>
        <w:trPr>
          <w:tblHeader/>
        </w:trPr>
        <w:tc>
          <w:tcPr>
            <w:tcW w:type="dxa" w:w="2268"/>
          </w:tcPr>
          <w:p>
            <w:pPr>
              <w:spacing w:after="60" w:line="245" w:lineRule="auto"/>
            </w:pPr>
            <w:r>
              <w:rPr>
                <w:rFonts w:ascii="Times New Roman" w:hAnsi="Times New Roman"/>
                <w:sz w:val="20"/>
              </w:rPr>
              <w:t>Vai trò / tham số</w:t>
            </w:r>
          </w:p>
        </w:tc>
        <w:tc>
          <w:tcPr>
            <w:tcW w:type="dxa" w:w="3118"/>
          </w:tcPr>
          <w:p>
            <w:pPr>
              <w:spacing w:after="60" w:line="245" w:lineRule="auto"/>
            </w:pPr>
            <w:r>
              <w:rPr>
                <w:rFonts w:ascii="Times New Roman" w:hAnsi="Times New Roman"/>
                <w:sz w:val="20"/>
              </w:rPr>
              <w:t>YAML online_kaggle</w:t>
            </w:r>
          </w:p>
        </w:tc>
        <w:tc>
          <w:tcPr>
            <w:tcW w:type="dxa" w:w="3969"/>
          </w:tcPr>
          <w:p>
            <w:pPr>
              <w:spacing w:after="60" w:line="245" w:lineRule="auto"/>
            </w:pPr>
            <w:r>
              <w:rPr>
                <w:rFonts w:ascii="Times New Roman" w:hAnsi="Times New Roman"/>
                <w:sz w:val="20"/>
              </w:rPr>
              <w:t>YAML + .env local đã kiểm</w:t>
            </w:r>
          </w:p>
        </w:tc>
      </w:tr>
      <w:tr>
        <w:tc>
          <w:tcPr>
            <w:tcW w:type="dxa" w:w="2268"/>
          </w:tcPr>
          <w:p>
            <w:pPr>
              <w:spacing w:after="60" w:line="245" w:lineRule="auto"/>
            </w:pPr>
            <w:r>
              <w:rPr>
                <w:rFonts w:ascii="Times New Roman" w:hAnsi="Times New Roman"/>
                <w:sz w:val="20"/>
              </w:rPr>
              <w:t>Researcher</w:t>
            </w:r>
          </w:p>
        </w:tc>
        <w:tc>
          <w:tcPr>
            <w:tcW w:type="dxa" w:w="3118"/>
          </w:tcPr>
          <w:p>
            <w:pPr>
              <w:spacing w:after="60" w:line="245" w:lineRule="auto"/>
            </w:pPr>
            <w:r>
              <w:rPr>
                <w:rFonts w:ascii="Times New Roman" w:hAnsi="Times New Roman"/>
                <w:sz w:val="20"/>
              </w:rPr>
              <w:t>Ollama / qwen3:8b</w:t>
            </w:r>
          </w:p>
        </w:tc>
        <w:tc>
          <w:tcPr>
            <w:tcW w:type="dxa" w:w="3969"/>
          </w:tcPr>
          <w:p>
            <w:pPr>
              <w:spacing w:after="60" w:line="245" w:lineRule="auto"/>
            </w:pPr>
            <w:r>
              <w:rPr>
                <w:rFonts w:ascii="Times New Roman" w:hAnsi="Times New Roman"/>
                <w:sz w:val="20"/>
              </w:rPr>
              <w:t>gemini / gemini-3.5-flash-lite</w:t>
            </w:r>
          </w:p>
        </w:tc>
      </w:tr>
      <w:tr>
        <w:tc>
          <w:tcPr>
            <w:tcW w:type="dxa" w:w="2268"/>
          </w:tcPr>
          <w:p>
            <w:pPr>
              <w:spacing w:after="60" w:line="245" w:lineRule="auto"/>
            </w:pPr>
            <w:r>
              <w:rPr>
                <w:rFonts w:ascii="Times New Roman" w:hAnsi="Times New Roman"/>
                <w:sz w:val="20"/>
              </w:rPr>
              <w:t>Auditor</w:t>
            </w:r>
          </w:p>
        </w:tc>
        <w:tc>
          <w:tcPr>
            <w:tcW w:type="dxa" w:w="3118"/>
          </w:tcPr>
          <w:p>
            <w:pPr>
              <w:spacing w:after="60" w:line="245" w:lineRule="auto"/>
            </w:pPr>
            <w:r>
              <w:rPr>
                <w:rFonts w:ascii="Times New Roman" w:hAnsi="Times New Roman"/>
                <w:sz w:val="20"/>
              </w:rPr>
              <w:t>hybrid / Ollama / qwen3:8b</w:t>
            </w:r>
          </w:p>
        </w:tc>
        <w:tc>
          <w:tcPr>
            <w:tcW w:type="dxa" w:w="3969"/>
          </w:tcPr>
          <w:p>
            <w:pPr>
              <w:spacing w:after="60" w:line="245" w:lineRule="auto"/>
            </w:pPr>
            <w:r>
              <w:rPr>
                <w:rFonts w:ascii="Times New Roman" w:hAnsi="Times New Roman"/>
                <w:sz w:val="20"/>
              </w:rPr>
              <w:t>deterministic; trường model còn qwen3:4b nhưng không có nghĩa đã gọi model</w:t>
            </w:r>
          </w:p>
        </w:tc>
      </w:tr>
      <w:tr>
        <w:tc>
          <w:tcPr>
            <w:tcW w:type="dxa" w:w="2268"/>
          </w:tcPr>
          <w:p>
            <w:pPr>
              <w:spacing w:after="60" w:line="245" w:lineRule="auto"/>
            </w:pPr>
            <w:r>
              <w:rPr>
                <w:rFonts w:ascii="Times New Roman" w:hAnsi="Times New Roman"/>
                <w:sz w:val="20"/>
              </w:rPr>
              <w:t>Adjudicator</w:t>
            </w:r>
          </w:p>
        </w:tc>
        <w:tc>
          <w:tcPr>
            <w:tcW w:type="dxa" w:w="3118"/>
          </w:tcPr>
          <w:p>
            <w:pPr>
              <w:spacing w:after="60" w:line="245" w:lineRule="auto"/>
            </w:pPr>
            <w:r>
              <w:rPr>
                <w:rFonts w:ascii="Times New Roman" w:hAnsi="Times New Roman"/>
                <w:sz w:val="20"/>
              </w:rPr>
              <w:t>Ollama / qwen3:8b</w:t>
            </w:r>
          </w:p>
        </w:tc>
        <w:tc>
          <w:tcPr>
            <w:tcW w:type="dxa" w:w="3969"/>
          </w:tcPr>
          <w:p>
            <w:pPr>
              <w:spacing w:after="60" w:line="245" w:lineRule="auto"/>
            </w:pPr>
            <w:r>
              <w:rPr>
                <w:rFonts w:ascii="Times New Roman" w:hAnsi="Times New Roman"/>
                <w:sz w:val="20"/>
              </w:rPr>
              <w:t>http / qwen3:8b</w:t>
            </w:r>
          </w:p>
        </w:tc>
      </w:tr>
      <w:tr>
        <w:tc>
          <w:tcPr>
            <w:tcW w:type="dxa" w:w="2268"/>
          </w:tcPr>
          <w:p>
            <w:pPr>
              <w:spacing w:after="60" w:line="245" w:lineRule="auto"/>
            </w:pPr>
            <w:r>
              <w:rPr>
                <w:rFonts w:ascii="Times New Roman" w:hAnsi="Times New Roman"/>
                <w:sz w:val="20"/>
              </w:rPr>
              <w:t>Semantic reviewer</w:t>
            </w:r>
          </w:p>
        </w:tc>
        <w:tc>
          <w:tcPr>
            <w:tcW w:type="dxa" w:w="3118"/>
          </w:tcPr>
          <w:p>
            <w:pPr>
              <w:spacing w:after="60" w:line="245" w:lineRule="auto"/>
            </w:pPr>
            <w:r>
              <w:rPr>
                <w:rFonts w:ascii="Times New Roman" w:hAnsi="Times New Roman"/>
                <w:sz w:val="20"/>
              </w:rPr>
              <w:t>same; semantic_review=true</w:t>
            </w:r>
          </w:p>
        </w:tc>
        <w:tc>
          <w:tcPr>
            <w:tcW w:type="dxa" w:w="3969"/>
          </w:tcPr>
          <w:p>
            <w:pPr>
              <w:spacing w:after="60" w:line="245" w:lineRule="auto"/>
            </w:pPr>
            <w:r>
              <w:rPr>
                <w:rFonts w:ascii="Times New Roman" w:hAnsi="Times New Roman"/>
                <w:sz w:val="20"/>
              </w:rPr>
              <w:t>same; không tự chuyển sang Gemini chỉ vì có GEMINI_API_KEY</w:t>
            </w:r>
          </w:p>
        </w:tc>
      </w:tr>
      <w:tr>
        <w:tc>
          <w:tcPr>
            <w:tcW w:type="dxa" w:w="2268"/>
          </w:tcPr>
          <w:p>
            <w:pPr>
              <w:spacing w:after="60" w:line="245" w:lineRule="auto"/>
            </w:pPr>
            <w:r>
              <w:rPr>
                <w:rFonts w:ascii="Times New Roman" w:hAnsi="Times New Roman"/>
                <w:sz w:val="20"/>
              </w:rPr>
              <w:t>Ngân sách request</w:t>
            </w:r>
          </w:p>
        </w:tc>
        <w:tc>
          <w:tcPr>
            <w:tcW w:type="dxa" w:w="3118"/>
          </w:tcPr>
          <w:p>
            <w:pPr>
              <w:spacing w:after="60" w:line="245" w:lineRule="auto"/>
            </w:pPr>
            <w:r>
              <w:rPr>
                <w:rFonts w:ascii="Times New Roman" w:hAnsi="Times New Roman"/>
                <w:sz w:val="20"/>
              </w:rPr>
              <w:t>180 giây (mặc định OnlineConfig)</w:t>
            </w:r>
          </w:p>
        </w:tc>
        <w:tc>
          <w:tcPr>
            <w:tcW w:type="dxa" w:w="3969"/>
          </w:tcPr>
          <w:p>
            <w:pPr>
              <w:spacing w:after="60" w:line="245" w:lineRule="auto"/>
            </w:pPr>
            <w:r>
              <w:rPr>
                <w:rFonts w:ascii="Times New Roman" w:hAnsi="Times New Roman"/>
                <w:sz w:val="20"/>
              </w:rPr>
              <w:t>180 giây trong phép nạp local</w:t>
            </w:r>
          </w:p>
        </w:tc>
      </w:tr>
      <w:tr>
        <w:tc>
          <w:tcPr>
            <w:tcW w:type="dxa" w:w="2268"/>
          </w:tcPr>
          <w:p>
            <w:pPr>
              <w:spacing w:after="60" w:line="245" w:lineRule="auto"/>
            </w:pPr>
            <w:r>
              <w:rPr>
                <w:rFonts w:ascii="Times New Roman" w:hAnsi="Times New Roman"/>
                <w:sz w:val="20"/>
              </w:rPr>
              <w:t>Graph</w:t>
            </w:r>
          </w:p>
        </w:tc>
        <w:tc>
          <w:tcPr>
            <w:tcW w:type="dxa" w:w="3118"/>
          </w:tcPr>
          <w:p>
            <w:pPr>
              <w:spacing w:after="60" w:line="245" w:lineRule="auto"/>
            </w:pPr>
            <w:r>
              <w:rPr>
                <w:rFonts w:ascii="Times New Roman" w:hAnsi="Times New Roman"/>
                <w:sz w:val="20"/>
              </w:rPr>
              <w:t>adaptive: rounds=4, hops=3, nodes=60, edges=180, 10.000 ms</w:t>
            </w:r>
          </w:p>
        </w:tc>
        <w:tc>
          <w:tcPr>
            <w:tcW w:type="dxa" w:w="3969"/>
          </w:tcPr>
          <w:p>
            <w:pPr>
              <w:spacing w:after="60" w:line="245" w:lineRule="auto"/>
            </w:pPr>
            <w:r>
              <w:rPr>
                <w:rFonts w:ascii="Times New Roman" w:hAnsi="Times New Roman"/>
                <w:sz w:val="20"/>
              </w:rPr>
              <w:t>Giống các giá trị này trong phép nạp local</w:t>
            </w:r>
          </w:p>
        </w:tc>
      </w:tr>
    </w:tbl>
    <w:p>
      <w:r>
        <w:t>Với mode=http, tên model chỉ là một phần cấu hình request; phải có endpoint tương thích và chạy được mới chứng minh inference hoạt động. Muốn biết Kaggle đang dùng gì, xem /ready và trace thực của phiên đó. Không nên từ bảng local kết luận reviewer trên Kaggle hiện là Gemini hoặc Ollama.</w:t>
      </w:r>
    </w:p>
    <w:p>
      <w:r>
        <w:rPr>
          <w:b/>
        </w:rPr>
        <w:t xml:space="preserve">Căn cứ: </w:t>
      </w:r>
      <w:r>
        <w:t>[S04] src/vn_labor_online/config.py:97 — load_config; [S05] src/vn_labor_online/api.py:31 — create_app; scripts/run.ps1 — Import-ProjectEnvironment.</w:t>
      </w:r>
    </w:p>
    <w:p>
      <w:pPr>
        <w:pStyle w:val="Heading2"/>
      </w:pPr>
      <w:r>
        <w:t>1.5. HierarGraph trong dự án là những dữ liệu nào?</w:t>
      </w:r>
    </w:p>
    <w:p>
      <w:r>
        <w:drawing>
          <wp:inline xmlns:a="http://schemas.openxmlformats.org/drawingml/2006/main" xmlns:pic="http://schemas.openxmlformats.org/drawingml/2006/picture">
            <wp:extent cx="5903999" cy="3771999"/>
            <wp:docPr id="2" name="Picture 2"/>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5903999" cy="3771999"/>
                    </a:xfrm>
                    <a:prstGeom prst="rect"/>
                  </pic:spPr>
                </pic:pic>
              </a:graphicData>
            </a:graphic>
          </wp:inline>
        </w:drawing>
      </w:r>
    </w:p>
    <w:p>
      <w:pPr>
        <w:pStyle w:val="Caption"/>
        <w:jc w:val="center"/>
      </w:pPr>
      <w:r>
        <w:t>Hình 2. Các lớp dữ liệu graph thực tế. Lớp Derived và Document được tách rõ khỏi ba lớp pháp lý chính.</w:t>
      </w:r>
    </w:p>
    <w:tbl>
      <w:tblPr>
        <w:tblStyle w:val="LightShading-Accent1"/>
        <w:tblW w:type="auto" w:w="0"/>
        <w:tblLayout w:type="fixed"/>
        <w:tblLook w:firstColumn="1" w:firstRow="1" w:lastColumn="0" w:lastRow="0" w:noHBand="0" w:noVBand="1" w:val="04A0"/>
      </w:tblPr>
      <w:tblGrid>
        <w:gridCol w:w="3175"/>
        <w:gridCol w:w="3175"/>
        <w:gridCol w:w="3175"/>
      </w:tblGrid>
      <w:tr>
        <w:trPr>
          <w:tblHeader/>
        </w:trPr>
        <w:tc>
          <w:tcPr>
            <w:tcW w:type="dxa" w:w="1531"/>
          </w:tcPr>
          <w:p>
            <w:pPr>
              <w:spacing w:after="60" w:line="245" w:lineRule="auto"/>
            </w:pPr>
            <w:r>
              <w:rPr>
                <w:rFonts w:ascii="Times New Roman" w:hAnsi="Times New Roman"/>
                <w:sz w:val="19"/>
              </w:rPr>
              <w:t>Lớp</w:t>
            </w:r>
          </w:p>
        </w:tc>
        <w:tc>
          <w:tcPr>
            <w:tcW w:type="dxa" w:w="4025"/>
          </w:tcPr>
          <w:p>
            <w:pPr>
              <w:spacing w:after="60" w:line="245" w:lineRule="auto"/>
            </w:pPr>
            <w:r>
              <w:rPr>
                <w:rFonts w:ascii="Times New Roman" w:hAnsi="Times New Roman"/>
                <w:sz w:val="19"/>
              </w:rPr>
              <w:t>Node thực tế và dữ liệu</w:t>
            </w:r>
          </w:p>
        </w:tc>
        <w:tc>
          <w:tcPr>
            <w:tcW w:type="dxa" w:w="3798"/>
          </w:tcPr>
          <w:p>
            <w:pPr>
              <w:spacing w:after="60" w:line="245" w:lineRule="auto"/>
            </w:pPr>
            <w:r>
              <w:rPr>
                <w:rFonts w:ascii="Times New Roman" w:hAnsi="Times New Roman"/>
                <w:sz w:val="19"/>
              </w:rPr>
              <w:t>Vai trò khi ONLINE</w:t>
            </w:r>
          </w:p>
        </w:tc>
      </w:tr>
      <w:tr>
        <w:tc>
          <w:tcPr>
            <w:tcW w:type="dxa" w:w="1531"/>
          </w:tcPr>
          <w:p>
            <w:pPr>
              <w:spacing w:after="60" w:line="245" w:lineRule="auto"/>
            </w:pPr>
            <w:r>
              <w:rPr>
                <w:rFonts w:ascii="Times New Roman" w:hAnsi="Times New Roman"/>
                <w:sz w:val="19"/>
              </w:rPr>
              <w:t>Fact — 24 node</w:t>
            </w:r>
          </w:p>
        </w:tc>
        <w:tc>
          <w:tcPr>
            <w:tcW w:type="dxa" w:w="4025"/>
          </w:tcPr>
          <w:p>
            <w:pPr>
              <w:spacing w:after="60" w:line="245" w:lineRule="auto"/>
            </w:pPr>
            <w:r>
              <w:rPr>
                <w:rFonts w:ascii="Times New Roman" w:hAnsi="Times New Roman"/>
                <w:sz w:val="19"/>
              </w:rPr>
              <w:t>Judgment, CassationDecision, Precedent/Case; tình tiết, nhận định, kết quả vụ án theo dữ liệu đã trích.</w:t>
            </w:r>
          </w:p>
        </w:tc>
        <w:tc>
          <w:tcPr>
            <w:tcW w:type="dxa" w:w="3798"/>
          </w:tcPr>
          <w:p>
            <w:pPr>
              <w:spacing w:after="60" w:line="245" w:lineRule="auto"/>
            </w:pPr>
            <w:r>
              <w:rPr>
                <w:rFonts w:ascii="Times New Roman" w:hAnsi="Times New Roman"/>
                <w:sz w:val="19"/>
              </w:rPr>
              <w:t>Tra CASE khi tìm án/tranh chấp; kết nối luật qua CITES, vấn đề qua HAS_ISSUE. Không chứa facts của user mới.</w:t>
            </w:r>
          </w:p>
        </w:tc>
      </w:tr>
      <w:tr>
        <w:tc>
          <w:tcPr>
            <w:tcW w:type="dxa" w:w="1531"/>
          </w:tcPr>
          <w:p>
            <w:pPr>
              <w:spacing w:after="60" w:line="245" w:lineRule="auto"/>
            </w:pPr>
            <w:r>
              <w:rPr>
                <w:rFonts w:ascii="Times New Roman" w:hAnsi="Times New Roman"/>
                <w:sz w:val="19"/>
              </w:rPr>
              <w:t>Ontology — 5.537 node</w:t>
            </w:r>
          </w:p>
        </w:tc>
        <w:tc>
          <w:tcPr>
            <w:tcW w:type="dxa" w:w="4025"/>
          </w:tcPr>
          <w:p>
            <w:pPr>
              <w:spacing w:after="60" w:line="245" w:lineRule="auto"/>
            </w:pPr>
            <w:r>
              <w:rPr>
                <w:rFonts w:ascii="Times New Roman" w:hAnsi="Times New Roman"/>
                <w:sz w:val="19"/>
              </w:rPr>
              <w:t>LegalIssue, CaseFeature, Community, PolicySeries nếu có.</w:t>
            </w:r>
          </w:p>
        </w:tc>
        <w:tc>
          <w:tcPr>
            <w:tcW w:type="dxa" w:w="3798"/>
          </w:tcPr>
          <w:p>
            <w:pPr>
              <w:spacing w:after="60" w:line="245" w:lineRule="auto"/>
            </w:pPr>
            <w:r>
              <w:rPr>
                <w:rFonts w:ascii="Times New Roman" w:hAnsi="Times New Roman"/>
                <w:sz w:val="19"/>
              </w:rPr>
              <w:t>Liên kết vấn đề và nhóm vụ án tới nguồn. Các nhãn chủ đề trong taxonomy ONLINE không tự là node trong artifact cũ.</w:t>
            </w:r>
          </w:p>
        </w:tc>
      </w:tr>
      <w:tr>
        <w:tc>
          <w:tcPr>
            <w:tcW w:type="dxa" w:w="1531"/>
          </w:tcPr>
          <w:p>
            <w:pPr>
              <w:spacing w:after="60" w:line="245" w:lineRule="auto"/>
            </w:pPr>
            <w:r>
              <w:rPr>
                <w:rFonts w:ascii="Times New Roman" w:hAnsi="Times New Roman"/>
                <w:sz w:val="19"/>
              </w:rPr>
              <w:t>Rule — 35.134 node</w:t>
            </w:r>
          </w:p>
        </w:tc>
        <w:tc>
          <w:tcPr>
            <w:tcW w:type="dxa" w:w="4025"/>
          </w:tcPr>
          <w:p>
            <w:pPr>
              <w:spacing w:after="60" w:line="245" w:lineRule="auto"/>
            </w:pPr>
            <w:r>
              <w:rPr>
                <w:rFonts w:ascii="Times New Roman" w:hAnsi="Times New Roman"/>
                <w:sz w:val="19"/>
              </w:rPr>
              <w:t>LegalInstrument, ProvisionIdentity, Chapter, Section, Article, Clause, Point/Provision.</w:t>
            </w:r>
          </w:p>
        </w:tc>
        <w:tc>
          <w:tcPr>
            <w:tcW w:type="dxa" w:w="3798"/>
          </w:tcPr>
          <w:p>
            <w:pPr>
              <w:spacing w:after="60" w:line="245" w:lineRule="auto"/>
            </w:pPr>
            <w:r>
              <w:rPr>
                <w:rFonts w:ascii="Times New Roman" w:hAnsi="Times New Roman"/>
                <w:sz w:val="19"/>
              </w:rPr>
              <w:t>Cấu trúc luật, vị trí và định danh phiên bản; hỗ trợ PART_OF, NEXT, dẫn chiếu/sửa đổi nếu có quan hệ.</w:t>
            </w:r>
          </w:p>
        </w:tc>
      </w:tr>
      <w:tr>
        <w:tc>
          <w:tcPr>
            <w:tcW w:type="dxa" w:w="1531"/>
          </w:tcPr>
          <w:p>
            <w:pPr>
              <w:spacing w:after="60" w:line="245" w:lineRule="auto"/>
            </w:pPr>
            <w:r>
              <w:rPr>
                <w:rFonts w:ascii="Times New Roman" w:hAnsi="Times New Roman"/>
                <w:sz w:val="19"/>
              </w:rPr>
              <w:t>Document — 360 node</w:t>
            </w:r>
          </w:p>
        </w:tc>
        <w:tc>
          <w:tcPr>
            <w:tcW w:type="dxa" w:w="4025"/>
          </w:tcPr>
          <w:p>
            <w:pPr>
              <w:spacing w:after="60" w:line="245" w:lineRule="auto"/>
            </w:pPr>
            <w:r>
              <w:rPr>
                <w:rFonts w:ascii="Times New Roman" w:hAnsi="Times New Roman"/>
                <w:sz w:val="19"/>
              </w:rPr>
              <w:t>DocumentVersion, ConsolidatedDocumentVersion, SourceDocument, SupplementaryDocument, Form/Annex/AttachedRegulation.</w:t>
            </w:r>
          </w:p>
        </w:tc>
        <w:tc>
          <w:tcPr>
            <w:tcW w:type="dxa" w:w="3798"/>
          </w:tcPr>
          <w:p>
            <w:pPr>
              <w:spacing w:after="60" w:line="245" w:lineRule="auto"/>
            </w:pPr>
            <w:r>
              <w:rPr>
                <w:rFonts w:ascii="Times New Roman" w:hAnsi="Times New Roman"/>
                <w:sz w:val="19"/>
              </w:rPr>
              <w:t>Metadata, phiên bản và nguồn gốc. 360 node gồm cả cấu phần tài liệu nên không bằng 95 tài liệu nguồn.</w:t>
            </w:r>
          </w:p>
        </w:tc>
      </w:tr>
      <w:tr>
        <w:tc>
          <w:tcPr>
            <w:tcW w:type="dxa" w:w="1531"/>
          </w:tcPr>
          <w:p>
            <w:pPr>
              <w:spacing w:after="60" w:line="245" w:lineRule="auto"/>
            </w:pPr>
            <w:r>
              <w:rPr>
                <w:rFonts w:ascii="Times New Roman" w:hAnsi="Times New Roman"/>
                <w:sz w:val="19"/>
              </w:rPr>
              <w:t>Derived — 16.241 node</w:t>
            </w:r>
          </w:p>
        </w:tc>
        <w:tc>
          <w:tcPr>
            <w:tcW w:type="dxa" w:w="4025"/>
          </w:tcPr>
          <w:p>
            <w:pPr>
              <w:spacing w:after="60" w:line="245" w:lineRule="auto"/>
            </w:pPr>
            <w:r>
              <w:rPr>
                <w:rFonts w:ascii="Times New Roman" w:hAnsi="Times New Roman"/>
                <w:sz w:val="19"/>
              </w:rPr>
              <w:t>DiagnosticItem và cạnh HAS_DIAGNOSTIC_ITEM từ quy định nguồn.</w:t>
            </w:r>
          </w:p>
        </w:tc>
        <w:tc>
          <w:tcPr>
            <w:tcW w:type="dxa" w:w="3798"/>
          </w:tcPr>
          <w:p>
            <w:pPr>
              <w:spacing w:after="60" w:line="245" w:lineRule="auto"/>
            </w:pPr>
            <w:r>
              <w:rPr>
                <w:rFonts w:ascii="Times New Roman" w:hAnsi="Times New Roman"/>
                <w:sz w:val="19"/>
              </w:rPr>
              <w:t>Checklist hỗ trợ Auditor. Đây không phải văn bản quy phạm mới và không thay được điều luật.</w:t>
            </w:r>
          </w:p>
        </w:tc>
      </w:tr>
    </w:tbl>
    <w:p>
      <w:r>
        <w:t>PART_OF đi từ phần con về cha; duyệt chiều IN có thể tìm phần con. VERSION_OF nối document version tới LegalInstrument. HAS_PROVISION_VERSION nối identity tới phiên bản điều khoản. Case có DERIVED_FROM tới tài liệu nguồn, có HAS_FEATURE tới CaseFeature khi trích được. Graph có một loại cạnh không đồng nghĩa runtime sẽ duyệt nó: allowed_relations trong cấu hình đang xét không có HAS_FEATURE, HAS_DIAGNOSTIC_ITEM, HAS_PROVISION_VERSION hay DERIVED_FROM. Auditor lấy checklist trực tiếp qua chỉ mục trong ArtifactStore; không phải bắt GraphExplorer đi qua mọi cạnh checklist.</w:t>
      </w:r>
    </w:p>
    <w:p>
      <w:r>
        <w:t>Riêng result_14-10 có 17 LegalIssue và 5 Community; chưa có node PolicySeries hoặc cạnh IMPLEMENTS dù code hỗ trợ tạo/duyệt chúng khi có dữ liệu. Điều 26 bản hợp nhất trong ví dụ không có cạnh RELATES_TO_ISSUE trực tiếp trong artifact đã kiểm; profile locator vẫn tìm được nó theo vị trí pháp lý. Không được vẽ một đường nối cụ thể cho Điều 26 chỉ vì sơ đồ loại graph có quan hệ đó.</w:t>
      </w:r>
    </w:p>
    <w:p>
      <w:r>
        <w:rPr>
          <w:b/>
        </w:rPr>
        <w:t xml:space="preserve">Căn cứ: </w:t>
      </w:r>
      <w:r>
        <w:t>[S06] src/vn_labor_offline/graph_builder.py:59 — build_graph; [S07] src/vn_labor_online/artifact_store.py:77 — ArtifactStore._build_diagnostic_index; [S08] src/vn_labor_online/graph.py:48 — GraphExplorer.expand_round</w:t>
      </w:r>
    </w:p>
    <w:p>
      <w:pPr>
        <w:pStyle w:val="Heading1"/>
      </w:pPr>
      <w:r>
        <w:t>PHẦN 2. LUỒNG XỬ LÝ CHI TIẾT</w:t>
      </w:r>
    </w:p>
    <w:p>
      <w:r>
        <w:t>Các bước dưới đây diễn tả thứ tự dữ liệu, không khẳng định mọi câu hỏi phải chạy tất cả. Bước 10–12 là các kênh trong nhánh tìm rộng; bước 17 chỉ mở rộng khi còn gap có thể xử lý và cấu hình cho phép. Phần “Ví dụ” dùng cùng câu hỏi thử việc. Dữ liệu ghi “đã kiểm local” đến từ chạy thành phần không gọi model; dữ liệu khác được ghi rõ là minh họa.</w:t>
      </w:r>
    </w:p>
    <w:p>
      <w:pPr>
        <w:pStyle w:val="Heading2"/>
      </w:pPr>
      <w:r>
        <w:t>2.1. Bước 1 — Nhận câu hỏi và lịch sử do người dùng cung cấp</w:t>
      </w:r>
    </w:p>
    <w:p>
      <w:r>
        <w:rPr>
          <w:b/>
        </w:rPr>
        <w:t xml:space="preserve">1. Tên bước và chức năng: </w:t>
      </w:r>
      <w:r>
        <w:t>Nhận câu hỏi và lịch sử do người dùng cung cấp.</w:t>
      </w:r>
    </w:p>
    <w:p>
      <w:r>
        <w:rPr>
          <w:b/>
        </w:rPr>
        <w:t xml:space="preserve">2. Input: </w:t>
      </w:r>
      <w:r>
        <w:t>Chuỗi người dùng gõ và các tin nhắn của cuộc trò chuyện đang mở.</w:t>
      </w:r>
    </w:p>
    <w:p>
      <w:r>
        <w:rPr>
          <w:b/>
        </w:rPr>
        <w:t xml:space="preserve">3. Thành phần: </w:t>
      </w:r>
      <w:r>
        <w:t>ChatInput; ChatPage.sendMessage; conversationService.</w:t>
      </w:r>
    </w:p>
    <w:p>
      <w:r>
        <w:rPr>
          <w:b/>
        </w:rPr>
        <w:t xml:space="preserve">4. Công nghệ: </w:t>
      </w:r>
      <w:r>
        <w:t>React: quản lý trạng thái giao diện; localStorage: lưu hội thoại trong trình duyệt.</w:t>
      </w:r>
    </w:p>
    <w:p>
      <w:r>
        <w:rPr>
          <w:b/>
        </w:rPr>
        <w:t xml:space="preserve">5. Cách xử lý: </w:t>
      </w:r>
      <w:r>
        <w:t>Giao diện tạo ID cho lượt hỏi, thêm tin nhắn chờ và lấy tối đa 20 lượt trước có role=user. Câu trả lời cũ của AI không được gửi như sự thật của người dùng. Nút gửi bị chặn khi đang tạo câu trả lời.</w:t>
      </w:r>
    </w:p>
    <w:p>
      <w:r>
        <w:rPr>
          <w:b/>
        </w:rPr>
        <w:t xml:space="preserve">6. Output: </w:t>
      </w:r>
      <w:r>
        <w:t>Nội dung câu hỏi, conversationId, messageId và conversationTurns=[{turn_id, role:"user", content}].</w:t>
      </w:r>
    </w:p>
    <w:p>
      <w:r>
        <w:rPr>
          <w:b/>
        </w:rPr>
        <w:t xml:space="preserve">7. Lớp / vai trò: </w:t>
      </w:r>
      <w:r>
        <w:t>Frontend; chưa truy cập lớp graph nào.</w:t>
      </w:r>
    </w:p>
    <w:p>
      <w:r>
        <w:rPr>
          <w:b/>
        </w:rPr>
        <w:t xml:space="preserve">8. Chuyển tiếp: </w:t>
      </w:r>
      <w:r>
        <w:t>Gọi chatService.sendMessage bằng đối tượng JavaScript, để dịch vụ này tạo HTTP request.</w:t>
      </w:r>
    </w:p>
    <w:p>
      <w:r>
        <w:rPr>
          <w:b/>
        </w:rPr>
        <w:t xml:space="preserve">9. Ví dụ xuyên suốt: </w:t>
      </w:r>
      <w:r>
        <w:t>Với câu hỏi xuyên suốt ở một hội thoại mới: question là nguyên văn câu hỏi, conversationTurns=[]. Tin “Đang phân tích…” chỉ là trạng thái chờ.</w:t>
      </w:r>
    </w:p>
    <w:p>
      <w:r>
        <w:rPr>
          <w:b/>
        </w:rPr>
        <w:t xml:space="preserve">10. Căn cứ mã nguồn: </w:t>
      </w:r>
      <w:r>
        <w:t>[S09] frontend/src/pages/ChatPage.jsx:43 — sendMessage; [S10] frontend/src/components/chat/ChatInput.jsx:4 — ChatInput; [S11] frontend/src/services/conversationService.js:29 — conversationService</w:t>
      </w:r>
    </w:p>
    <w:p>
      <w:pPr>
        <w:pStyle w:val="Heading2"/>
      </w:pPr>
      <w:r>
        <w:t>2.2. Bước 2 — Đóng gói yêu cầu và theo dõi tiến độ</w:t>
      </w:r>
    </w:p>
    <w:p>
      <w:r>
        <w:rPr>
          <w:b/>
        </w:rPr>
        <w:t xml:space="preserve">1. Tên bước và chức năng: </w:t>
      </w:r>
      <w:r>
        <w:t>Đóng gói yêu cầu và theo dõi tiến độ.</w:t>
      </w:r>
    </w:p>
    <w:p>
      <w:r>
        <w:rPr>
          <w:b/>
        </w:rPr>
        <w:t xml:space="preserve">2. Input: </w:t>
      </w:r>
      <w:r>
        <w:t>question cùng conversationId, messageId, conversationTurns; facts mặc định {}.</w:t>
      </w:r>
    </w:p>
    <w:p>
      <w:r>
        <w:rPr>
          <w:b/>
        </w:rPr>
        <w:t xml:space="preserve">3. Thành phần: </w:t>
      </w:r>
      <w:r>
        <w:t>chatService.sendMessage, boundedSignal, progress; ChatPage.poll.</w:t>
      </w:r>
    </w:p>
    <w:p>
      <w:r>
        <w:rPr>
          <w:b/>
        </w:rPr>
        <w:t xml:space="preserve">4. Công nghệ: </w:t>
      </w:r>
      <w:r>
        <w:t>Fetch API, JSON, AbortController; thăm dò tiến độ bằng GET.</w:t>
      </w:r>
    </w:p>
    <w:p>
      <w:r>
        <w:rPr>
          <w:b/>
        </w:rPr>
        <w:t xml:space="preserve">5. Cách xử lý: </w:t>
      </w:r>
      <w:r>
        <w:t>Chuyển tên trường giao diện thành schema backend: conversation_id, message_id, conversation_turns. POST /api/v1/answer với Content-Type application/json. query_date chỉ có khi thực sự được truyền. Giao diện hỏi tiến độ sau khoảng 1 giây, rồi khoảng 2,5 giây sau mỗi lượt thăm dò; đây không phải phát từng token câu trả lời.</w:t>
      </w:r>
    </w:p>
    <w:p>
      <w:r>
        <w:rPr>
          <w:b/>
        </w:rPr>
        <w:t xml:space="preserve">6. Output: </w:t>
      </w:r>
      <w:r>
        <w:t>Một HTTP POST chứa QueryRequest và các HTTP GET tiến độ riêng. Client session ngẫu nhiên được gửi trong X-Client-Session.</w:t>
      </w:r>
    </w:p>
    <w:p>
      <w:r>
        <w:rPr>
          <w:b/>
        </w:rPr>
        <w:t xml:space="preserve">7. Lớp / vai trò: </w:t>
      </w:r>
      <w:r>
        <w:t>Frontend / lớp giao tiếp; chưa gọi LLM.</w:t>
      </w:r>
    </w:p>
    <w:p>
      <w:r>
        <w:rPr>
          <w:b/>
        </w:rPr>
        <w:t xml:space="preserve">8. Chuyển tiếp: </w:t>
      </w:r>
      <w:r>
        <w:t>Đưa POST tới địa chỉ API_BASE_URL, mặc định /api; proxy phát triển xử lý ở bước kế tiếp.</w:t>
      </w:r>
    </w:p>
    <w:p>
      <w:r>
        <w:rPr>
          <w:b/>
        </w:rPr>
        <w:t xml:space="preserve">9. Ví dụ xuyên suốt: </w:t>
      </w:r>
      <w:r>
        <w:t>JSON minh họa rút gọn: {"question":"Tôi đang thử việc tại một công ty, được trả 70% mức lương của công việc. Công ty trả như vậy có đúng quy định pháp luật không?","conversation_turns":[],"facts":{},"conversation_id":"demo-conv","message_id":"demo-msg"}. Các ID demo là mô phỏng; payload không tự có query_date.</w:t>
      </w:r>
    </w:p>
    <w:p>
      <w:r>
        <w:rPr>
          <w:b/>
        </w:rPr>
        <w:t xml:space="preserve">10. Căn cứ mã nguồn: </w:t>
      </w:r>
      <w:r>
        <w:t>[S12] frontend/src/services/chatService.js:171 — sendMessage; [S13] frontend/src/services/chatService.js:123 — boundedSignal; [S14] frontend/src/pages/ChatPage.jsx:72 — poll</w:t>
      </w:r>
    </w:p>
    <w:p>
      <w:pPr>
        <w:pStyle w:val="Heading2"/>
      </w:pPr>
      <w:r>
        <w:t>2.3. Bước 3 — Chuyển tiếp qua proxy của giao diện phát triển</w:t>
      </w:r>
    </w:p>
    <w:p>
      <w:r>
        <w:rPr>
          <w:b/>
        </w:rPr>
        <w:t xml:space="preserve">1. Tên bước và chức năng: </w:t>
      </w:r>
      <w:r>
        <w:t>Chuyển tiếp qua proxy của giao diện phát triển.</w:t>
      </w:r>
    </w:p>
    <w:p>
      <w:r>
        <w:rPr>
          <w:b/>
        </w:rPr>
        <w:t xml:space="preserve">2. Input: </w:t>
      </w:r>
      <w:r>
        <w:t>Đường dẫn /api/v1/answer và JSON chưa đổi nội dung.</w:t>
      </w:r>
    </w:p>
    <w:p>
      <w:r>
        <w:rPr>
          <w:b/>
        </w:rPr>
        <w:t xml:space="preserve">3. Thành phần: </w:t>
      </w:r>
      <w:r>
        <w:t>Cấu hình server.proxy trong frontend/vite.config.js.</w:t>
      </w:r>
    </w:p>
    <w:p>
      <w:r>
        <w:rPr>
          <w:b/>
        </w:rPr>
        <w:t xml:space="preserve">4. Công nghệ: </w:t>
      </w:r>
      <w:r>
        <w:t>Vite development proxy, HTTP/HTTPS.</w:t>
      </w:r>
    </w:p>
    <w:p>
      <w:r>
        <w:rPr>
          <w:b/>
        </w:rPr>
        <w:t xml:space="preserve">5. Cách xử lý: </w:t>
      </w:r>
      <w:r>
        <w:t>Bỏ tiền tố /api, chuyển tiếp tới VITE_BACKEND_TARGET, mặc định http://127.0.0.1:8000. Nếu có BACKEND_PROXY_TOKEN, proxy thêm Authorization: Bearer ở phía server. Đây là cơ chế của Vite khi chạy dev; không tự xuất hiện nếu chỉ đưa bộ frontend tĩnh lên host.</w:t>
      </w:r>
    </w:p>
    <w:p>
      <w:r>
        <w:rPr>
          <w:b/>
        </w:rPr>
        <w:t xml:space="preserve">6. Output: </w:t>
      </w:r>
      <w:r>
        <w:t>Request /v1/answer gửi tới FastAPI. Token proxy không mang tiền tố VITE_ nên không được chủ động đưa vào mã JavaScript phía trình duyệt.</w:t>
      </w:r>
    </w:p>
    <w:p>
      <w:r>
        <w:rPr>
          <w:b/>
        </w:rPr>
        <w:t xml:space="preserve">7. Lớp / vai trò: </w:t>
      </w:r>
      <w:r>
        <w:t>Lớp kết nối Frontend–Backend; không phải một Agent.</w:t>
      </w:r>
    </w:p>
    <w:p>
      <w:r>
        <w:rPr>
          <w:b/>
        </w:rPr>
        <w:t xml:space="preserve">8. Chuyển tiếp: </w:t>
      </w:r>
      <w:r>
        <w:t>Máy chủ FastAPI nhận request. Nếu kết nối bị từ chối thì lỗi mạng xảy ra trước khi pipeline pháp lý hoạt động.</w:t>
      </w:r>
    </w:p>
    <w:p>
      <w:r>
        <w:rPr>
          <w:b/>
        </w:rPr>
        <w:t xml:space="preserve">9. Ví dụ xuyên suốt: </w:t>
      </w:r>
      <w:r>
        <w:t>Khi backend ở local, /api/v1/answer → http://127.0.0.1:8000/v1/answer. Ngrok chỉ thay địa chỉ đích nếu triển khai từ xa; không đổi thuật toán trả lời.</w:t>
      </w:r>
    </w:p>
    <w:p>
      <w:r>
        <w:rPr>
          <w:b/>
        </w:rPr>
        <w:t xml:space="preserve">10. Căn cứ mã nguồn: </w:t>
      </w:r>
      <w:r>
        <w:t>[S15] frontend/vite.config.js:17 — proxy:</w:t>
      </w:r>
    </w:p>
    <w:p>
      <w:pPr>
        <w:pStyle w:val="Heading2"/>
      </w:pPr>
      <w:r>
        <w:t>2.4. Bước 4 — Tiếp nhận, kiểm tra schema và cấp ngân sách xử lý</w:t>
      </w:r>
    </w:p>
    <w:p>
      <w:r>
        <w:rPr>
          <w:b/>
        </w:rPr>
        <w:t xml:space="preserve">1. Tên bước và chức năng: </w:t>
      </w:r>
      <w:r>
        <w:t>Tiếp nhận, kiểm tra schema và cấp ngân sách xử lý.</w:t>
      </w:r>
    </w:p>
    <w:p>
      <w:r>
        <w:rPr>
          <w:b/>
        </w:rPr>
        <w:t xml:space="preserve">2. Input: </w:t>
      </w:r>
      <w:r>
        <w:t>JSON request, header xác thực và client session.</w:t>
      </w:r>
    </w:p>
    <w:p>
      <w:r>
        <w:rPr>
          <w:b/>
        </w:rPr>
        <w:t xml:space="preserve">3. Thành phần: </w:t>
      </w:r>
      <w:r>
        <w:t>api.create_app; bearer_auth; endpoint answer; models.QueryRequest; runtime.RequestRegistry.</w:t>
      </w:r>
    </w:p>
    <w:p>
      <w:r>
        <w:rPr>
          <w:b/>
        </w:rPr>
        <w:t xml:space="preserve">4. Công nghệ: </w:t>
      </w:r>
      <w:r>
        <w:t>FastAPI, Pydantic, Uvicorn; semaphore giới hạn đồng thời; bộ nhớ theo dõi yêu cầu.</w:t>
      </w:r>
    </w:p>
    <w:p>
      <w:r>
        <w:rPr>
          <w:b/>
        </w:rPr>
        <w:t xml:space="preserve">5. Cách xử lý: </w:t>
      </w:r>
      <w:r>
        <w:t>Pydantic kiểm độ dài câu hỏi, ngày YYYY-MM-DD, giới hạn lịch sử, ID và các trường facts bị cấm. Nếu đặt VN_LABOR_API_KEY thì middleware kiểm Bearer. Mặc định chỉ một yêu cầu trả lời được chạy đồng thời. Cùng session/message ID và cùng dữ liệu đã hoàn tất có thể lấy lại kết quả; dữ liệu khác dùng lại ID bị từ chối. Bắt đầu ngân sách toàn request trước khi gọi pipeline.</w:t>
      </w:r>
    </w:p>
    <w:p>
      <w:r>
        <w:rPr>
          <w:b/>
        </w:rPr>
        <w:t xml:space="preserve">6. Output: </w:t>
      </w:r>
      <w:r>
        <w:t>Đối tượng QueryRequest hợp lệ; hoặc lỗi có cấu trúc như 401/422/409/429 trước truy xuất.</w:t>
      </w:r>
    </w:p>
    <w:p>
      <w:r>
        <w:rPr>
          <w:b/>
        </w:rPr>
        <w:t xml:space="preserve">7. Lớp / vai trò: </w:t>
      </w:r>
      <w:r>
        <w:t>Backend API và điều phối, không phải Researcher.</w:t>
      </w:r>
    </w:p>
    <w:p>
      <w:r>
        <w:rPr>
          <w:b/>
        </w:rPr>
        <w:t xml:space="preserve">8. Chuyển tiếp: </w:t>
      </w:r>
      <w:r>
        <w:t>Gọi state["pipeline"].ask(request) trong request_budget; tiến độ/cancel gắn với request này.</w:t>
      </w:r>
    </w:p>
    <w:p>
      <w:r>
        <w:rPr>
          <w:b/>
        </w:rPr>
        <w:t xml:space="preserve">9. Ví dụ xuyên suốt: </w:t>
      </w:r>
      <w:r>
        <w:t>Câu hỏi ví dụ có độ dài hợp lệ, không có facts giả, nên được chuyển vào pipeline. Lượt hỏi demo không tự làm phát sinh node graph.</w:t>
      </w:r>
    </w:p>
    <w:p>
      <w:r>
        <w:rPr>
          <w:b/>
        </w:rPr>
        <w:t xml:space="preserve">10. Căn cứ mã nguồn: </w:t>
      </w:r>
      <w:r>
        <w:t>[S05] src/vn_labor_online/api.py:31 — create_app; [S16] src/vn_labor_online/models.py:19 — QueryRequest; [S17] src/vn_labor_online/runtime.py:93 — RequestRegistry</w:t>
      </w:r>
    </w:p>
    <w:p>
      <w:pPr>
        <w:pStyle w:val="Heading2"/>
      </w:pPr>
      <w:r>
        <w:t>2.5. Bước 5 — Hiểu câu hỏi nối tiếp một cách thận trọng</w:t>
      </w:r>
    </w:p>
    <w:p>
      <w:r>
        <w:rPr>
          <w:b/>
        </w:rPr>
        <w:t xml:space="preserve">1. Tên bước và chức năng: </w:t>
      </w:r>
      <w:r>
        <w:t>Hiểu câu hỏi nối tiếp một cách thận trọng.</w:t>
      </w:r>
    </w:p>
    <w:p>
      <w:r>
        <w:rPr>
          <w:b/>
        </w:rPr>
        <w:t xml:space="preserve">2. Input: </w:t>
      </w:r>
      <w:r>
        <w:t>QueryRequest gồm câu hiện tại và các lượt user trước.</w:t>
      </w:r>
    </w:p>
    <w:p>
      <w:r>
        <w:rPr>
          <w:b/>
        </w:rPr>
        <w:t xml:space="preserve">3. Thành phần: </w:t>
      </w:r>
      <w:r>
        <w:t>conversation.resolve_context; OnlinePipeline.ask.</w:t>
      </w:r>
    </w:p>
    <w:p>
      <w:r>
        <w:rPr>
          <w:b/>
        </w:rPr>
        <w:t xml:space="preserve">4. Công nghệ: </w:t>
      </w:r>
      <w:r>
        <w:t>Python, biểu thức chính quy, phân loại chủ đề và dữ kiện có đoạn trích nguồn.</w:t>
      </w:r>
    </w:p>
    <w:p>
      <w:r>
        <w:rPr>
          <w:b/>
        </w:rPr>
        <w:t xml:space="preserve">5. Cách xử lý: </w:t>
      </w:r>
      <w:r>
        <w:t>Xác định đây là câu độc lập hay hỏi tiếp. Chỉ kế thừa dữ kiện đã xác minh được vị trí trong lời user; lời mới và đính chính được ưu tiên. Đổi chủ đề/tình huống giả định có thể xóa ngữ cảnh đang xét. Nếu không xác định được chủ đề thì trả NEED_MORE_FACTS ngay, không gọi mô hình.</w:t>
      </w:r>
    </w:p>
    <w:p>
      <w:r>
        <w:rPr>
          <w:b/>
        </w:rPr>
        <w:t xml:space="preserve">6. Output: </w:t>
      </w:r>
      <w:r>
        <w:t>ResolvedContext: query, facts, provenance, used_turns, clarification, query_date; sau đó tạo request hiệu lực cho _ask.</w:t>
      </w:r>
    </w:p>
    <w:p>
      <w:r>
        <w:rPr>
          <w:b/>
        </w:rPr>
        <w:t xml:space="preserve">7. Lớp / vai trò: </w:t>
      </w:r>
      <w:r>
        <w:t>Bộ xử lý hội thoại của Pipeline; không ghi trí nhớ vào Fact Graph.</w:t>
      </w:r>
    </w:p>
    <w:p>
      <w:r>
        <w:rPr>
          <w:b/>
        </w:rPr>
        <w:t xml:space="preserve">8. Chuyển tiếp: </w:t>
      </w:r>
      <w:r>
        <w:t>Nếu rõ nghĩa thì chuyển câu đã giải quyết ngữ cảnh tới intake/analyze; nếu mơ hồ thì trả câu hỏi làm rõ cho API.</w:t>
      </w:r>
    </w:p>
    <w:p>
      <w:r>
        <w:rPr>
          <w:b/>
        </w:rPr>
        <w:t xml:space="preserve">9. Ví dụ xuyên suốt: </w:t>
      </w:r>
      <w:r>
        <w:t>Hội thoại mới: query giữ nguyên Q, used_turns=[] và không cần clarification. Nếu sau đó hỏi “Vậy thử thêm một lần được không?”, hệ thống thử nối với chủ đề thử việc; khả năng nối cụ thể vẫn cần kiểm thử.</w:t>
      </w:r>
    </w:p>
    <w:p>
      <w:r>
        <w:rPr>
          <w:b/>
        </w:rPr>
        <w:t xml:space="preserve">10. Căn cứ mã nguồn: </w:t>
      </w:r>
      <w:r>
        <w:t>[S18] src/vn_labor_online/conversation.py:57 — resolve_context; [S19] src/vn_labor_online/pipeline.py:52 — OnlinePipeline.ask</w:t>
      </w:r>
    </w:p>
    <w:p>
      <w:pPr>
        <w:pStyle w:val="Heading2"/>
      </w:pPr>
      <w:r>
        <w:t>2.6. Bước 6 — Chuẩn hóa, nhận diện vấn đề và mốc thời gian</w:t>
      </w:r>
    </w:p>
    <w:p>
      <w:r>
        <w:rPr>
          <w:b/>
        </w:rPr>
        <w:t xml:space="preserve">1. Tên bước và chức năng: </w:t>
      </w:r>
      <w:r>
        <w:t>Chuẩn hóa, nhận diện vấn đề và mốc thời gian.</w:t>
      </w:r>
    </w:p>
    <w:p>
      <w:r>
        <w:rPr>
          <w:b/>
        </w:rPr>
        <w:t xml:space="preserve">2. Input: </w:t>
      </w:r>
      <w:r>
        <w:t>Câu đã giải quyết ngữ cảnh, ngày tra cứu nếu có và facts được cung cấp.</w:t>
      </w:r>
    </w:p>
    <w:p>
      <w:r>
        <w:rPr>
          <w:b/>
        </w:rPr>
        <w:t xml:space="preserve">3. Thành phần: </w:t>
      </w:r>
      <w:r>
        <w:t>analysis.intake, analyze, _extract_facts; OnlinePipeline._ask.</w:t>
      </w:r>
    </w:p>
    <w:p>
      <w:r>
        <w:rPr>
          <w:b/>
        </w:rPr>
        <w:t xml:space="preserve">4. Công nghệ: </w:t>
      </w:r>
      <w:r>
        <w:t>Unicode NFC, regex, taxonomy và bộ chủ đề; Pydantic QueryAnalysis.</w:t>
      </w:r>
    </w:p>
    <w:p>
      <w:r>
        <w:rPr>
          <w:b/>
        </w:rPr>
        <w:t xml:space="preserve">5. Cách xử lý: </w:t>
      </w:r>
      <w:r>
        <w:t>Giữ raw_query và tạo normalized_query bằng chuẩn Unicode/gộp khoảng trắng. Nhận diện vấn đề rộng, vấn đề con, dữ kiện, tham chiếu Điều/Khoản/Điểm, yêu cầu cần trả lời và tuyến DIRECT/STANDARD/COMPLEX. Nếu không có ngày, pipeline dùng min(snapshot, ngày hệ thống), không mặc định coi dữ liệu cũ là luật mới nhất.</w:t>
      </w:r>
    </w:p>
    <w:p>
      <w:r>
        <w:rPr>
          <w:b/>
        </w:rPr>
        <w:t xml:space="preserve">6. Output: </w:t>
      </w:r>
      <w:r>
        <w:t>QueryEnvelope và QueryAnalysis: legal_issues, legal_subissues, facts, answer_tasks, missing_facts, route, query_date...</w:t>
      </w:r>
    </w:p>
    <w:p>
      <w:r>
        <w:rPr>
          <w:b/>
        </w:rPr>
        <w:t xml:space="preserve">7. Lớp / vai trò: </w:t>
      </w:r>
      <w:r>
        <w:t>Phân tích xác định bằng code của Pipeline. Các trường ontology ở đây không tự là node Ontology Graph.</w:t>
      </w:r>
    </w:p>
    <w:p>
      <w:r>
        <w:rPr>
          <w:b/>
        </w:rPr>
        <w:t xml:space="preserve">8. Chuyển tiếp: </w:t>
      </w:r>
      <w:r>
        <w:t>Truyền analysis và câu chuẩn hóa cho Researcher; mốc ngày tiếp tục được dùng trong lọc phiên bản.</w:t>
      </w:r>
    </w:p>
    <w:p>
      <w:r>
        <w:rPr>
          <w:b/>
        </w:rPr>
        <w:t xml:space="preserve">9. Ví dụ xuyên suốt: </w:t>
      </w:r>
      <w:r>
        <w:t>Đã chạy thành phần local: issues=[WAGE, CONTRACT]; subissue=[CONTRACT.PROBATION_PAY]; facts={contract_type:PROBATION}; route=COMPLEX; missing_facts=[]. Ngày mặc định 2026-09-15. Số 70% vẫn nằm trong câu; parser hiện không tạo trường salary_percent trong facts.</w:t>
      </w:r>
    </w:p>
    <w:p>
      <w:r>
        <w:rPr>
          <w:b/>
        </w:rPr>
        <w:t xml:space="preserve">10. Căn cứ mã nguồn: </w:t>
      </w:r>
      <w:r>
        <w:t>[S20] src/vn_labor_online/analysis.py:82 — intake; [S21] src/vn_labor_online/analysis.py:86 — analyze; [S22] src/vn_labor_online/pipeline.py:92 — OnlinePipeline._ask</w:t>
      </w:r>
    </w:p>
    <w:p>
      <w:pPr>
        <w:pStyle w:val="Heading2"/>
      </w:pPr>
      <w:r>
        <w:t>2.7. Bước 7 — Researcher bổ sung truy vấn và phân rã nhiệm vụ khi cần</w:t>
      </w:r>
    </w:p>
    <w:p>
      <w:r>
        <w:rPr>
          <w:b/>
        </w:rPr>
        <w:t xml:space="preserve">1. Tên bước và chức năng: </w:t>
      </w:r>
      <w:r>
        <w:t>Researcher bổ sung truy vấn và phân rã nhiệm vụ khi cần.</w:t>
      </w:r>
    </w:p>
    <w:p>
      <w:r>
        <w:rPr>
          <w:b/>
        </w:rPr>
        <w:t xml:space="preserve">2. Input: </w:t>
      </w:r>
      <w:r>
        <w:t>QueryAnalysis, câu chuẩn hóa và ngữ cảnh gần nhất.</w:t>
      </w:r>
    </w:p>
    <w:p>
      <w:r>
        <w:rPr>
          <w:b/>
        </w:rPr>
        <w:t xml:space="preserve">3. Thành phần: </w:t>
      </w:r>
      <w:r>
        <w:t>LegalResearcher.execution_path, enrich, _enrich_model; _verified_candidate.</w:t>
      </w:r>
    </w:p>
    <w:p>
      <w:r>
        <w:rPr>
          <w:b/>
        </w:rPr>
        <w:t xml:space="preserve">4. Công nghệ: </w:t>
      </w:r>
      <w:r>
        <w:t>Python kết hợp LLM tùy mode: deterministic, Ollama, HTTP hoặc Gemini; JSON Schema.</w:t>
      </w:r>
    </w:p>
    <w:p>
      <w:r>
        <w:rPr>
          <w:b/>
        </w:rPr>
        <w:t xml:space="preserve">5. Cách xử lý: </w:t>
      </w:r>
      <w:r>
        <w:t>Khi adaptive bật, Researcher có thể bỏ gọi model nếu ngoài phạm vi, thiếu dữ kiện, exact lookup hoặc profile đã bao phủ. Khi cần LLM, gửi nhãn được phép, facts đã có, task nền và tối đa 4 lượt ngữ cảnh; model đề xuất truy vấn ngắn, ontology_features và task. Mỗi fact mới phải có trích đoạn đúng vị trí, thuộc trường cho phép và vượt kiểm tra nghĩa. Task phải trích đúng lời hỏi, không trùng ID hoặc tạo vòng phụ thuộc.</w:t>
      </w:r>
    </w:p>
    <w:p>
      <w:r>
        <w:rPr>
          <w:b/>
        </w:rPr>
        <w:t xml:space="preserve">6. Output: </w:t>
      </w:r>
      <w:r>
        <w:t>QueryAnalysis được làm giàu và cảnh báo nếu fallback; đề xuất của Researcher chưa phải bằng chứng pháp luật.</w:t>
      </w:r>
    </w:p>
    <w:p>
      <w:r>
        <w:rPr>
          <w:b/>
        </w:rPr>
        <w:t xml:space="preserve">7. Lớp / vai trò: </w:t>
      </w:r>
      <w:r>
        <w:t>Researcher Agent: hiểu và lập truy vấn, không tự truy xuất FAISS hoặc quyết định luật áp dụng.</w:t>
      </w:r>
    </w:p>
    <w:p>
      <w:r>
        <w:rPr>
          <w:b/>
        </w:rPr>
        <w:t xml:space="preserve">8. Chuyển tiếp: </w:t>
      </w:r>
      <w:r>
        <w:t>Chuyển analysis đã cập nhật cho plan_evidence. Khi model lỗi có thể giữ phân tích xác định; giới hạn quota/hủy được xử lý riêng.</w:t>
      </w:r>
    </w:p>
    <w:p>
      <w:r>
        <w:rPr>
          <w:b/>
        </w:rPr>
        <w:t xml:space="preserve">9. Ví dụ xuyên suốt: </w:t>
      </w:r>
      <w:r>
        <w:t>Với Q, profile_covers_issues=True nên adaptive cho SKIPPED_KNOWN_PROFILE: không cần gọi Gemini để biết đây là lương thử việc. Truy vấn nhiệm vụ đã có “Tiền lương trong thời gian thử việc”; không tạo dữ kiện 70% giả trong SAFE_FACT_FIELDS.</w:t>
      </w:r>
    </w:p>
    <w:p>
      <w:r>
        <w:rPr>
          <w:b/>
        </w:rPr>
        <w:t xml:space="preserve">10. Căn cứ mã nguồn: </w:t>
      </w:r>
      <w:r>
        <w:t>[S23] src/vn_labor_online/researcher.py:67 — LegalResearcher.execution_path; [S24] src/vn_labor_online/researcher.py:79 — LegalResearcher._enrich_model; [S25] src/vn_labor_online/researcher.py:41 — _verified_candidate</w:t>
      </w:r>
    </w:p>
    <w:p>
      <w:pPr>
        <w:pStyle w:val="Heading2"/>
      </w:pPr>
      <w:r>
        <w:t>2.8. Bước 8 — Lập kế hoạch bằng chứng và quyết định có hỏi thêm không</w:t>
      </w:r>
    </w:p>
    <w:p>
      <w:r>
        <w:rPr>
          <w:b/>
        </w:rPr>
        <w:t xml:space="preserve">1. Tên bước và chức năng: </w:t>
      </w:r>
      <w:r>
        <w:t>Lập kế hoạch bằng chứng và quyết định có hỏi thêm không.</w:t>
      </w:r>
    </w:p>
    <w:p>
      <w:r>
        <w:rPr>
          <w:b/>
        </w:rPr>
        <w:t xml:space="preserve">2. Input: </w:t>
      </w:r>
      <w:r>
        <w:t>Các vấn đề con, task, facts, ý định và ngày.</w:t>
      </w:r>
    </w:p>
    <w:p>
      <w:r>
        <w:rPr>
          <w:b/>
        </w:rPr>
        <w:t xml:space="preserve">3. Thành phần: </w:t>
      </w:r>
      <w:r>
        <w:t>plan_evidence; taxonomy.plan_with_profiles; Retriever.resolve_article_plan; các scope/fact gate trong _ask.</w:t>
      </w:r>
    </w:p>
    <w:p>
      <w:r>
        <w:rPr>
          <w:b/>
        </w:rPr>
        <w:t xml:space="preserve">4. Công nghệ: </w:t>
      </w:r>
      <w:r>
        <w:t>Rule profiles theo vấn đề/ngày; EvidencePlan, LegalLocator; không phải model đoán đáp án.</w:t>
      </w:r>
    </w:p>
    <w:p>
      <w:r>
        <w:rPr>
          <w:b/>
        </w:rPr>
        <w:t xml:space="preserve">5. Cách xử lý: </w:t>
      </w:r>
      <w:r>
        <w:t>Tạo các “ô căn cứ” cần có. Một slot có thể đòi nhiều nhóm căn cứ; mỗi nhóm có các lựa chọn thay thế. Định vị nêu văn bản, Điều/Khoản/Điểm và điều kiện văn bản. Trước truy xuất sâu, ngoài phạm vi trả ABSTAIN; thiếu dữ kiện quyết định trả NEED_MORE_FACTS. answer_while_clarifying chỉ cho giải thích có điều kiện trong nhánh phù hợp, không áp để kết luận ASSESS_LEGALITY khi còn thiếu facts.</w:t>
      </w:r>
    </w:p>
    <w:p>
      <w:r>
        <w:rPr>
          <w:b/>
        </w:rPr>
        <w:t xml:space="preserve">6. Output: </w:t>
      </w:r>
      <w:r>
        <w:t>EvidencePlan: mandatory_slots, conditional_slots, slot_requirements; hoặc AnswerResponse hỏi lại/từ chối phạm vi.</w:t>
      </w:r>
    </w:p>
    <w:p>
      <w:r>
        <w:rPr>
          <w:b/>
        </w:rPr>
        <w:t xml:space="preserve">7. Lớp / vai trò: </w:t>
      </w:r>
      <w:r>
        <w:t>Planner và cổng quyết định của Pipeline, không phải phán quyết của Adjudicator.</w:t>
      </w:r>
    </w:p>
    <w:p>
      <w:r>
        <w:rPr>
          <w:b/>
        </w:rPr>
        <w:t xml:space="preserve">8. Chuyển tiếp: </w:t>
      </w:r>
      <w:r>
        <w:t>Khi đủ dữ kiện, chuyển plan cho Retriever để tìm đúng loại bằng chứng.</w:t>
      </w:r>
    </w:p>
    <w:p>
      <w:r>
        <w:rPr>
          <w:b/>
        </w:rPr>
        <w:t xml:space="preserve">9. Ví dụ xuyên suốt: </w:t>
      </w:r>
      <w:r>
        <w:t>Q cần governing_rule, official_source, applicable_version, probation_pay. Slot probation_pay tìm Điều 26 trong 45/2019/QH14 hoặc 18/VBHN-VPQH, có “85%”. conditional_slots gồm implementing_regulation, amendment_history, case_law; không mặc định bắt buộc cả ba.</w:t>
      </w:r>
    </w:p>
    <w:p>
      <w:r>
        <w:rPr>
          <w:b/>
        </w:rPr>
        <w:t xml:space="preserve">10. Căn cứ mã nguồn: </w:t>
      </w:r>
      <w:r>
        <w:t>[S26] src/vn_labor_online/analysis.py:425 — plan_evidence; [S27] src/vn_labor_online/taxonomy.py:473 — plan_with_profiles; [S22] src/vn_labor_online/pipeline.py:92 — OnlinePipeline._ask</w:t>
      </w:r>
    </w:p>
    <w:p>
      <w:pPr>
        <w:pStyle w:val="Heading2"/>
      </w:pPr>
      <w:r>
        <w:t>2.9. Bước 9 — Chọn tra cứu chính xác, profile nhanh hoặc tìm kiếm rộng</w:t>
      </w:r>
    </w:p>
    <w:p>
      <w:r>
        <w:rPr>
          <w:b/>
        </w:rPr>
        <w:t xml:space="preserve">1. Tên bước và chức năng: </w:t>
      </w:r>
      <w:r>
        <w:t>Chọn tra cứu chính xác, profile nhanh hoặc tìm kiếm rộng.</w:t>
      </w:r>
    </w:p>
    <w:p>
      <w:r>
        <w:rPr>
          <w:b/>
        </w:rPr>
        <w:t xml:space="preserve">2. Input: </w:t>
      </w:r>
      <w:r>
        <w:t>ExplicitReference nếu có; plan, vấn đề, facts và cấu hình retrieval.</w:t>
      </w:r>
    </w:p>
    <w:p>
      <w:r>
        <w:rPr>
          <w:b/>
        </w:rPr>
        <w:t xml:space="preserve">3. Thành phần: </w:t>
      </w:r>
      <w:r>
        <w:t>Retriever.exact, hierarchy_descendants, policy_anchor; profile probe trong Pipeline.</w:t>
      </w:r>
    </w:p>
    <w:p>
      <w:r>
        <w:rPr>
          <w:b/>
        </w:rPr>
        <w:t xml:space="preserve">4. Công nghệ: </w:t>
      </w:r>
      <w:r>
        <w:t>Tra metadata/cây pháp lý và quy tắc đã khai báo; không cần embedding cho mọi câu.</w:t>
      </w:r>
    </w:p>
    <w:p>
      <w:r>
        <w:rPr>
          <w:b/>
        </w:rPr>
        <w:t xml:space="preserve">5. Cách xử lý: </w:t>
      </w:r>
      <w:r>
        <w:t>DIRECT có định vị rõ sẽ thử exact lookup và lấy các cấp con có liên quan. Nếu không exact, profile_fast_path thử chuỗi quy định đã biết, nhưng phải qua lọc ngày/nguồn, audit xác định và kiểm độ đủ. Chỉ khi căn cứ thực sự đủ trong chính sách đang dùng mới bỏ tìm kiếm rộng. Nếu không, chuyển BM25/Dense và các kênh khác.</w:t>
      </w:r>
    </w:p>
    <w:p>
      <w:r>
        <w:rPr>
          <w:b/>
        </w:rPr>
        <w:t xml:space="preserve">6. Output: </w:t>
      </w:r>
      <w:r>
        <w:t>Danh sách Evidence mồi và cờ exact_only/profile_only; quyết định có cần BM25/Dense/reranker.</w:t>
      </w:r>
    </w:p>
    <w:p>
      <w:r>
        <w:rPr>
          <w:b/>
        </w:rPr>
        <w:t xml:space="preserve">7. Lớp / vai trò: </w:t>
      </w:r>
      <w:r>
        <w:t>Retriever/Pipeline; chủ yếu Rule và Document, profile là code chứ không phải một node mới.</w:t>
      </w:r>
    </w:p>
    <w:p>
      <w:r>
        <w:rPr>
          <w:b/>
        </w:rPr>
        <w:t xml:space="preserve">8. Chuyển tiếp: </w:t>
      </w:r>
      <w:r>
        <w:t>Profile đủ → chuyển tới các kiểm tra bằng chứng; chưa đủ → thực hiện bước 10–12 rồi hợp nhất.</w:t>
      </w:r>
    </w:p>
    <w:p>
      <w:r>
        <w:rPr>
          <w:b/>
        </w:rPr>
        <w:t xml:space="preserve">9. Ví dụ xuyên suốt: </w:t>
      </w:r>
      <w:r>
        <w:t>Đã kiểm tra local: policy_anchor trả hai bản Điều 26; cả hai PASS quy tắc, sau chọn giữ prov_38ac614a6bf6bd16. Gaps actionable=[] trong provisional; vì vậy Q có thể bỏ BM25, Dense và neural reranker. Điều này vẫn còn cảnh báo nguồn/hiệu lực, không biến thành REVIEWED.</w:t>
      </w:r>
    </w:p>
    <w:p>
      <w:r>
        <w:rPr>
          <w:b/>
        </w:rPr>
        <w:t xml:space="preserve">10. Căn cứ mã nguồn: </w:t>
      </w:r>
      <w:r>
        <w:t>[S28] src/vn_labor_online/retrieval.py:38 — Retriever.exact; [S29] src/vn_labor_online/retrieval.py:173 — Retriever.policy_anchor; [S22] src/vn_labor_online/pipeline.py:92 — OnlinePipeline._ask</w:t>
      </w:r>
    </w:p>
    <w:p>
      <w:pPr>
        <w:pStyle w:val="Heading2"/>
      </w:pPr>
      <w:r>
        <w:t>2.10. Bước 10 — Tìm theo từ khóa bằng BM25 khi cần</w:t>
      </w:r>
    </w:p>
    <w:p>
      <w:r>
        <w:rPr>
          <w:b/>
        </w:rPr>
        <w:t xml:space="preserve">1. Tên bước và chức năng: </w:t>
      </w:r>
      <w:r>
        <w:t>Tìm theo từ khóa bằng BM25 khi cần.</w:t>
      </w:r>
    </w:p>
    <w:p>
      <w:r>
        <w:rPr>
          <w:b/>
        </w:rPr>
        <w:t xml:space="preserve">2. Input: </w:t>
      </w:r>
      <w:r>
        <w:t>Câu chuẩn hóa, truy vấn Researcher và truy vấn theo task.</w:t>
      </w:r>
    </w:p>
    <w:p>
      <w:r>
        <w:rPr>
          <w:b/>
        </w:rPr>
        <w:t xml:space="preserve">3. Thành phần: </w:t>
      </w:r>
      <w:r>
        <w:t>Retriever.bm25; query_support.task_bm25_channels.</w:t>
      </w:r>
    </w:p>
    <w:p>
      <w:r>
        <w:rPr>
          <w:b/>
        </w:rPr>
        <w:t xml:space="preserve">4. Công nghệ: </w:t>
      </w:r>
      <w:r>
        <w:t>BM25S, chỉ mục từ khóa dựng OFFLINE.</w:t>
      </w:r>
    </w:p>
    <w:p>
      <w:r>
        <w:rPr>
          <w:b/>
        </w:rPr>
        <w:t xml:space="preserve">5. Cách xử lý: </w:t>
      </w:r>
      <w:r>
        <w:t>Chuyển truy vấn thành token chữ thường, không stemmer/stopword trong lệnh tokenize hiện tại. BM25 dùng mức trùng từ, độ hiếm của từ và độ dài đoạn để xếp hạng. Nạp index lần đầu rồi giữ trong Retriever. Mỗi query lấy tối đa bm25_top_k; helper task có thể bổ sung kênh cho nhiều nhiệm vụ.</w:t>
      </w:r>
    </w:p>
    <w:p>
      <w:r>
        <w:rPr>
          <w:b/>
        </w:rPr>
        <w:t xml:space="preserve">6. Output: </w:t>
      </w:r>
      <w:r>
        <w:t>list[Evidence] với unit_id, rank, score, retrieval_method="bm25", component_scores và metadata nguồn.</w:t>
      </w:r>
    </w:p>
    <w:p>
      <w:r>
        <w:rPr>
          <w:b/>
        </w:rPr>
        <w:t xml:space="preserve">7. Lớp / vai trò: </w:t>
      </w:r>
      <w:r>
        <w:t>Retriever; có thể trả PROVISION/CASE theo corpus, không phải Researcher tự chọn luật.</w:t>
      </w:r>
    </w:p>
    <w:p>
      <w:r>
        <w:rPr>
          <w:b/>
        </w:rPr>
        <w:t xml:space="preserve">8. Chuyển tiếp: </w:t>
      </w:r>
      <w:r>
        <w:t>Đưa từng danh sách xếp hạng vào bộ hợp nhất, chưa được dùng thẳng làm kết luận.</w:t>
      </w:r>
    </w:p>
    <w:p>
      <w:r>
        <w:rPr>
          <w:b/>
        </w:rPr>
        <w:t xml:space="preserve">9. Ví dụ xuyên suốt: </w:t>
      </w:r>
      <w:r>
        <w:t>Minh họa nhánh rộng của Q: từ “thử việc”, “lương” giúp tìm Điều 26. Không khẳng định Điều 26 luôn đứng hạng 1. Nhánh profile đủ ở bước 9 bỏ qua lượt BM25 này.</w:t>
      </w:r>
    </w:p>
    <w:p>
      <w:r>
        <w:rPr>
          <w:b/>
        </w:rPr>
        <w:t xml:space="preserve">10. Căn cứ mã nguồn: </w:t>
      </w:r>
      <w:r>
        <w:t>[S30] src/vn_labor_online/retrieval.py:93 — Retriever.bm25; [S31] src/vn_labor_online/query_support.py:35 — task_bm25_channels</w:t>
      </w:r>
    </w:p>
    <w:p>
      <w:pPr>
        <w:pStyle w:val="Heading2"/>
      </w:pPr>
      <w:r>
        <w:t>2.11. Bước 11 — Tìm ngữ nghĩa bằng BGE-M3 và FAISS khi cần</w:t>
      </w:r>
    </w:p>
    <w:p>
      <w:r>
        <w:rPr>
          <w:b/>
        </w:rPr>
        <w:t xml:space="preserve">1. Tên bước và chức năng: </w:t>
      </w:r>
      <w:r>
        <w:t>Tìm ngữ nghĩa bằng BGE-M3 và FAISS khi cần.</w:t>
      </w:r>
    </w:p>
    <w:p>
      <w:r>
        <w:rPr>
          <w:b/>
        </w:rPr>
        <w:t xml:space="preserve">2. Input: </w:t>
      </w:r>
      <w:r>
        <w:t>Cùng truy vấn văn bản; FAISS index và metadata OFFLINE tương ứng.</w:t>
      </w:r>
    </w:p>
    <w:p>
      <w:r>
        <w:rPr>
          <w:b/>
        </w:rPr>
        <w:t xml:space="preserve">3. Thành phần: </w:t>
      </w:r>
      <w:r>
        <w:t>Retriever.dense; ArtifactStore.load_faiss.</w:t>
      </w:r>
    </w:p>
    <w:p>
      <w:r>
        <w:rPr>
          <w:b/>
        </w:rPr>
        <w:t xml:space="preserve">4. Công nghệ: </w:t>
      </w:r>
      <w:r>
        <w:t>FlagEmbedding BGEM3FlagModel, NumPy, FAISS; GPU/CPU theo cấu hình.</w:t>
      </w:r>
    </w:p>
    <w:p>
      <w:r>
        <w:rPr>
          <w:b/>
        </w:rPr>
        <w:t xml:space="preserve">5. Cách xử lý: </w:t>
      </w:r>
      <w:r>
        <w:t>BGE-M3 biến câu thành dense_vecs; chuẩn hóa vector L2 rồi FAISS tìm vector tài liệu gần nhất. Runtime này dùng nhánh dense của BGE-M3, không tự dùng sparse/ColBERT của model. Model và index được nạp lười lần đầu, không encode lại toàn corpus cho mỗi câu. Vị trí FAISS phải khớp thứ tự retrieval_units đã kiểm tra lúc khởi động.</w:t>
      </w:r>
    </w:p>
    <w:p>
      <w:r>
        <w:rPr>
          <w:b/>
        </w:rPr>
        <w:t xml:space="preserve">6. Output: </w:t>
      </w:r>
      <w:r>
        <w:t>list[Evidence] mang retrieval_method="dense", điểm tương đồng, rank và unit_id.</w:t>
      </w:r>
    </w:p>
    <w:p>
      <w:r>
        <w:rPr>
          <w:b/>
        </w:rPr>
        <w:t xml:space="preserve">7. Lớp / vai trò: </w:t>
      </w:r>
      <w:r>
        <w:t>Retriever; tìm gần nghĩa chưa kiểm điều kiện pháp lý hoặc hiệu lực.</w:t>
      </w:r>
    </w:p>
    <w:p>
      <w:r>
        <w:rPr>
          <w:b/>
        </w:rPr>
        <w:t xml:space="preserve">8. Chuyển tiếp: </w:t>
      </w:r>
      <w:r>
        <w:t>Đưa danh sách vào fusion. Index/model không dùng được sẽ tạo cảnh báo suy giảm theo nhánh xử lý, không giả kết quả Dense.</w:t>
      </w:r>
    </w:p>
    <w:p>
      <w:r>
        <w:rPr>
          <w:b/>
        </w:rPr>
        <w:t xml:space="preserve">9. Ví dụ xuyên suốt: </w:t>
      </w:r>
      <w:r>
        <w:t>Minh họa nhánh rộng: câu “trả lương khi thử việc” có thể gần nghĩa với “tiền lương trong thời gian thử việc” dù cách viết khác. Q đi profile đủ thì không gọi encode/FAISS ở lượt này.</w:t>
      </w:r>
    </w:p>
    <w:p>
      <w:r>
        <w:rPr>
          <w:b/>
        </w:rPr>
        <w:t xml:space="preserve">10. Căn cứ mã nguồn: </w:t>
      </w:r>
      <w:r>
        <w:t>[S32] src/vn_labor_online/retrieval.py:107 — Retriever.dense; [S33] src/vn_labor_online/artifact_store.py:133 — ArtifactStore.load_faiss</w:t>
      </w:r>
    </w:p>
    <w:p>
      <w:pPr>
        <w:pStyle w:val="Heading2"/>
      </w:pPr>
      <w:r>
        <w:t>2.12. Bước 12 — Bổ sung kênh vấn đề pháp lý, bản án và cộng đồng có điều kiện</w:t>
      </w:r>
    </w:p>
    <w:p>
      <w:r>
        <w:rPr>
          <w:b/>
        </w:rPr>
        <w:t xml:space="preserve">1. Tên bước và chức năng: </w:t>
      </w:r>
      <w:r>
        <w:t>Bổ sung kênh vấn đề pháp lý, bản án và cộng đồng có điều kiện.</w:t>
      </w:r>
    </w:p>
    <w:p>
      <w:r>
        <w:rPr>
          <w:b/>
        </w:rPr>
        <w:t xml:space="preserve">2. Input: </w:t>
      </w:r>
      <w:r>
        <w:t>legal_issues, plan và requested_outcome cùng query.</w:t>
      </w:r>
    </w:p>
    <w:p>
      <w:r>
        <w:rPr>
          <w:b/>
        </w:rPr>
        <w:t xml:space="preserve">3. Thành phần: </w:t>
      </w:r>
      <w:r>
        <w:t>Retriever.issue_anchor, policy_anchor, case_law, community_cases; issue_mapping.graph_issue_keys.</w:t>
      </w:r>
    </w:p>
    <w:p>
      <w:r>
        <w:rPr>
          <w:b/>
        </w:rPr>
        <w:t xml:space="preserve">4. Công nghệ: </w:t>
      </w:r>
      <w:r>
        <w:t>Đối chiếu node/edge trong graph đã nạp; khớp từ; tổng hợp cộng đồng OFFLINE.</w:t>
      </w:r>
    </w:p>
    <w:p>
      <w:r>
        <w:rPr>
          <w:b/>
        </w:rPr>
        <w:t xml:space="preserve">5. Cách xử lý: </w:t>
      </w:r>
      <w:r>
        <w:t>issue_anchor ánh xạ nhãn ONLINE sang LegalIssue của artifact, theo RELATES_TO_ISSUE để lấy đơn vị nguồn. case_law quét CASE, dùng mức giao từ và thưởng số hiệu; không mặc định là một LLM hay một dense index riêng. community_cases xếp cộng đồng bằng giao từ rồi lấy CASE thành viên qua BELONGS_TO. Hai kênh bản án chỉ bật cho FIND_CASE hoặc vấn đề DISPUTE, ngoài điều kiện enabled.</w:t>
      </w:r>
    </w:p>
    <w:p>
      <w:r>
        <w:rPr>
          <w:b/>
        </w:rPr>
        <w:t xml:space="preserve">6. Output: </w:t>
      </w:r>
      <w:r>
        <w:t>Các danh sách Evidence issue/policy/case_law/community_case với đường dẫn nguồn khi có.</w:t>
      </w:r>
    </w:p>
    <w:p>
      <w:r>
        <w:rPr>
          <w:b/>
        </w:rPr>
        <w:t xml:space="preserve">7. Lớp / vai trò: </w:t>
      </w:r>
      <w:r>
        <w:t>Ontology liên kết tới Rule hoặc Fact. Fact là vụ án đã nhập, không phải lời hỏi mới.</w:t>
      </w:r>
    </w:p>
    <w:p>
      <w:r>
        <w:rPr>
          <w:b/>
        </w:rPr>
        <w:t xml:space="preserve">8. Chuyển tiếp: </w:t>
      </w:r>
      <w:r>
        <w:t>Tham gia hợp nhất nếu nhánh tìm rộng hoạt động. Không đưa community summary thành điều luật.</w:t>
      </w:r>
    </w:p>
    <w:p>
      <w:r>
        <w:rPr>
          <w:b/>
        </w:rPr>
        <w:t xml:space="preserve">9. Ví dụ xuyên suốt: </w:t>
      </w:r>
      <w:r>
        <w:t>Q hỏi mức lương thử việc, không tìm bản án và không có DISPUTE: không cần kênh case_law/community_cases. Có LegalIssue liên quan không có nghĩa đã đi hết ba graph.</w:t>
      </w:r>
    </w:p>
    <w:p>
      <w:r>
        <w:rPr>
          <w:b/>
        </w:rPr>
        <w:t xml:space="preserve">10. Căn cứ mã nguồn: </w:t>
      </w:r>
      <w:r>
        <w:t>[S34] src/vn_labor_online/retrieval.py:160 — Retriever.issue_anchor; [S35] src/vn_labor_online/retrieval.py:260 — Retriever.case_law; [S36] src/vn_labor_online/retrieval.py:274 — Retriever.community_cases</w:t>
      </w:r>
    </w:p>
    <w:p>
      <w:pPr>
        <w:pStyle w:val="Heading2"/>
      </w:pPr>
      <w:r>
        <w:t>2.13. Bước 13 — Hợp nhất, lọc phiên bản/nguồn và xếp hạng lại</w:t>
      </w:r>
    </w:p>
    <w:p>
      <w:r>
        <w:rPr>
          <w:b/>
        </w:rPr>
        <w:t xml:space="preserve">1. Tên bước và chức năng: </w:t>
      </w:r>
      <w:r>
        <w:t>Hợp nhất, lọc phiên bản/nguồn và xếp hạng lại.</w:t>
      </w:r>
    </w:p>
    <w:p>
      <w:r>
        <w:rPr>
          <w:b/>
        </w:rPr>
        <w:t xml:space="preserve">2. Input: </w:t>
      </w:r>
      <w:r>
        <w:t>Một hoặc nhiều danh sách Evidence đã tìm được.</w:t>
      </w:r>
    </w:p>
    <w:p>
      <w:r>
        <w:rPr>
          <w:b/>
        </w:rPr>
        <w:t xml:space="preserve">3. Thành phần: </w:t>
      </w:r>
      <w:r>
        <w:t>Retriever.fusion; temporal_filter; authority_filter; retain_required_anchors; neural_rerank; rerank.</w:t>
      </w:r>
    </w:p>
    <w:p>
      <w:r>
        <w:rPr>
          <w:b/>
        </w:rPr>
        <w:t xml:space="preserve">4. Công nghệ: </w:t>
      </w:r>
      <w:r>
        <w:t>Reciprocal Rank Fusion (RRF), khoảng hiệu lực, trọng số thẩm quyền; cross-encoder BGE reranker tùy bật.</w:t>
      </w:r>
    </w:p>
    <w:p>
      <w:r>
        <w:rPr>
          <w:b/>
        </w:rPr>
        <w:t xml:space="preserve">5. Cách xử lý: </w:t>
      </w:r>
      <w:r>
        <w:t>Nếu nhiều danh sách, cộng 1/(rrf_k+rank) theo ID, thay vì cộng trực tiếp điểm BM25 với cosine. Lọc ngày/nguồn trước; phục hồi anchor bắt buộc trong giới hạn ứng viên nếu cần. Reranker đọc từng cặp [query, source_text] để tính mức liên quan, chỉ chạy nhánh rộng. Sau đó code rerank cân bằng liên quan, authority và temporal. Không nhầm điểm relevance với kết luận đúng luật.</w:t>
      </w:r>
    </w:p>
    <w:p>
      <w:r>
        <w:rPr>
          <w:b/>
        </w:rPr>
        <w:t xml:space="preserve">6. Output: </w:t>
      </w:r>
      <w:r>
        <w:t>Danh sách Evidence gọn hơn, đã qua lọc sơ bộ và có component_scores; còn cần audit chặt.</w:t>
      </w:r>
    </w:p>
    <w:p>
      <w:r>
        <w:rPr>
          <w:b/>
        </w:rPr>
        <w:t xml:space="preserve">7. Lớp / vai trò: </w:t>
      </w:r>
      <w:r>
        <w:t>Retriever/Pipeline; metadata Rule/Document, một số ứng viên có thể từ Fact.</w:t>
      </w:r>
    </w:p>
    <w:p>
      <w:r>
        <w:rPr>
          <w:b/>
        </w:rPr>
        <w:t xml:space="preserve">8. Chuyển tiếp: </w:t>
      </w:r>
      <w:r>
        <w:t>Chuyển danh sách tới deterministic_audit; đồng thời ghi số nguồn bị loại và các thời gian kênh.</w:t>
      </w:r>
    </w:p>
    <w:p>
      <w:r>
        <w:rPr>
          <w:b/>
        </w:rPr>
        <w:t xml:space="preserve">9. Ví dụ xuyên suốt: </w:t>
      </w:r>
      <w:r>
        <w:t>Cùng Điều 26 được nhiều query tìm thấy sẽ hợp nhất theo unit_id. Căn cứ khác phiên bản giữ ID riêng để kiểm ngày. Với Q đi PROFILE, neural reranker bị bỏ qua theo điều kiện code.</w:t>
      </w:r>
    </w:p>
    <w:p>
      <w:r>
        <w:rPr>
          <w:b/>
        </w:rPr>
        <w:t xml:space="preserve">10. Căn cứ mã nguồn: </w:t>
      </w:r>
      <w:r>
        <w:t>[S37] src/vn_labor_online/retrieval.py:306 — Retriever.fusion; [S38] src/vn_labor_online/retrieval.py:340 — temporal_filter; [S39] src/vn_labor_online/retrieval.py:133 — Retriever.neural_rerank; [S40] src/vn_labor_online/retrieval.py:376 — rerank</w:t>
      </w:r>
    </w:p>
    <w:p>
      <w:pPr>
        <w:pStyle w:val="Heading2"/>
      </w:pPr>
      <w:r>
        <w:t>2.14. Bước 14 — Xác minh cấu trúc và nguồn bằng kiểm tra xác định</w:t>
      </w:r>
    </w:p>
    <w:p>
      <w:r>
        <w:rPr>
          <w:b/>
        </w:rPr>
        <w:t xml:space="preserve">1. Tên bước và chức năng: </w:t>
      </w:r>
      <w:r>
        <w:t>Xác minh cấu trúc và nguồn bằng kiểm tra xác định.</w:t>
      </w:r>
    </w:p>
    <w:p>
      <w:r>
        <w:rPr>
          <w:b/>
        </w:rPr>
        <w:t xml:space="preserve">2. Input: </w:t>
      </w:r>
      <w:r>
        <w:t>Evidence cùng dữ liệu gốc trong ArtifactStore và ngày tra cứu.</w:t>
      </w:r>
    </w:p>
    <w:p>
      <w:r>
        <w:rPr>
          <w:b/>
        </w:rPr>
        <w:t xml:space="preserve">3. Thành phần: </w:t>
      </w:r>
      <w:r>
        <w:t>audit.deterministic_audit.</w:t>
      </w:r>
    </w:p>
    <w:p>
      <w:r>
        <w:rPr>
          <w:b/>
        </w:rPr>
        <w:t xml:space="preserve">4. Công nghệ: </w:t>
      </w:r>
      <w:r>
        <w:t>Python: đối chiếu ID, hash, metadata, provenance_span và thời gian; không dùng LLM.</w:t>
      </w:r>
    </w:p>
    <w:p>
      <w:r>
        <w:rPr>
          <w:b/>
        </w:rPr>
        <w:t xml:space="preserve">5. Cách xử lý: </w:t>
      </w:r>
      <w:r>
        <w:t>Kiểm ID nguồn tồn tại; URL và Điều/Khoản/Điểm đúng unit/node; file có trong catalog; hash không lệch; span có tọa độ hợp lệ và trùng bản gốc; khoảng ngày hợp lệ. Chế độ chặt loại điều khoản chưa duyệt hiệu lực. Provisional chỉ cho fallback cấp văn bản khi đã có cờ kiểm ngày cấp văn bản và cấu hình cho phép. verified ở bước này là vượt các kiểm tra máy, không có nghĩa chuyên gia đã duyệt mọi nội dung.</w:t>
      </w:r>
    </w:p>
    <w:p>
      <w:r>
        <w:rPr>
          <w:b/>
        </w:rPr>
        <w:t xml:space="preserve">6. Output: </w:t>
      </w:r>
      <w:r>
        <w:t>Evidence bổ sung verified, authority_verified, audit_issues, audit_warnings. Nguồn có lỗi cứng không vào bước đánh giá áp dụng.</w:t>
      </w:r>
    </w:p>
    <w:p>
      <w:r>
        <w:rPr>
          <w:b/>
        </w:rPr>
        <w:t xml:space="preserve">7. Lớp / vai trò: </w:t>
      </w:r>
      <w:r>
        <w:t>Bộ kiểm tra xác định; đối chiếu Rule, Document và dữ liệu provenance.</w:t>
      </w:r>
    </w:p>
    <w:p>
      <w:r>
        <w:rPr>
          <w:b/>
        </w:rPr>
        <w:t xml:space="preserve">8. Chuyển tiếp: </w:t>
      </w:r>
      <w:r>
        <w:t>Chỉ [x for x in audited if x.verified] được gửi tới Auditor áp dụng.</w:t>
      </w:r>
    </w:p>
    <w:p>
      <w:r>
        <w:rPr>
          <w:b/>
        </w:rPr>
        <w:t xml:space="preserve">9. Ví dụ xuyên suốt: </w:t>
      </w:r>
      <w:r>
        <w:t>Nguồn prov_38ac614a6bf6bd16 tồn tại đúng Điều 26. Catalog còn UNVERIFIED và hiệu lực khoản chưa duyệt nên có cảnh báo SOURCE_CATALOG_RECORD_UNVERIFIED, DOCUMENT_LEVEL_TEMPORAL_FALLBACK, dù không có lỗi cấu trúc cứng.</w:t>
      </w:r>
    </w:p>
    <w:p>
      <w:r>
        <w:rPr>
          <w:b/>
        </w:rPr>
        <w:t xml:space="preserve">10. Căn cứ mã nguồn: </w:t>
      </w:r>
      <w:r>
        <w:t>[S41] src/vn_labor_online/audit.py:10 — deterministic_audit; [S42] src/vn_labor_online/models.py:142 — Evidence</w:t>
      </w:r>
    </w:p>
    <w:p>
      <w:pPr>
        <w:pStyle w:val="Heading2"/>
      </w:pPr>
      <w:r>
        <w:t>2.15. Bước 15 — Auditor xét khả năng áp dụng và ngoại lệ</w:t>
      </w:r>
    </w:p>
    <w:p>
      <w:r>
        <w:rPr>
          <w:b/>
        </w:rPr>
        <w:t xml:space="preserve">1. Tên bước và chức năng: </w:t>
      </w:r>
      <w:r>
        <w:t>Auditor xét khả năng áp dụng và ngoại lệ.</w:t>
      </w:r>
    </w:p>
    <w:p>
      <w:r>
        <w:rPr>
          <w:b/>
        </w:rPr>
        <w:t xml:space="preserve">2. Input: </w:t>
      </w:r>
      <w:r>
        <w:t>Các Evidence vượt kiểm tra máy, query, issues, facts và requested_outcome.</w:t>
      </w:r>
    </w:p>
    <w:p>
      <w:r>
        <w:rPr>
          <w:b/>
        </w:rPr>
        <w:t xml:space="preserve">3. Thành phần: </w:t>
      </w:r>
      <w:r>
        <w:t>LegalApplicabilityAuditor.audit, _deterministic, _hybrid, _payload, _passes.</w:t>
      </w:r>
    </w:p>
    <w:p>
      <w:r>
        <w:rPr>
          <w:b/>
        </w:rPr>
        <w:t xml:space="preserve">4. Công nghệ: </w:t>
      </w:r>
      <w:r>
        <w:t>Quy tắc xác định; LLM qua Ollama/HTTP nếu mode yêu cầu; Diagnostic Checklist đọc từ artifact.</w:t>
      </w:r>
    </w:p>
    <w:p>
      <w:r>
        <w:rPr>
          <w:b/>
        </w:rPr>
        <w:t xml:space="preserve">5. Cách xử lý: </w:t>
      </w:r>
      <w:r>
        <w:t>Đánh giá nguồn có liên quan, hỗ trợ nhận định, điều kiện đã đạt hay chưa, ngoại lệ có kích hoạt hay chưa. _payload gắn diagnostic_checklist theo provision ID, có ancestor_context. Hybrid giữ loại trừ cứng và các chuỗi đã chứng minh; chỉ gửi phần còn lại sang model theo batch. PASS cần relevant và supports_claim; FAIL loại; UNRESOLVED không được giả PASS. Giải thích quy tắc có điều kiện khác với kết luận một vụ việc đã đủ tiền đề.</w:t>
      </w:r>
    </w:p>
    <w:p>
      <w:r>
        <w:rPr>
          <w:b/>
        </w:rPr>
        <w:t xml:space="preserve">6. Output: </w:t>
      </w:r>
      <w:r>
        <w:t>Danh sách nguồn được chấp nhận; list[ApplicabilityDecision] gồm evidence_id, relevant, supports_claim, conditions_status, exception_status, audit_status và reasons.</w:t>
      </w:r>
    </w:p>
    <w:p>
      <w:r>
        <w:rPr>
          <w:b/>
        </w:rPr>
        <w:t xml:space="preserve">7. Lớp / vai trò: </w:t>
      </w:r>
      <w:r>
        <w:t>Auditor Agent về áp dụng. Kiểm nguồn/hash ở bước 14 là bộ riêng, không phải toàn bộ do model Auditor làm.</w:t>
      </w:r>
    </w:p>
    <w:p>
      <w:r>
        <w:rPr>
          <w:b/>
        </w:rPr>
        <w:t xml:space="preserve">8. Chuyển tiếp: </w:t>
      </w:r>
      <w:r>
        <w:t>Nguồn PASS được dùng tính độ đủ và tạo pack; thiếu slot thì có thể yêu cầu Graph mở rộng.</w:t>
      </w:r>
    </w:p>
    <w:p>
      <w:r>
        <w:rPr>
          <w:b/>
        </w:rPr>
        <w:t xml:space="preserve">9. Ví dụ xuyên suốt: </w:t>
      </w:r>
      <w:r>
        <w:t>Đã kiểm tra deterministic local: cả hai bản Điều 26 có PASS với reason DETERMINISTIC_PROFILE_RULE. NOT_APPLICABLE ở điều kiện/ngoại lệ nghĩa là không đặt loại tiền đề đó trong quyết định này, không có nghĩa Điều 26 “không áp dụng”.</w:t>
      </w:r>
    </w:p>
    <w:p>
      <w:r>
        <w:rPr>
          <w:b/>
        </w:rPr>
        <w:t xml:space="preserve">10. Căn cứ mã nguồn: </w:t>
      </w:r>
      <w:r>
        <w:t>[S43] src/vn_labor_online/applicability.py:27 — LegalApplicabilityAuditor.audit; [S44] src/vn_labor_online/applicability.py:47 — LegalApplicabilityAuditor._hybrid; [S45] src/vn_labor_online/applicability.py:145 — LegalApplicabilityAuditor._payload</w:t>
      </w:r>
    </w:p>
    <w:p>
      <w:pPr>
        <w:pStyle w:val="Heading2"/>
      </w:pPr>
      <w:r>
        <w:t>2.16. Bước 16 — Tính còn thiếu căn cứ gì</w:t>
      </w:r>
    </w:p>
    <w:p>
      <w:r>
        <w:rPr>
          <w:b/>
        </w:rPr>
        <w:t xml:space="preserve">1. Tên bước và chức năng: </w:t>
      </w:r>
      <w:r>
        <w:t>Tính còn thiếu căn cứ gì.</w:t>
      </w:r>
    </w:p>
    <w:p>
      <w:r>
        <w:rPr>
          <w:b/>
        </w:rPr>
        <w:t xml:space="preserve">2. Input: </w:t>
      </w:r>
      <w:r>
        <w:t>Nguồn đã chấp nhận và EvidencePlan.</w:t>
      </w:r>
    </w:p>
    <w:p>
      <w:r>
        <w:rPr>
          <w:b/>
        </w:rPr>
        <w:t xml:space="preserve">3. Thành phần: </w:t>
      </w:r>
      <w:r>
        <w:t>extend_plan_for_evidence; state_for; _actionable_gaps.</w:t>
      </w:r>
    </w:p>
    <w:p>
      <w:r>
        <w:rPr>
          <w:b/>
        </w:rPr>
        <w:t xml:space="preserve">4. Công nghệ: </w:t>
      </w:r>
      <w:r>
        <w:t>EvidenceState/EvidenceSlot; đối chiếu yêu cầu; phép tính coverage xác định.</w:t>
      </w:r>
    </w:p>
    <w:p>
      <w:r>
        <w:rPr>
          <w:b/>
        </w:rPr>
        <w:t xml:space="preserve">5. Cách xử lý: </w:t>
      </w:r>
      <w:r>
        <w:t>Mỗi ô bắt buộc được đánh dấu FOUND_VERIFIED, FOUND, MISSING...; một ô cần nhiều nhóm phải đủ các nhóm. Coverage tính 1 cho FOUND_VERIFIED, 0,5 cho FOUND, 0 cho thiếu, rồi chia số ô bắt buộc. Chỉ ô bắt buộc tạo gaps. Nếu nguồn nói Chính phủ quy định chi tiết hoặc cần điều khoản chuyển tiếp, plan có thể thêm slot. Provisional tách một số thiếu duyệt metadata khỏi gaps cần đi tìm thêm nhưng không xóa cảnh báo.</w:t>
      </w:r>
    </w:p>
    <w:p>
      <w:r>
        <w:rPr>
          <w:b/>
        </w:rPr>
        <w:t xml:space="preserve">6. Output: </w:t>
      </w:r>
      <w:r>
        <w:t>EvidenceState có slots, gaps, coverage; danh sách actionable_gaps điều khiển vòng graph.</w:t>
      </w:r>
    </w:p>
    <w:p>
      <w:r>
        <w:rPr>
          <w:b/>
        </w:rPr>
        <w:t xml:space="preserve">7. Lớp / vai trò: </w:t>
      </w:r>
      <w:r>
        <w:t>Pipeline/evidence manager, không phải LLM tự cảm thấy “đủ”.</w:t>
      </w:r>
    </w:p>
    <w:p>
      <w:r>
        <w:rPr>
          <w:b/>
        </w:rPr>
        <w:t xml:space="preserve">8. Chuyển tiếp: </w:t>
      </w:r>
      <w:r>
        <w:t>Gaps cần tìm thêm → Graph; không còn actionable gaps → chọn nguồn/đóng gói.</w:t>
      </w:r>
    </w:p>
    <w:p>
      <w:r>
        <w:rPr>
          <w:b/>
        </w:rPr>
        <w:t xml:space="preserve">9. Ví dụ xuyên suốt: </w:t>
      </w:r>
      <w:r>
        <w:t>Local với một Điều 26: governing_rule và probation_pay=FOUND_VERIFIED; official_source và applicable_version=FOUND. Coverage=0,75; gaps còn hai ô metadata; actionable_gaps=[] trong provisional. Không gọi 0,75 là xác suất trả lời đúng.</w:t>
      </w:r>
    </w:p>
    <w:p>
      <w:r>
        <w:rPr>
          <w:b/>
        </w:rPr>
        <w:t xml:space="preserve">10. Căn cứ mã nguồn: </w:t>
      </w:r>
      <w:r>
        <w:t>[S46] src/vn_labor_online/evidence.py:39 — state_for; [S47] src/vn_labor_online/evidence.py:25 — extend_plan_for_evidence; [S48] src/vn_labor_online/pipeline.py:19 — _actionable_gaps</w:t>
      </w:r>
    </w:p>
    <w:p>
      <w:pPr>
        <w:pStyle w:val="Heading2"/>
      </w:pPr>
      <w:r>
        <w:t>2.17. Bước 17 — Mở rộng graph theo chỗ thiếu và kiểm lại</w:t>
      </w:r>
    </w:p>
    <w:p>
      <w:r>
        <w:rPr>
          <w:b/>
        </w:rPr>
        <w:t xml:space="preserve">1. Tên bước và chức năng: </w:t>
      </w:r>
      <w:r>
        <w:t>Mở rộng graph theo chỗ thiếu và kiểm lại.</w:t>
      </w:r>
    </w:p>
    <w:p>
      <w:r>
        <w:rPr>
          <w:b/>
        </w:rPr>
        <w:t xml:space="preserve">2. Input: </w:t>
      </w:r>
      <w:r>
        <w:t>Nguồn mồi đã xác minh, gaps, query, tập visited và các ngân sách.</w:t>
      </w:r>
    </w:p>
    <w:p>
      <w:r>
        <w:rPr>
          <w:b/>
        </w:rPr>
        <w:t xml:space="preserve">3. Thành phần: </w:t>
      </w:r>
      <w:r>
        <w:t>Vòng lặp trong OnlinePipeline._ask; GraphExplorer.expand_round, _score; GAP_RELATIONS.</w:t>
      </w:r>
    </w:p>
    <w:p>
      <w:r>
        <w:rPr>
          <w:b/>
        </w:rPr>
        <w:t xml:space="preserve">4. Công nghệ: </w:t>
      </w:r>
      <w:r>
        <w:t>Danh sách kề trong RAM, hàng đợi ưu tiên heap; điểm có trọng số và giới hạn duyệt.</w:t>
      </w:r>
    </w:p>
    <w:p>
      <w:r>
        <w:rPr>
          <w:b/>
        </w:rPr>
        <w:t xml:space="preserve">5. Cách xử lý: </w:t>
      </w:r>
      <w:r>
        <w:t>Adaptive chọn loại cạnh/hướng phù hợp gap: phiên bản → AMENDS/REPEALS/REPLACES/VERSION_OF; dẫn chiếu → REFERENCES/IMPLEMENTS; bản án → CITES/HAS_ISSUE... Chấm cạnh theo pháp lý, liên quan từ, thẩm quyền, thời gian, đóng góp gap, mới/trùng và phạt hub/chi phí. Node đã thăm không xét lại. Node có retrieval unit mới thành Evidence; node trung gian chỉ giúp đi tiếp. Nguồn mới lặp lại lọc ngày/nguồn, audit máy và Auditor rồi cập nhật state.</w:t>
      </w:r>
    </w:p>
    <w:p>
      <w:r>
        <w:rPr>
          <w:b/>
        </w:rPr>
        <w:t xml:space="preserve">6. Output: </w:t>
      </w:r>
      <w:r>
        <w:t>Evidence bổ sung và graph_path, graph_relations, graph_directions; trace từng vòng và lý do dừng.</w:t>
      </w:r>
    </w:p>
    <w:p>
      <w:r>
        <w:rPr>
          <w:b/>
        </w:rPr>
        <w:t xml:space="preserve">7. Lớp / vai trò: </w:t>
      </w:r>
      <w:r>
        <w:t>Graph/Pipeline; có thể nối Rule–Document, Ontology–Rule hoặc Fact–Ontology–Rule tùy cạnh thực sự có và được cho phép.</w:t>
      </w:r>
    </w:p>
    <w:p>
      <w:r>
        <w:rPr>
          <w:b/>
        </w:rPr>
        <w:t xml:space="preserve">8. Chuyển tiếp: </w:t>
      </w:r>
      <w:r>
        <w:t>Còn thiếu và còn ngân sách thì thêm vòng; đủ hoặc hết giới hạn thì sang chọn nguồn. STANDARD adaptive tối đa một vòng; tuyến khác bị chặn bởi min(max_rounds,max_hops).</w:t>
      </w:r>
    </w:p>
    <w:p>
      <w:r>
        <w:rPr>
          <w:b/>
        </w:rPr>
        <w:t xml:space="preserve">9. Ví dụ xuyên suốt: </w:t>
      </w:r>
      <w:r>
        <w:t>Với Q, actionable_gaps=[] nên có thể dừng EVIDENCE_SUFFICIENT với 0 vòng mở rộng. Không dựng giả tuyến đi Fact Graph. Nếu một câu khác cần ngoại lệ được dẫn chiếu mà chưa có, REFERENCES có thể lấy thêm điều gốc rồi audit lại.</w:t>
      </w:r>
    </w:p>
    <w:p>
      <w:r>
        <w:rPr>
          <w:b/>
        </w:rPr>
        <w:t xml:space="preserve">10. Căn cứ mã nguồn: </w:t>
      </w:r>
      <w:r>
        <w:t>[S08] src/vn_labor_online/graph.py:48 — GraphExplorer.expand_round; [S49] src/vn_labor_online/graph.py:103 — GraphExplorer._score; [S22] src/vn_labor_online/pipeline.py:92 — OnlinePipeline._ask</w:t>
      </w:r>
    </w:p>
    <w:p>
      <w:pPr>
        <w:pStyle w:val="Heading2"/>
      </w:pPr>
      <w:r>
        <w:t>2.18. Bước 18 — Chọn bộ căn cứ và quyết định mức được trả lời</w:t>
      </w:r>
    </w:p>
    <w:p>
      <w:r>
        <w:rPr>
          <w:b/>
        </w:rPr>
        <w:t xml:space="preserve">1. Tên bước và chức năng: </w:t>
      </w:r>
      <w:r>
        <w:t>Chọn bộ căn cứ và quyết định mức được trả lời.</w:t>
      </w:r>
    </w:p>
    <w:p>
      <w:r>
        <w:rPr>
          <w:b/>
        </w:rPr>
        <w:t xml:space="preserve">2. Input: </w:t>
      </w:r>
      <w:r>
        <w:t>Tập Evidence được chấp nhận sau truy xuất; decisions, plan và facts.</w:t>
      </w:r>
    </w:p>
    <w:p>
      <w:r>
        <w:rPr>
          <w:b/>
        </w:rPr>
        <w:t xml:space="preserve">3. Thành phần: </w:t>
      </w:r>
      <w:r>
        <w:t>select_for_plan; detect_authoritative_conflicts; build_verified_pack; logic status trong _ask.</w:t>
      </w:r>
    </w:p>
    <w:p>
      <w:r>
        <w:rPr>
          <w:b/>
        </w:rPr>
        <w:t xml:space="preserve">4. Công nghệ: </w:t>
      </w:r>
      <w:r>
        <w:t>Chọn theo slot, loại trùng có kiểm soát; VerifiedEvidencePack; kiểm phiên bản xung đột.</w:t>
      </w:r>
    </w:p>
    <w:p>
      <w:r>
        <w:rPr>
          <w:b/>
        </w:rPr>
        <w:t xml:space="preserve">5. Cách xử lý: </w:t>
      </w:r>
      <w:r>
        <w:t>Ưu tiên đủ từng nhóm căn cứ trước khi thêm đoạn điểm cao. Loại bản trùng cùng vị trí/nội dung nhưng giữ phiên bản khác nghĩa để xét xung đột. Các phiên bản đã duyệt, cùng identity, giao khoảng hiệu lực và khác nội dung đủ lớn có thể gây CONFLICTING_EVIDENCE. Pack chỉ chứa item verified với quyết định PASS khi có decisions. compress_evidence hiện giữ mọi câu/điều kiện và ngữ cảnh cha; không phải LLM tóm tắt, không cắt cứng theo max_chars=700.</w:t>
      </w:r>
    </w:p>
    <w:p>
      <w:r>
        <w:rPr>
          <w:b/>
        </w:rPr>
        <w:t xml:space="preserve">6. Output: </w:t>
      </w:r>
      <w:r>
        <w:t>VerifiedEvidencePack gồm query, query_date, facts, evidence, coverage_state, answer_tasks, resolved_rule_requirements; status ban đầu SUFFICIENT/PARTIAL_ALLOWED/INSUFFICIENT_EVIDENCE hoặc nhánh khác.</w:t>
      </w:r>
    </w:p>
    <w:p>
      <w:r>
        <w:rPr>
          <w:b/>
        </w:rPr>
        <w:t xml:space="preserve">7. Lớp / vai trò: </w:t>
      </w:r>
      <w:r>
        <w:t>Evidence manager/Pipeline; dữ liệu gói trong RAM, không phải graph mới được ghi vào Neo4j.</w:t>
      </w:r>
    </w:p>
    <w:p>
      <w:r>
        <w:rPr>
          <w:b/>
        </w:rPr>
        <w:t xml:space="preserve">8. Chuyển tiếp: </w:t>
      </w:r>
      <w:r>
        <w:t>Nếu đủ mức cho phép thì gọi Adjudicator. Nếu thiếu căn cứ cốt lõi thì tạo phản hồi không kết luận, không gửi LLM để tự bù luật.</w:t>
      </w:r>
    </w:p>
    <w:p>
      <w:r>
        <w:rPr>
          <w:b/>
        </w:rPr>
        <w:t xml:space="preserve">9. Ví dụ xuyên suốt: </w:t>
      </w:r>
      <w:r>
        <w:t>Local chọn Điều 26 prov_38ac614a6bf6bd16; pack có text/full_text, locator, URL và cảnh báo cấp văn bản. Trong trạng thái đã kiểm, có thể đi PARTIAL_ALLOWED (0,75≥0,5 và không còn actionable gap), chứ chưa SUFFICIENT đầy đủ.</w:t>
      </w:r>
    </w:p>
    <w:p>
      <w:r>
        <w:rPr>
          <w:b/>
        </w:rPr>
        <w:t xml:space="preserve">10. Căn cứ mã nguồn: </w:t>
      </w:r>
      <w:r>
        <w:t>[S50] src/vn_labor_online/evidence.py:93 — select_for_plan; [S51] src/vn_labor_online/evidence.py:163 — build_verified_pack; [S52] src/vn_labor_online/compression.py:5 — compress_evidence; [S53] src/vn_labor_online/evidence.py:180 — detect_authoritative_conflicts</w:t>
      </w:r>
    </w:p>
    <w:p>
      <w:pPr>
        <w:pStyle w:val="Heading2"/>
      </w:pPr>
      <w:r>
        <w:t>2.19. Bước 19 — Adjudicator tạo các nhận định gắn căn cứ</w:t>
      </w:r>
    </w:p>
    <w:p>
      <w:r>
        <w:rPr>
          <w:b/>
        </w:rPr>
        <w:t xml:space="preserve">1. Tên bước và chức năng: </w:t>
      </w:r>
      <w:r>
        <w:t>Adjudicator tạo các nhận định gắn căn cứ.</w:t>
      </w:r>
    </w:p>
    <w:p>
      <w:r>
        <w:rPr>
          <w:b/>
        </w:rPr>
        <w:t xml:space="preserve">2. Input: </w:t>
      </w:r>
      <w:r>
        <w:t>VerifiedEvidencePack, cờ partial và các giả định đã khai báo.</w:t>
      </w:r>
    </w:p>
    <w:p>
      <w:r>
        <w:rPr>
          <w:b/>
        </w:rPr>
        <w:t xml:space="preserve">3. Thành phần: </w:t>
      </w:r>
      <w:r>
        <w:t>LegalAdjudicator.generate, _generate; _contract_rule_answer; ProviderClaims/Claim.</w:t>
      </w:r>
    </w:p>
    <w:p>
      <w:r>
        <w:rPr>
          <w:b/>
        </w:rPr>
        <w:t xml:space="preserve">4. Công nghệ: </w:t>
      </w:r>
      <w:r>
        <w:t>Trình kết xuất quy tắc xác định hoặc LLM Ollama/HTTP; JSON Schema/Pydantic.</w:t>
      </w:r>
    </w:p>
    <w:p>
      <w:r>
        <w:rPr>
          <w:b/>
        </w:rPr>
        <w:t xml:space="preserve">5. Cách xử lý: </w:t>
      </w:r>
      <w:r>
        <w:t>Thử nhánh trích nguyên văn exact và các profile/chuỗi đã biết trước. Câu còn cần model chỉ được gửi facts và nguồn trong pack; model trả claims chứa text và evidence_ids, không được tự thêm luật/URL/ID. Code cấp claim_id, kiểm ID trong pack và một số lỗi nghĩa, rồi tự tạo phần trình bày có marker. LLM không được tự đưa đoạn văn tự do chưa gắn nguồn ra màn hình. Nhánh quy tắc không đồng nghĩa mọi câu trả lời đều do LLM sinh.</w:t>
      </w:r>
    </w:p>
    <w:p>
      <w:r>
        <w:rPr>
          <w:b/>
        </w:rPr>
        <w:t xml:space="preserve">6. Output: </w:t>
      </w:r>
      <w:r>
        <w:t>AdjudicationDraft: answer_summary, claims, applicable_law_versions, assumptions, limitations; chưa phải phản hồi đã qua mọi kiểm tra.</w:t>
      </w:r>
    </w:p>
    <w:p>
      <w:r>
        <w:rPr>
          <w:b/>
        </w:rPr>
        <w:t xml:space="preserve">7. Lớp / vai trò: </w:t>
      </w:r>
      <w:r>
        <w:t>Adjudicator Agent, đọc pack đã chọn. Không tự truy xuất Internet để chữa corpus.</w:t>
      </w:r>
    </w:p>
    <w:p>
      <w:r>
        <w:rPr>
          <w:b/>
        </w:rPr>
        <w:t xml:space="preserve">8. Chuyển tiếp: </w:t>
      </w:r>
      <w:r>
        <w:t>Chuyển draft tới kiểm câu chữ và semantic reviewer khi điều kiện bật thỏa mãn.</w:t>
      </w:r>
    </w:p>
    <w:p>
      <w:r>
        <w:rPr>
          <w:b/>
        </w:rPr>
        <w:t xml:space="preserve">9. Ví dụ xuyên suốt: </w:t>
      </w:r>
      <w:r>
        <w:t>Với chỉ CONTRACT.PROBATION_PAY, _contract_rule_answer có thể lấy Điều 26 và probation_pay_application so 70 với 85 từ chính câu hỏi. Claim phải dẫn prov_38ac614a6bf6bd16. Đây là quy tắc chung theo tỷ lệ được nêu, không dựa vào mã câu benchmark.</w:t>
      </w:r>
    </w:p>
    <w:p>
      <w:r>
        <w:rPr>
          <w:b/>
        </w:rPr>
        <w:t xml:space="preserve">10. Căn cứ mã nguồn: </w:t>
      </w:r>
      <w:r>
        <w:t>[S54] src/vn_labor_online/generation.py:518 — LegalAdjudicator._generate; [S55] src/vn_labor_online/generation.py:330 — _contract_rule_answer; [S56] src/vn_labor_online/generation.py:17 — probation_pay_application; [S57] src/vn_labor_online/models.py:218 — ProviderClaims</w:t>
      </w:r>
    </w:p>
    <w:p>
      <w:pPr>
        <w:pStyle w:val="Heading2"/>
      </w:pPr>
      <w:r>
        <w:t>2.20. Bước 20 — Kiểm câu chữ, nghĩa pháp lý và sửa có giới hạn</w:t>
      </w:r>
    </w:p>
    <w:p>
      <w:r>
        <w:rPr>
          <w:b/>
        </w:rPr>
        <w:t xml:space="preserve">1. Tên bước và chức năng: </w:t>
      </w:r>
      <w:r>
        <w:t>Kiểm câu chữ, nghĩa pháp lý và sửa có giới hạn.</w:t>
      </w:r>
    </w:p>
    <w:p>
      <w:r>
        <w:rPr>
          <w:b/>
        </w:rPr>
        <w:t xml:space="preserve">2. Input: </w:t>
      </w:r>
      <w:r>
        <w:t>Draft, task cần trả lời, facts và các nguồn trong pack.</w:t>
      </w:r>
    </w:p>
    <w:p>
      <w:r>
        <w:rPr>
          <w:b/>
        </w:rPr>
        <w:t xml:space="preserve">3. Thành phần: </w:t>
      </w:r>
      <w:r>
        <w:t>answer_quality; LegalAdjudicator._generate_with_layout, generate; answer_review.review_answer, validate_review.</w:t>
      </w:r>
    </w:p>
    <w:p>
      <w:r>
        <w:rPr>
          <w:b/>
        </w:rPr>
        <w:t xml:space="preserve">4. Công nghệ: </w:t>
      </w:r>
      <w:r>
        <w:t>Kiểm xác định + model review tùy cấu hình; schema ràng buộc từng claim/task và trích đoạn grounding.</w:t>
      </w:r>
    </w:p>
    <w:p>
      <w:r>
        <w:rPr>
          <w:b/>
        </w:rPr>
        <w:t xml:space="preserve">5. Cách xử lý: </w:t>
      </w:r>
      <w:r>
        <w:t>Làm sạch bố cục trên bản hiển thị, không sửa artifact. Phát hiện chữ OCR đáng ngờ; không tự đoán l↔1 trong luật. Có thể biên tập ngôn ngữ một lượt với ràng buộc giữ số, ngày, chủ thể, phủ định và trích dẫn. Semantic review chỉ chạy nếu bật, mode sinh không deterministic, có provider và có claims chưa bị chặn. Reviewer phải kiểm nghĩa từng claim, chỉ đúng trích đoạn nguồn, kiểm đủ task; có thể sửa rồi chấm lại trong semantic_repair_attempts. Nếu chỉ phần nào được kiểm thì giữ đúng phần đó; không hồi sinh draft bị bác khi reviewer lỗi.</w:t>
      </w:r>
    </w:p>
    <w:p>
      <w:r>
        <w:rPr>
          <w:b/>
        </w:rPr>
        <w:t xml:space="preserve">6. Output: </w:t>
      </w:r>
      <w:r>
        <w:t>Draft được kiểm cùng semantic_review=PASS/PARTIAL/FAIL/ERROR hoặc nhánh literal; warnings về chất lượng. Sửa thất bại có thể giữ phần đã kiểm, hoặc chặn kết luận.</w:t>
      </w:r>
    </w:p>
    <w:p>
      <w:r>
        <w:rPr>
          <w:b/>
        </w:rPr>
        <w:t xml:space="preserve">7. Lớp / vai trò: </w:t>
      </w:r>
      <w:r>
        <w:t>Bộ hậu kiểm; Gemini chỉ là reviewer khi cấu hình chọn gemini, không mặc định là Agent thứ tư độc lập.</w:t>
      </w:r>
    </w:p>
    <w:p>
      <w:r>
        <w:rPr>
          <w:b/>
        </w:rPr>
        <w:t xml:space="preserve">8. Chuyển tiếp: </w:t>
      </w:r>
      <w:r>
        <w:t>Chuyển draft còn hợp lệ cho kiểm độ đủ câu trả lời và reference audit của Pipeline.</w:t>
      </w:r>
    </w:p>
    <w:p>
      <w:r>
        <w:rPr>
          <w:b/>
        </w:rPr>
        <w:t xml:space="preserve">9. Ví dụ xuyên suốt: </w:t>
      </w:r>
      <w:r>
        <w:t>Minh họa: nhận định “70% thấp hơn mức tối thiểu 85%” phải được nguồn Điều 26 hỗ trợ và không đổi “lương của công việc” thành “lương tối thiểu vùng”. Nếu reviewer không phản hồi và chưa có phần đã kiểm, có thể trả thông báo chưa xác minh, dù đã tìm được đúng Điều 26.</w:t>
      </w:r>
    </w:p>
    <w:p>
      <w:r>
        <w:rPr>
          <w:b/>
        </w:rPr>
        <w:t xml:space="preserve">10. Căn cứ mã nguồn: </w:t>
      </w:r>
      <w:r>
        <w:t>[S58] src/vn_labor_online/generation.py:474 — LegalAdjudicator._generate_with_layout; [S59] src/vn_labor_online/generation.py:455 — LegalAdjudicator.generate; [S60] src/vn_labor_online/answer_review.py:281 — review_answer; [S61] src/vn_labor_online/answer_review.py:114 — validate_review</w:t>
      </w:r>
    </w:p>
    <w:p>
      <w:pPr>
        <w:pStyle w:val="Heading2"/>
      </w:pPr>
      <w:r>
        <w:t>2.21. Bước 21 — Kiểm trích dẫn, từng ý trả lời và trả JSON</w:t>
      </w:r>
    </w:p>
    <w:p>
      <w:r>
        <w:rPr>
          <w:b/>
        </w:rPr>
        <w:t xml:space="preserve">1. Tên bước và chức năng: </w:t>
      </w:r>
      <w:r>
        <w:t>Kiểm trích dẫn, từng ý trả lời và trả JSON.</w:t>
      </w:r>
    </w:p>
    <w:p>
      <w:r>
        <w:rPr>
          <w:b/>
        </w:rPr>
        <w:t xml:space="preserve">2. Input: </w:t>
      </w:r>
      <w:r>
        <w:t>Draft sau hậu kiểm, nguồn được chọn, claims, state và trace.</w:t>
      </w:r>
    </w:p>
    <w:p>
      <w:r>
        <w:rPr>
          <w:b/>
        </w:rPr>
        <w:t xml:space="preserve">3. Thành phần: </w:t>
      </w:r>
      <w:r>
        <w:t>missing_answer_slots trong _ask; audit.reference_audit, citations; tasks.assess_parts; trace.persist; FastAPI response_model.</w:t>
      </w:r>
    </w:p>
    <w:p>
      <w:r>
        <w:rPr>
          <w:b/>
        </w:rPr>
        <w:t xml:space="preserve">4. Công nghệ: </w:t>
      </w:r>
      <w:r>
        <w:t>Đối chiếu định danh và nghĩa, Pydantic AnswerResponse, JSON; lưu trace theo tệp.</w:t>
      </w:r>
    </w:p>
    <w:p>
      <w:r>
        <w:rPr>
          <w:b/>
        </w:rPr>
        <w:t xml:space="preserve">5. Cách xử lý: </w:t>
      </w:r>
      <w:r>
        <w:t>Có nguồn trong pack chưa đủ: các claims công khai phải thực sự dùng đủ nhóm bắt buộc. Reference audit đối chiếu marker [ID], Citation, locator, URL, khoảng phiên bản, span và nội dung claim với nguồn gắn riêng. Có thể sửa trích dẫn xác định một lượt; vẫn lỗi thì bỏ claims/citations và không kết luận. assess_parts kiểm từng task, có thể hạ SUFFICIENT xuống PARTIAL_ALLOWED. Ghi trace sự kiện, thời gian, gaps, số vòng và build; trace không phải chuỗi suy nghĩ nội bộ.</w:t>
      </w:r>
    </w:p>
    <w:p>
      <w:r>
        <w:rPr>
          <w:b/>
        </w:rPr>
        <w:t xml:space="preserve">6. Output: </w:t>
      </w:r>
      <w:r>
        <w:t>AnswerResponse: status, answer, citations, evidence_status, query_date, claims, questions, warnings, limitations, parts, legal_status, build_id, trace_id, trace. Lỗi vận hành có envelope riêng và mã HTTP riêng.</w:t>
      </w:r>
    </w:p>
    <w:p>
      <w:r>
        <w:rPr>
          <w:b/>
        </w:rPr>
        <w:t xml:space="preserve">7. Lớp / vai trò: </w:t>
      </w:r>
      <w:r>
        <w:t>Pipeline / bộ audit / Backend API. Không lấy một HTTP 200 làm chứng nhận đúng pháp lý.</w:t>
      </w:r>
    </w:p>
    <w:p>
      <w:r>
        <w:rPr>
          <w:b/>
        </w:rPr>
        <w:t xml:space="preserve">8. Chuyển tiếp: </w:t>
      </w:r>
      <w:r>
        <w:t>FastAPI tuần tự hóa AnswerResponse thành JSON rồi trả qua proxy; request registry giữ kết quả đã hoàn tất theo khóa.</w:t>
      </w:r>
    </w:p>
    <w:p>
      <w:r>
        <w:rPr>
          <w:b/>
        </w:rPr>
        <w:t xml:space="preserve">9. Ví dụ xuyên suốt: </w:t>
      </w:r>
      <w:r>
        <w:t>JSON minh họa thành công có giới hạn: status="PARTIAL_ALLOWED", citations[0].evidence_id="prov_38ac614a6bf6bd16", article="26", legal_status="PROVISIONAL". Đây không phải bản ghi HTTP/Gemini đã chạy thật trong lần viết tài liệu.</w:t>
      </w:r>
    </w:p>
    <w:p>
      <w:r>
        <w:rPr>
          <w:b/>
        </w:rPr>
        <w:t xml:space="preserve">10. Căn cứ mã nguồn: </w:t>
      </w:r>
      <w:r>
        <w:t>[S62] src/vn_labor_online/audit.py:140 — reference_audit; [S63] src/vn_labor_online/tasks.py:101 — assess_parts; [S22] src/vn_labor_online/pipeline.py:92 — OnlinePipeline._ask; [S64] src/vn_labor_online/models.py:238 — AnswerResponse</w:t>
      </w:r>
    </w:p>
    <w:p>
      <w:pPr>
        <w:pStyle w:val="Heading2"/>
      </w:pPr>
      <w:r>
        <w:t>2.22. Bước 22 — Đổi JSON thành câu trả lời và bảng nguồn trên màn hình</w:t>
      </w:r>
    </w:p>
    <w:p>
      <w:r>
        <w:rPr>
          <w:b/>
        </w:rPr>
        <w:t xml:space="preserve">1. Tên bước và chức năng: </w:t>
      </w:r>
      <w:r>
        <w:t>Đổi JSON thành câu trả lời và bảng nguồn trên màn hình.</w:t>
      </w:r>
    </w:p>
    <w:p>
      <w:r>
        <w:rPr>
          <w:b/>
        </w:rPr>
        <w:t xml:space="preserve">2. Input: </w:t>
      </w:r>
      <w:r>
        <w:t>HTTP response từ backend: status, answer, citations, warnings, questions và metadata.</w:t>
      </w:r>
    </w:p>
    <w:p>
      <w:r>
        <w:rPr>
          <w:b/>
        </w:rPr>
        <w:t xml:space="preserve">3. Thành phần: </w:t>
      </w:r>
      <w:r>
        <w:t>chatService.parseResponse, mapCitation, numberEvidenceMarkers; ChatPage; Message; SourceDrawer; conversationService.</w:t>
      </w:r>
    </w:p>
    <w:p>
      <w:r>
        <w:rPr>
          <w:b/>
        </w:rPr>
        <w:t xml:space="preserve">4. Công nghệ: </w:t>
      </w:r>
      <w:r>
        <w:t>React, Fetch JSON, đánh dấu nguồn bằng ID; localStorage.</w:t>
      </w:r>
    </w:p>
    <w:p>
      <w:r>
        <w:rPr>
          <w:b/>
        </w:rPr>
        <w:t xml:space="preserve">5. Cách xử lý: </w:t>
      </w:r>
      <w:r>
        <w:t>Kiểm mã HTTP và schema; map citation thành đối tượng UI rồi đổi [prov_...] thành [1], [2] theo thứ tự citations. Message tách dòng và nút nguồn; bấm [1] mở SourceDrawer. PARTIAL_ALLOWED vẫn có thể hiển thị câu trả lời kèm cảnh báo; NEED_MORE_FACTS/INSUFFICIENT_EVIDENCE/ABSTAIN vào giao diện thiếu căn cứ. Lưu lịch sử; dừng polling khi kết thúc. Không có streaming token chỉ vì trạng thái chờ tên là streaming.</w:t>
      </w:r>
    </w:p>
    <w:p>
      <w:r>
        <w:rPr>
          <w:b/>
        </w:rPr>
        <w:t xml:space="preserve">6. Output: </w:t>
      </w:r>
      <w:r>
        <w:t>Người dùng đọc câu trả lời, mức bằng chứng, câu hỏi bổ sung, giới hạn và đường dẫn nguồn; không tự tạo căn cứ mới ở frontend.</w:t>
      </w:r>
    </w:p>
    <w:p>
      <w:r>
        <w:rPr>
          <w:b/>
        </w:rPr>
        <w:t xml:space="preserve">7. Lớp / vai trò: </w:t>
      </w:r>
      <w:r>
        <w:t>Frontend. Khi bấm mở nguồn mới rời giao diện tới URL chính thức; đây không phải lúc backend đi duyệt web.</w:t>
      </w:r>
    </w:p>
    <w:p>
      <w:r>
        <w:rPr>
          <w:b/>
        </w:rPr>
        <w:t xml:space="preserve">8. Chuyển tiếp: </w:t>
      </w:r>
      <w:r>
        <w:t>Kết thúc lượt hỏi; lượt tiếp theo gửi lại các user turns để bước 5 nối ngữ cảnh.</w:t>
      </w:r>
    </w:p>
    <w:p>
      <w:r>
        <w:rPr>
          <w:b/>
        </w:rPr>
        <w:t xml:space="preserve">9. Ví dụ xuyên suốt: </w:t>
      </w:r>
      <w:r>
        <w:t>Minh họa: câu nêu ngưỡng 85% có nút [1]; panel nguồn ghi Điều 26 và URL Công báo. Lưu ý excerpt hiện ghép từ claims, không phải endpoint tải nguyên văn nguồn; ngày ban hành trong mapCitation đang null, UI ghi “Chưa có trong API”.</w:t>
      </w:r>
    </w:p>
    <w:p>
      <w:r>
        <w:rPr>
          <w:b/>
        </w:rPr>
        <w:t xml:space="preserve">10. Căn cứ mã nguồn: </w:t>
      </w:r>
      <w:r>
        <w:t>[S65] frontend/src/services/chatService.js:28 — mapCitation; [S66] frontend/src/services/chatService.js:48 — numberEvidenceMarkers; [S67] frontend/src/components/chat/Message.jsx:10 — RichContent; [S68] frontend/src/components/source/SourceDrawer.jsx:5 — SourceDrawer</w:t>
      </w:r>
    </w:p>
    <w:p>
      <w:r>
        <w:br w:type="page"/>
      </w:r>
    </w:p>
    <w:p>
      <w:pPr>
        <w:pStyle w:val="Heading1"/>
      </w:pPr>
      <w:r>
        <w:t>PHẦN 3. VÍ DỤ XUYÊN SUỐT</w:t>
      </w:r>
    </w:p>
    <w:p>
      <w:pPr>
        <w:pStyle w:val="Heading2"/>
      </w:pPr>
      <w:r>
        <w:t>3.1. Câu hỏi và dữ liệu phân tích đã kiểm local</w:t>
      </w:r>
    </w:p>
    <w:p>
      <w:r>
        <w:t>Tôi đang thử việc tại một công ty, được trả 70% mức lương của công việc. Công ty trả như vậy có đúng quy định pháp luật không?</w:t>
      </w:r>
    </w:p>
    <w:p>
      <w:r>
        <w:t>Đã gọi intake/analyze/plan_evidence với mã hiện tại và áp dụng quy tắc ngày mặc định của pipeline. Đây là kiểm tra Python local, không phải response đã chạy qua API.</w:t>
      </w:r>
    </w:p>
    <w:p>
      <w:pPr>
        <w:spacing w:before="80" w:after="140"/>
        <w:shd w:fill="F2F5F7"/>
      </w:pPr>
      <w:r>
        <w:rPr>
          <w:rFonts w:ascii="Consolas" w:hAnsi="Consolas"/>
          <w:sz w:val="17"/>
        </w:rPr>
        <w:t>{</w:t>
      </w:r>
      <w:r>
        <w:br/>
      </w:r>
      <w:r>
        <w:rPr>
          <w:rFonts w:ascii="Consolas" w:hAnsi="Consolas"/>
          <w:sz w:val="17"/>
        </w:rPr>
        <w:t xml:space="preserve">  "legal_issues": [</w:t>
      </w:r>
      <w:r>
        <w:br/>
      </w:r>
      <w:r>
        <w:rPr>
          <w:rFonts w:ascii="Consolas" w:hAnsi="Consolas"/>
          <w:sz w:val="17"/>
        </w:rPr>
        <w:t xml:space="preserve">    "WAGE",</w:t>
      </w:r>
      <w:r>
        <w:br/>
      </w:r>
      <w:r>
        <w:rPr>
          <w:rFonts w:ascii="Consolas" w:hAnsi="Consolas"/>
          <w:sz w:val="17"/>
        </w:rPr>
        <w:t xml:space="preserve">    "CONTRACT"</w:t>
      </w:r>
      <w:r>
        <w:br/>
      </w:r>
      <w:r>
        <w:rPr>
          <w:rFonts w:ascii="Consolas" w:hAnsi="Consolas"/>
          <w:sz w:val="17"/>
        </w:rPr>
        <w:t xml:space="preserve">  ],</w:t>
      </w:r>
      <w:r>
        <w:br/>
      </w:r>
      <w:r>
        <w:rPr>
          <w:rFonts w:ascii="Consolas" w:hAnsi="Consolas"/>
          <w:sz w:val="17"/>
        </w:rPr>
        <w:t xml:space="preserve">  "legal_subissues": [</w:t>
      </w:r>
      <w:r>
        <w:br/>
      </w:r>
      <w:r>
        <w:rPr>
          <w:rFonts w:ascii="Consolas" w:hAnsi="Consolas"/>
          <w:sz w:val="17"/>
        </w:rPr>
        <w:t xml:space="preserve">    "CONTRACT.PROBATION_PAY"</w:t>
      </w:r>
      <w:r>
        <w:br/>
      </w:r>
      <w:r>
        <w:rPr>
          <w:rFonts w:ascii="Consolas" w:hAnsi="Consolas"/>
          <w:sz w:val="17"/>
        </w:rPr>
        <w:t xml:space="preserve">  ],</w:t>
      </w:r>
      <w:r>
        <w:br/>
      </w:r>
      <w:r>
        <w:rPr>
          <w:rFonts w:ascii="Consolas" w:hAnsi="Consolas"/>
          <w:sz w:val="17"/>
        </w:rPr>
        <w:t xml:space="preserve">  "facts": {</w:t>
      </w:r>
      <w:r>
        <w:br/>
      </w:r>
      <w:r>
        <w:rPr>
          <w:rFonts w:ascii="Consolas" w:hAnsi="Consolas"/>
          <w:sz w:val="17"/>
        </w:rPr>
        <w:t xml:space="preserve">    "contract_type": "PROBATION"</w:t>
      </w:r>
      <w:r>
        <w:br/>
      </w:r>
      <w:r>
        <w:rPr>
          <w:rFonts w:ascii="Consolas" w:hAnsi="Consolas"/>
          <w:sz w:val="17"/>
        </w:rPr>
        <w:t xml:space="preserve">  },</w:t>
      </w:r>
      <w:r>
        <w:br/>
      </w:r>
      <w:r>
        <w:rPr>
          <w:rFonts w:ascii="Consolas" w:hAnsi="Consolas"/>
          <w:sz w:val="17"/>
        </w:rPr>
        <w:t xml:space="preserve">  "requested_outcome": "ASSESS_LEGALITY",</w:t>
      </w:r>
      <w:r>
        <w:br/>
      </w:r>
      <w:r>
        <w:rPr>
          <w:rFonts w:ascii="Consolas" w:hAnsi="Consolas"/>
          <w:sz w:val="17"/>
        </w:rPr>
        <w:t xml:space="preserve">  "route": "COMPLEX",</w:t>
      </w:r>
      <w:r>
        <w:br/>
      </w:r>
      <w:r>
        <w:rPr>
          <w:rFonts w:ascii="Consolas" w:hAnsi="Consolas"/>
          <w:sz w:val="17"/>
        </w:rPr>
        <w:t xml:space="preserve">  "missing_facts": [],</w:t>
      </w:r>
      <w:r>
        <w:br/>
      </w:r>
      <w:r>
        <w:rPr>
          <w:rFonts w:ascii="Consolas" w:hAnsi="Consolas"/>
          <w:sz w:val="17"/>
        </w:rPr>
        <w:t xml:space="preserve">  "query_date": "2026-09-15"</w:t>
      </w:r>
      <w:r>
        <w:br/>
      </w:r>
      <w:r>
        <w:rPr>
          <w:rFonts w:ascii="Consolas" w:hAnsi="Consolas"/>
          <w:sz w:val="17"/>
        </w:rPr>
        <w:t>}</w:t>
      </w:r>
    </w:p>
    <w:p>
      <w:r>
        <w:t>Điểm đáng chú ý: route=COMPLEX vì analyzer gán cả WAGE và CONTRACT. Nhãn COMPLEX không ép chạy LLM/Graph; profile riêng cho CONTRACT.PROBATION_PAY vẫn có thể hoàn chỉnh chuỗi căn cứ. Không tự thêm salary_percent=70 vào facts: mã hiện tại nhận tỷ lệ này từ câu hỏi ở hàm tạo nhận định phù hợp.</w:t>
      </w:r>
    </w:p>
    <w:p>
      <w:pPr>
        <w:spacing w:before="80" w:after="140"/>
        <w:shd w:fill="F2F5F7"/>
      </w:pPr>
      <w:r>
        <w:rPr>
          <w:rFonts w:ascii="Consolas" w:hAnsi="Consolas"/>
          <w:sz w:val="17"/>
        </w:rPr>
        <w:t>{</w:t>
      </w:r>
      <w:r>
        <w:br/>
      </w:r>
      <w:r>
        <w:rPr>
          <w:rFonts w:ascii="Consolas" w:hAnsi="Consolas"/>
          <w:sz w:val="17"/>
        </w:rPr>
        <w:t xml:space="preserve">  "field": "contract_type",</w:t>
      </w:r>
      <w:r>
        <w:br/>
      </w:r>
      <w:r>
        <w:rPr>
          <w:rFonts w:ascii="Consolas" w:hAnsi="Consolas"/>
          <w:sz w:val="17"/>
        </w:rPr>
        <w:t xml:space="preserve">  "value": "PROBATION",</w:t>
      </w:r>
      <w:r>
        <w:br/>
      </w:r>
      <w:r>
        <w:rPr>
          <w:rFonts w:ascii="Consolas" w:hAnsi="Consolas"/>
          <w:sz w:val="17"/>
        </w:rPr>
        <w:t xml:space="preserve">  "source_quote": "thử việc",</w:t>
      </w:r>
      <w:r>
        <w:br/>
      </w:r>
      <w:r>
        <w:rPr>
          <w:rFonts w:ascii="Consolas" w:hAnsi="Consolas"/>
          <w:sz w:val="17"/>
        </w:rPr>
        <w:t xml:space="preserve">  "char_start": 9,</w:t>
      </w:r>
      <w:r>
        <w:br/>
      </w:r>
      <w:r>
        <w:rPr>
          <w:rFonts w:ascii="Consolas" w:hAnsi="Consolas"/>
          <w:sz w:val="17"/>
        </w:rPr>
        <w:t xml:space="preserve">  "char_end": 17,</w:t>
      </w:r>
      <w:r>
        <w:br/>
      </w:r>
      <w:r>
        <w:rPr>
          <w:rFonts w:ascii="Consolas" w:hAnsi="Consolas"/>
          <w:sz w:val="17"/>
        </w:rPr>
        <w:t xml:space="preserve">  "span_source": "NORMALIZED_QUERY",</w:t>
      </w:r>
      <w:r>
        <w:br/>
      </w:r>
      <w:r>
        <w:rPr>
          <w:rFonts w:ascii="Consolas" w:hAnsi="Consolas"/>
          <w:sz w:val="17"/>
        </w:rPr>
        <w:t xml:space="preserve">  "origin": "DETERMINISTIC",</w:t>
      </w:r>
      <w:r>
        <w:br/>
      </w:r>
      <w:r>
        <w:rPr>
          <w:rFonts w:ascii="Consolas" w:hAnsi="Consolas"/>
          <w:sz w:val="17"/>
        </w:rPr>
        <w:t xml:space="preserve">  "verified": true</w:t>
      </w:r>
      <w:r>
        <w:br/>
      </w:r>
      <w:r>
        <w:rPr>
          <w:rFonts w:ascii="Consolas" w:hAnsi="Consolas"/>
          <w:sz w:val="17"/>
        </w:rPr>
        <w:t>}</w:t>
      </w:r>
    </w:p>
    <w:p>
      <w:r>
        <w:t>char_start tính từ 0, char_end không bao gồm ký tự cuối. Nó cho thấy “PROBATION” có căn cứ trong lời user; không phải sự thật độc lập đã kiểm bằng hợp đồng giấy. Không có ngày do user nhập nên mốc là 15/09/2026 và phải công khai giả định/cảnh báo dữ liệu có thể cũ.</w:t>
      </w:r>
    </w:p>
    <w:p>
      <w:pPr>
        <w:pStyle w:val="Heading2"/>
      </w:pPr>
      <w:r>
        <w:t>3.2. Căn cứ cần có và căn cứ đã tìm được</w:t>
      </w:r>
    </w:p>
    <w:p>
      <w:pPr>
        <w:spacing w:before="80" w:after="140"/>
        <w:shd w:fill="F2F5F7"/>
      </w:pPr>
      <w:r>
        <w:rPr>
          <w:rFonts w:ascii="Consolas" w:hAnsi="Consolas"/>
          <w:sz w:val="17"/>
        </w:rPr>
        <w:t>{</w:t>
      </w:r>
      <w:r>
        <w:br/>
      </w:r>
      <w:r>
        <w:rPr>
          <w:rFonts w:ascii="Consolas" w:hAnsi="Consolas"/>
          <w:sz w:val="17"/>
        </w:rPr>
        <w:t xml:space="preserve">  "mandatory_slots": ["governing_rule", "official_source",</w:t>
      </w:r>
      <w:r>
        <w:br/>
      </w:r>
      <w:r>
        <w:rPr>
          <w:rFonts w:ascii="Consolas" w:hAnsi="Consolas"/>
          <w:sz w:val="17"/>
        </w:rPr>
        <w:t xml:space="preserve">                      "applicable_version", "probation_pay"],</w:t>
      </w:r>
      <w:r>
        <w:br/>
      </w:r>
      <w:r>
        <w:rPr>
          <w:rFonts w:ascii="Consolas" w:hAnsi="Consolas"/>
          <w:sz w:val="17"/>
        </w:rPr>
        <w:t xml:space="preserve">  "conditional_slots": ["implementing_regulation",</w:t>
      </w:r>
      <w:r>
        <w:br/>
      </w:r>
      <w:r>
        <w:rPr>
          <w:rFonts w:ascii="Consolas" w:hAnsi="Consolas"/>
          <w:sz w:val="17"/>
        </w:rPr>
        <w:t xml:space="preserve">                        "amendment_history", "case_law"],</w:t>
      </w:r>
      <w:r>
        <w:br/>
      </w:r>
      <w:r>
        <w:rPr>
          <w:rFonts w:ascii="Consolas" w:hAnsi="Consolas"/>
          <w:sz w:val="17"/>
        </w:rPr>
        <w:t xml:space="preserve">  "slot_requirements": {</w:t>
      </w:r>
      <w:r>
        <w:br/>
      </w:r>
      <w:r>
        <w:rPr>
          <w:rFonts w:ascii="Consolas" w:hAnsi="Consolas"/>
          <w:sz w:val="17"/>
        </w:rPr>
        <w:t xml:space="preserve">    "probation_pay": [[{</w:t>
      </w:r>
      <w:r>
        <w:br/>
      </w:r>
      <w:r>
        <w:rPr>
          <w:rFonts w:ascii="Consolas" w:hAnsi="Consolas"/>
          <w:sz w:val="17"/>
        </w:rPr>
        <w:t xml:space="preserve">      "documents": ["45/2019/QH14", "18/VBHN-VPQH"],</w:t>
      </w:r>
      <w:r>
        <w:br/>
      </w:r>
      <w:r>
        <w:rPr>
          <w:rFonts w:ascii="Consolas" w:hAnsi="Consolas"/>
          <w:sz w:val="17"/>
        </w:rPr>
        <w:t xml:space="preserve">      "article": "26", "clause": null, "point": null,</w:t>
      </w:r>
      <w:r>
        <w:br/>
      </w:r>
      <w:r>
        <w:rPr>
          <w:rFonts w:ascii="Consolas" w:hAnsi="Consolas"/>
          <w:sz w:val="17"/>
        </w:rPr>
        <w:t xml:space="preserve">      "text_contains": ["85%"],</w:t>
      </w:r>
      <w:r>
        <w:br/>
      </w:r>
      <w:r>
        <w:rPr>
          <w:rFonts w:ascii="Consolas" w:hAnsi="Consolas"/>
          <w:sz w:val="17"/>
        </w:rPr>
        <w:t xml:space="preserve">      "exact_level": false, "unit_ids": []</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t>Một nhóm locator cho phép Điều 26 của bản gốc hoặc bản hợp nhất; text_contains=["85%"] giúp xác định đoạn có quy tắc lương. Không phải Researcher tự bịa Điều 26 từ trí nhớ rồi xem như chứng cứ: ứng viên phải tồn tại trong corpus và vượt các bước audit.</w:t>
      </w:r>
    </w:p>
    <w:p>
      <w:r>
        <w:rPr>
          <w:b/>
        </w:rPr>
        <w:t xml:space="preserve">Nguồn trong artifact: </w:t>
      </w:r>
      <w:r>
        <w:t>prov_38ac614a6bf6bd16 — Điều 26, 18/VBHN-VPQH; văn bản hợp nhất Bộ luật Lao động. Điều 26 này là cấp Điều, không có Khoản/Điểm riêng trong record đang xét.</w:t>
      </w:r>
    </w:p>
    <w:p>
      <w:pPr>
        <w:spacing w:before="80" w:after="140"/>
        <w:shd w:fill="F2F5F7"/>
      </w:pPr>
      <w:r>
        <w:rPr>
          <w:rFonts w:ascii="Consolas" w:hAnsi="Consolas"/>
          <w:sz w:val="17"/>
        </w:rPr>
        <w:t>{</w:t>
      </w:r>
      <w:r>
        <w:br/>
      </w:r>
      <w:r>
        <w:rPr>
          <w:rFonts w:ascii="Consolas" w:hAnsi="Consolas"/>
          <w:sz w:val="17"/>
        </w:rPr>
        <w:t xml:space="preserve">  "unit_id": "prov_38ac614a6bf6bd16",</w:t>
      </w:r>
      <w:r>
        <w:br/>
      </w:r>
      <w:r>
        <w:rPr>
          <w:rFonts w:ascii="Consolas" w:hAnsi="Consolas"/>
          <w:sz w:val="17"/>
        </w:rPr>
        <w:t xml:space="preserve">  "kind": "PROVISION",</w:t>
      </w:r>
      <w:r>
        <w:br/>
      </w:r>
      <w:r>
        <w:rPr>
          <w:rFonts w:ascii="Consolas" w:hAnsi="Consolas"/>
          <w:sz w:val="17"/>
        </w:rPr>
        <w:t xml:space="preserve">  "level": "ARTICLE",</w:t>
      </w:r>
      <w:r>
        <w:br/>
      </w:r>
      <w:r>
        <w:rPr>
          <w:rFonts w:ascii="Consolas" w:hAnsi="Consolas"/>
          <w:sz w:val="17"/>
        </w:rPr>
        <w:t xml:space="preserve">  "article_number": "26",</w:t>
      </w:r>
      <w:r>
        <w:br/>
      </w:r>
      <w:r>
        <w:rPr>
          <w:rFonts w:ascii="Consolas" w:hAnsi="Consolas"/>
          <w:sz w:val="17"/>
        </w:rPr>
        <w:t xml:space="preserve">  "clause_number": "",</w:t>
      </w:r>
      <w:r>
        <w:br/>
      </w:r>
      <w:r>
        <w:rPr>
          <w:rFonts w:ascii="Consolas" w:hAnsi="Consolas"/>
          <w:sz w:val="17"/>
        </w:rPr>
        <w:t xml:space="preserve">  "point_number": "",</w:t>
      </w:r>
      <w:r>
        <w:br/>
      </w:r>
      <w:r>
        <w:rPr>
          <w:rFonts w:ascii="Consolas" w:hAnsi="Consolas"/>
          <w:sz w:val="17"/>
        </w:rPr>
        <w:t xml:space="preserve">  "source_text": "Điều 26. Tiền lương thử việc\nTiền lương của người lao động trong thời gian thử việc do hai bên thỏa thuận\nnhưng ít nhất phải bằng 85% mức lương của công việc đó.",</w:t>
      </w:r>
      <w:r>
        <w:br/>
      </w:r>
      <w:r>
        <w:rPr>
          <w:rFonts w:ascii="Consolas" w:hAnsi="Consolas"/>
          <w:sz w:val="17"/>
        </w:rPr>
        <w:t xml:space="preserve">  "source_url": "https://congbao.chinhphu.vn/van-ban/van-ban-hop-nhat-so-18-vbhn-vpqh-468971.htm"</w:t>
      </w:r>
      <w:r>
        <w:br/>
      </w:r>
      <w:r>
        <w:rPr>
          <w:rFonts w:ascii="Consolas" w:hAnsi="Consolas"/>
          <w:sz w:val="17"/>
        </w:rPr>
        <w:t>}</w:t>
      </w:r>
    </w:p>
    <w:p>
      <w:r>
        <w:t>Link này là nguồn chính thức được lưu trong metadata; cờ catalog chưa được người có chuyên môn xác minh đầy đủ vẫn được giữ. Định danh luật gốc và số hiệu văn bản hợp nhất là hai lớp khác nhau; không gọi 18/VBHN-VPQH là một Bộ luật mới độc lập bắt đầu hiệu lực 12/02/2026.</w:t>
      </w:r>
    </w:p>
    <w:p>
      <w:pPr>
        <w:pStyle w:val="Heading2"/>
      </w:pPr>
      <w:r>
        <w:t>3.3. Kết quả kiểm thành phần bằng chứng</w:t>
      </w:r>
    </w:p>
    <w:tbl>
      <w:tblPr>
        <w:tblStyle w:val="LightShading-Accent1"/>
        <w:tblW w:type="auto" w:w="0"/>
        <w:tblLayout w:type="fixed"/>
        <w:tblLook w:firstColumn="1" w:firstRow="1" w:lastColumn="0" w:lastRow="0" w:noHBand="0" w:noVBand="1" w:val="04A0"/>
      </w:tblPr>
      <w:tblGrid>
        <w:gridCol w:w="4762"/>
        <w:gridCol w:w="4762"/>
      </w:tblGrid>
      <w:tr>
        <w:trPr>
          <w:tblHeader/>
        </w:trPr>
        <w:tc>
          <w:tcPr>
            <w:tcW w:type="dxa" w:w="2948"/>
          </w:tcPr>
          <w:p>
            <w:pPr>
              <w:spacing w:after="60" w:line="245" w:lineRule="auto"/>
            </w:pPr>
            <w:r>
              <w:rPr>
                <w:rFonts w:ascii="Times New Roman" w:hAnsi="Times New Roman"/>
                <w:sz w:val="20"/>
              </w:rPr>
              <w:t>Thao tác local đã thực hiện</w:t>
            </w:r>
          </w:p>
        </w:tc>
        <w:tc>
          <w:tcPr>
            <w:tcW w:type="dxa" w:w="6406"/>
          </w:tcPr>
          <w:p>
            <w:pPr>
              <w:spacing w:after="60" w:line="245" w:lineRule="auto"/>
            </w:pPr>
            <w:r>
              <w:rPr>
                <w:rFonts w:ascii="Times New Roman" w:hAnsi="Times New Roman"/>
                <w:sz w:val="20"/>
              </w:rPr>
              <w:t>Kết quả</w:t>
            </w:r>
          </w:p>
        </w:tc>
      </w:tr>
      <w:tr>
        <w:tc>
          <w:tcPr>
            <w:tcW w:type="dxa" w:w="2948"/>
          </w:tcPr>
          <w:p>
            <w:pPr>
              <w:spacing w:after="60" w:line="245" w:lineRule="auto"/>
            </w:pPr>
            <w:r>
              <w:rPr>
                <w:rFonts w:ascii="Times New Roman" w:hAnsi="Times New Roman"/>
                <w:sz w:val="20"/>
              </w:rPr>
              <w:t>policy_anchor</w:t>
            </w:r>
          </w:p>
        </w:tc>
        <w:tc>
          <w:tcPr>
            <w:tcW w:type="dxa" w:w="6406"/>
          </w:tcPr>
          <w:p>
            <w:pPr>
              <w:spacing w:after="60" w:line="245" w:lineRule="auto"/>
            </w:pPr>
            <w:r>
              <w:rPr>
                <w:rFonts w:ascii="Times New Roman" w:hAnsi="Times New Roman"/>
                <w:sz w:val="20"/>
              </w:rPr>
              <w:t>Tìm hai đơn vị Điều 26: prov_38ac614a6bf6bd16, prov_1e1d5eaf4c2e0305</w:t>
            </w:r>
          </w:p>
        </w:tc>
      </w:tr>
      <w:tr>
        <w:tc>
          <w:tcPr>
            <w:tcW w:type="dxa" w:w="2948"/>
          </w:tcPr>
          <w:p>
            <w:pPr>
              <w:spacing w:after="60" w:line="245" w:lineRule="auto"/>
            </w:pPr>
            <w:r>
              <w:rPr>
                <w:rFonts w:ascii="Times New Roman" w:hAnsi="Times New Roman"/>
                <w:sz w:val="20"/>
              </w:rPr>
              <w:t>deterministic_audit + Auditor deterministic</w:t>
            </w:r>
          </w:p>
        </w:tc>
        <w:tc>
          <w:tcPr>
            <w:tcW w:type="dxa" w:w="6406"/>
          </w:tcPr>
          <w:p>
            <w:pPr>
              <w:spacing w:after="60" w:line="245" w:lineRule="auto"/>
            </w:pPr>
            <w:r>
              <w:rPr>
                <w:rFonts w:ascii="Times New Roman" w:hAnsi="Times New Roman"/>
                <w:sz w:val="20"/>
              </w:rPr>
              <w:t>Cả hai có quyết định PASS / DETERMINISTIC_PROFILE_RULE; không dùng inference.</w:t>
            </w:r>
          </w:p>
        </w:tc>
      </w:tr>
      <w:tr>
        <w:tc>
          <w:tcPr>
            <w:tcW w:type="dxa" w:w="2948"/>
          </w:tcPr>
          <w:p>
            <w:pPr>
              <w:spacing w:after="60" w:line="245" w:lineRule="auto"/>
            </w:pPr>
            <w:r>
              <w:rPr>
                <w:rFonts w:ascii="Times New Roman" w:hAnsi="Times New Roman"/>
                <w:sz w:val="20"/>
              </w:rPr>
              <w:t>select_for_plan</w:t>
            </w:r>
          </w:p>
        </w:tc>
        <w:tc>
          <w:tcPr>
            <w:tcW w:type="dxa" w:w="6406"/>
          </w:tcPr>
          <w:p>
            <w:pPr>
              <w:spacing w:after="60" w:line="245" w:lineRule="auto"/>
            </w:pPr>
            <w:r>
              <w:rPr>
                <w:rFonts w:ascii="Times New Roman" w:hAnsi="Times New Roman"/>
                <w:sz w:val="20"/>
              </w:rPr>
              <w:t>Chọn bản hợp nhất prov_38ac614a6bf6bd16 trong phép kiểm này.</w:t>
            </w:r>
          </w:p>
        </w:tc>
      </w:tr>
      <w:tr>
        <w:tc>
          <w:tcPr>
            <w:tcW w:type="dxa" w:w="2948"/>
          </w:tcPr>
          <w:p>
            <w:pPr>
              <w:spacing w:after="60" w:line="245" w:lineRule="auto"/>
            </w:pPr>
            <w:r>
              <w:rPr>
                <w:rFonts w:ascii="Times New Roman" w:hAnsi="Times New Roman"/>
                <w:sz w:val="20"/>
              </w:rPr>
              <w:t>EvidenceState</w:t>
            </w:r>
          </w:p>
        </w:tc>
        <w:tc>
          <w:tcPr>
            <w:tcW w:type="dxa" w:w="6406"/>
          </w:tcPr>
          <w:p>
            <w:pPr>
              <w:spacing w:after="60" w:line="245" w:lineRule="auto"/>
            </w:pPr>
            <w:r>
              <w:rPr>
                <w:rFonts w:ascii="Times New Roman" w:hAnsi="Times New Roman"/>
                <w:sz w:val="20"/>
              </w:rPr>
              <w:t>4 slot bắt buộc: hai FOUND_VERIFIED và hai FOUND → coverage=0,75.</w:t>
            </w:r>
          </w:p>
        </w:tc>
      </w:tr>
      <w:tr>
        <w:tc>
          <w:tcPr>
            <w:tcW w:type="dxa" w:w="2948"/>
          </w:tcPr>
          <w:p>
            <w:pPr>
              <w:spacing w:after="60" w:line="245" w:lineRule="auto"/>
            </w:pPr>
            <w:r>
              <w:rPr>
                <w:rFonts w:ascii="Times New Roman" w:hAnsi="Times New Roman"/>
                <w:sz w:val="20"/>
              </w:rPr>
              <w:t>Gaps còn lại</w:t>
            </w:r>
          </w:p>
        </w:tc>
        <w:tc>
          <w:tcPr>
            <w:tcW w:type="dxa" w:w="6406"/>
          </w:tcPr>
          <w:p>
            <w:pPr>
              <w:spacing w:after="60" w:line="245" w:lineRule="auto"/>
            </w:pPr>
            <w:r>
              <w:rPr>
                <w:rFonts w:ascii="Times New Roman" w:hAnsi="Times New Roman"/>
                <w:sz w:val="20"/>
              </w:rPr>
              <w:t>official_source, applicable_version; còn cảnh báo chưa duyệt.</w:t>
            </w:r>
          </w:p>
        </w:tc>
      </w:tr>
      <w:tr>
        <w:tc>
          <w:tcPr>
            <w:tcW w:type="dxa" w:w="2948"/>
          </w:tcPr>
          <w:p>
            <w:pPr>
              <w:spacing w:after="60" w:line="245" w:lineRule="auto"/>
            </w:pPr>
            <w:r>
              <w:rPr>
                <w:rFonts w:ascii="Times New Roman" w:hAnsi="Times New Roman"/>
                <w:sz w:val="20"/>
              </w:rPr>
              <w:t>Actionable gaps trong provisional</w:t>
            </w:r>
          </w:p>
        </w:tc>
        <w:tc>
          <w:tcPr>
            <w:tcW w:type="dxa" w:w="6406"/>
          </w:tcPr>
          <w:p>
            <w:pPr>
              <w:spacing w:after="60" w:line="245" w:lineRule="auto"/>
            </w:pPr>
            <w:r>
              <w:rPr>
                <w:rFonts w:ascii="Times New Roman" w:hAnsi="Times New Roman"/>
                <w:sz w:val="20"/>
              </w:rPr>
              <w:t>[] → không có lý do phải đi tìm graph thêm chỉ để chữa metadata chưa duyệt.</w:t>
            </w:r>
          </w:p>
        </w:tc>
      </w:tr>
    </w:tbl>
    <w:p>
      <w:r>
        <w:t>Nếu các điều kiện này giữ nguyên trong cả request, profile_fast_path có thể được sử dụng và bỏ BM25/Dense/neural reranker. Graph vẫn là thành phần đã bật nhưng vòng mở rộng có thể dừng ngay ở 0 vòng. Đây là hành vi có điều kiện đã suy ra từ code và probe thành phần, không phải số đo trace end-to-end.</w:t>
      </w:r>
    </w:p>
    <w:p>
      <w:pPr>
        <w:pStyle w:val="Heading2"/>
      </w:pPr>
      <w:r>
        <w:t>3.4. Nhận định và câu trả lời cuối minh họa</w:t>
      </w:r>
    </w:p>
    <w:p>
      <w:r>
        <w:t>Hàm _contract_rule_answer nhận biết vấn đề lương thử việc và dùng probation_pay_application để so sánh tỷ lệ trong lời hỏi với 85%. Quy tắc này phải đi cùng nguồn thật trong pack; không chỉ so số rồi tự kết luận pháp luật.</w:t>
      </w:r>
    </w:p>
    <w:p>
      <w:pPr>
        <w:spacing w:before="80" w:after="140"/>
        <w:shd w:fill="F2F5F7"/>
      </w:pPr>
      <w:r>
        <w:rPr>
          <w:rFonts w:ascii="Consolas" w:hAnsi="Consolas"/>
          <w:sz w:val="17"/>
        </w:rPr>
        <w:t>{</w:t>
      </w:r>
      <w:r>
        <w:br/>
      </w:r>
      <w:r>
        <w:rPr>
          <w:rFonts w:ascii="Consolas" w:hAnsi="Consolas"/>
          <w:sz w:val="17"/>
        </w:rPr>
        <w:t xml:space="preserve">  "claim_id": "claim_demo_001",</w:t>
      </w:r>
      <w:r>
        <w:br/>
      </w:r>
      <w:r>
        <w:rPr>
          <w:rFonts w:ascii="Consolas" w:hAnsi="Consolas"/>
          <w:sz w:val="17"/>
        </w:rPr>
        <w:t xml:space="preserve">  "text": "Theo Điều 26, tiền lương thử việc ít nhất bằng 85% mức lương của công việc. Trả 70% mức lương của công việc không đáp ứng mức tối thiểu này.",</w:t>
      </w:r>
      <w:r>
        <w:br/>
      </w:r>
      <w:r>
        <w:rPr>
          <w:rFonts w:ascii="Consolas" w:hAnsi="Consolas"/>
          <w:sz w:val="17"/>
        </w:rPr>
        <w:t xml:space="preserve">  "evidence_ids": [</w:t>
      </w:r>
      <w:r>
        <w:br/>
      </w:r>
      <w:r>
        <w:rPr>
          <w:rFonts w:ascii="Consolas" w:hAnsi="Consolas"/>
          <w:sz w:val="17"/>
        </w:rPr>
        <w:t xml:space="preserve">    "prov_38ac614a6bf6bd16"</w:t>
      </w:r>
      <w:r>
        <w:br/>
      </w:r>
      <w:r>
        <w:rPr>
          <w:rFonts w:ascii="Consolas" w:hAnsi="Consolas"/>
          <w:sz w:val="17"/>
        </w:rPr>
        <w:t xml:space="preserve">  ]</w:t>
      </w:r>
      <w:r>
        <w:br/>
      </w:r>
      <w:r>
        <w:rPr>
          <w:rFonts w:ascii="Consolas" w:hAnsi="Consolas"/>
          <w:sz w:val="17"/>
        </w:rPr>
        <w:t>}</w:t>
      </w:r>
    </w:p>
    <w:p>
      <w:r>
        <w:t>Đối tượng trên là minh họa claim đúng schema, không phải lời model đã sinh trong lần kiểm tra. Nếu hậu kiểm thành công, frontend có thể hiển thị:</w:t>
      </w:r>
    </w:p>
    <w:p>
      <w:r>
        <w:rPr>
          <w:b/>
        </w:rPr>
        <w:t xml:space="preserve">Câu trả lời minh họa: </w:t>
      </w:r>
      <w:r>
        <w:t>“Không đáp ứng mức lương thử việc tối thiểu. Điều 26 Bộ luật Lao động quy định tiền lương trong thời gian thử việc ít nhất bằng 85% mức lương của công việc đó; mức 70% bạn nêu thấp hơn ngưỡng này. [1] Kết quả theo ngày chốt dữ liệu và còn giới hạn xác minh nguồn/hiệu lực ở cấp điều khoản.”</w:t>
      </w:r>
    </w:p>
    <w:p>
      <w:r>
        <w:t>Không tự bổ sung thời gian thử việc tối đa, tiền phạt hoặc yêu cầu về bằng cấp vì câu hỏi này chỉ hỏi tỷ lệ lương. Không lấy tỷ lệ chênh lệch 15 điểm phần trăm để tự tạo số tiền bồi thường khi chưa có mức lương và căn cứ cần thiết.</w:t>
      </w:r>
    </w:p>
    <w:p>
      <w:pPr>
        <w:spacing w:before="80" w:after="140"/>
        <w:shd w:fill="F2F5F7"/>
      </w:pPr>
      <w:r>
        <w:rPr>
          <w:rFonts w:ascii="Consolas" w:hAnsi="Consolas"/>
          <w:sz w:val="17"/>
        </w:rPr>
        <w:t>{</w:t>
      </w:r>
      <w:r>
        <w:br/>
      </w:r>
      <w:r>
        <w:rPr>
          <w:rFonts w:ascii="Consolas" w:hAnsi="Consolas"/>
          <w:sz w:val="17"/>
        </w:rPr>
        <w:t xml:space="preserve">  "status": "PARTIAL_ALLOWED",</w:t>
      </w:r>
      <w:r>
        <w:br/>
      </w:r>
      <w:r>
        <w:rPr>
          <w:rFonts w:ascii="Consolas" w:hAnsi="Consolas"/>
          <w:sz w:val="17"/>
        </w:rPr>
        <w:t xml:space="preserve">  "answer": "[Minh họa nội dung đã nêu, kèm marker prov_38ac614a6bf6bd16]",</w:t>
      </w:r>
      <w:r>
        <w:br/>
      </w:r>
      <w:r>
        <w:rPr>
          <w:rFonts w:ascii="Consolas" w:hAnsi="Consolas"/>
          <w:sz w:val="17"/>
        </w:rPr>
        <w:t xml:space="preserve">  "citations": [</w:t>
      </w:r>
      <w:r>
        <w:br/>
      </w:r>
      <w:r>
        <w:rPr>
          <w:rFonts w:ascii="Consolas" w:hAnsi="Consolas"/>
          <w:sz w:val="17"/>
        </w:rPr>
        <w:t xml:space="preserve">    {</w:t>
      </w:r>
      <w:r>
        <w:br/>
      </w:r>
      <w:r>
        <w:rPr>
          <w:rFonts w:ascii="Consolas" w:hAnsi="Consolas"/>
          <w:sz w:val="17"/>
        </w:rPr>
        <w:t xml:space="preserve">      "evidence_id": "prov_38ac614a6bf6bd16",</w:t>
      </w:r>
      <w:r>
        <w:br/>
      </w:r>
      <w:r>
        <w:rPr>
          <w:rFonts w:ascii="Consolas" w:hAnsi="Consolas"/>
          <w:sz w:val="17"/>
        </w:rPr>
        <w:t xml:space="preserve">      "article": "26",</w:t>
      </w:r>
      <w:r>
        <w:br/>
      </w:r>
      <w:r>
        <w:rPr>
          <w:rFonts w:ascii="Consolas" w:hAnsi="Consolas"/>
          <w:sz w:val="17"/>
        </w:rPr>
        <w:t xml:space="preserve">      "clause": null,</w:t>
      </w:r>
      <w:r>
        <w:br/>
      </w:r>
      <w:r>
        <w:rPr>
          <w:rFonts w:ascii="Consolas" w:hAnsi="Consolas"/>
          <w:sz w:val="17"/>
        </w:rPr>
        <w:t xml:space="preserve">      "point": null,</w:t>
      </w:r>
      <w:r>
        <w:br/>
      </w:r>
      <w:r>
        <w:rPr>
          <w:rFonts w:ascii="Consolas" w:hAnsi="Consolas"/>
          <w:sz w:val="17"/>
        </w:rPr>
        <w:t xml:space="preserve">      "official_url": "https://congbao.chinhphu.vn/van-ban/van-ban-hop-nhat-so-18-vbhn-vpqh-468971.htm"</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"query_date": "2026-09-15",</w:t>
      </w:r>
      <w:r>
        <w:br/>
      </w:r>
      <w:r>
        <w:rPr>
          <w:rFonts w:ascii="Consolas" w:hAnsi="Consolas"/>
          <w:sz w:val="17"/>
        </w:rPr>
        <w:t xml:space="preserve">  "legal_status": "PROVISIONAL",</w:t>
      </w:r>
      <w:r>
        <w:br/>
      </w:r>
      <w:r>
        <w:rPr>
          <w:rFonts w:ascii="Consolas" w:hAnsi="Consolas"/>
          <w:sz w:val="17"/>
        </w:rPr>
        <w:t xml:space="preserve">  "limitations": [</w:t>
      </w:r>
      <w:r>
        <w:br/>
      </w:r>
      <w:r>
        <w:rPr>
          <w:rFonts w:ascii="Consolas" w:hAnsi="Consolas"/>
          <w:sz w:val="17"/>
        </w:rPr>
        <w:t xml:space="preserve">    "official_source",</w:t>
      </w:r>
      <w:r>
        <w:br/>
      </w:r>
      <w:r>
        <w:rPr>
          <w:rFonts w:ascii="Consolas" w:hAnsi="Consolas"/>
          <w:sz w:val="17"/>
        </w:rPr>
        <w:t xml:space="preserve">    "applicable_version"</w:t>
      </w:r>
      <w:r>
        <w:br/>
      </w:r>
      <w:r>
        <w:rPr>
          <w:rFonts w:ascii="Consolas" w:hAnsi="Consolas"/>
          <w:sz w:val="17"/>
        </w:rPr>
        <w:t xml:space="preserve">  ]</w:t>
      </w:r>
      <w:r>
        <w:br/>
      </w:r>
      <w:r>
        <w:rPr>
          <w:rFonts w:ascii="Consolas" w:hAnsi="Consolas"/>
          <w:sz w:val="17"/>
        </w:rPr>
        <w:t>}</w:t>
      </w:r>
    </w:p>
    <w:p>
      <w:r>
        <w:t>JSON trên chỉ là các trường được chọn để đọc, không phải toàn bộ AnswerResponse. Sau khi chatService chuyển marker, người dùng thấy [1]. Nếu semantic reviewer lỗi hoặc phát hiện nội dung không đủ, kết quả thật có thể bị chặn thay vì hiển thị câu minh họa; không thể cam kết câu này luôn thành công chỉ dựa vào việc có Điều 26 trong data.</w:t>
      </w:r>
    </w:p>
    <w:p>
      <w:r>
        <w:br w:type="page"/>
      </w:r>
    </w:p>
    <w:p>
      <w:pPr>
        <w:pStyle w:val="Heading1"/>
      </w:pPr>
      <w:r>
        <w:t>PHẦN 4. CÁC NHÁNH ĐẶC BIỆT</w:t>
      </w:r>
    </w:p>
    <w:p>
      <w:pPr>
        <w:pStyle w:val="Heading2"/>
      </w:pPr>
      <w:r>
        <w:t>4.1. Thiếu dữ kiện quan trọng</w:t>
      </w:r>
    </w:p>
    <w:p>
      <w:r>
        <w:t>Ví dụ: “Công ty thử việc tôi 90 ngày có đúng không?” nhưng chưa nêu nhóm công việc. Analyzer/profile_fact_questions tạo missing_facts về nhóm quản lý, cao đẳng, trung cấp/công nhân kỹ thuật hay công việc khác. Nếu cần kết luận một trường hợp cụ thể và còn thiếu dữ kiện quyết định, fact_gate trả NEED_MORE_FACTS trước truy xuất sâu. Người dùng bổ sung yêu cầu thực tế của công việc; không chỉ nêu bằng cấp mình có. Nếu chỉ hỏi quy tắc chung và cấu hình cho phép, hệ thống có thể vừa giải thích có điều kiện vừa hỏi thêm, không tự coi điều kiện đã đúng.</w:t>
      </w:r>
    </w:p>
    <w:p>
      <w:pPr>
        <w:pStyle w:val="Heading2"/>
      </w:pPr>
      <w:r>
        <w:t>4.2. Câu ngoài phạm vi</w:t>
      </w:r>
    </w:p>
    <w:p>
      <w:r>
        <w:t>Ví dụ: “Trộm cắp tài sản bị phạt tù bao lâu?” không gắn vấn đề lao động. Analyzer đánh dấu ngoài phạm vi; Researcher adaptive có thể bỏ model; scope_gate trả ABSTAIN / OUT_OF_SCOPE. Một câu hỏi về kỷ luật lao động do trộm cắp ở nơi làm việc có bối cảnh khác, nên không phải cứ có từ “trộm cắp” là luôn bỏ qua. Cần nhìn kết quả phân loại và nhiệm vụ cụ thể.</w:t>
      </w:r>
    </w:p>
    <w:p>
      <w:pPr>
        <w:pStyle w:val="Heading2"/>
      </w:pPr>
      <w:r>
        <w:t>4.3. Có điều luật nhưng còn thiếu điều được dẫn chiếu</w:t>
      </w:r>
    </w:p>
    <w:p>
      <w:r>
        <w:t>Ví dụ: câu hỏi nghỉ ngay vì công ty trả lương chậm. Chỉ có điểm b khoản 2 Điều 35 chưa đủ nếu yêu cầu còn giải thích ngoại lệ khoản 4 Điều 97. EvidencePlan yêu cầu chuỗi căn cứ; nếu tìm hạt giống phù hợp mà thiếu phần dẫn chiếu, graph có thể theo REFERENCES/IMPLEMENTS rồi đưa nguồn mới qua lọc và Auditor. Nếu policy_anchor đã tìm đủ cả chuỗi thì không phải đi graph chỉ để trình diễn.</w:t>
      </w:r>
    </w:p>
    <w:p>
      <w:pPr>
        <w:pStyle w:val="Heading2"/>
      </w:pPr>
      <w:r>
        <w:t>4.4. Hết vòng, hết frontier hoặc hết thời gian graph</w:t>
      </w:r>
    </w:p>
    <w:p>
      <w:r>
        <w:t>Giới hạn graph trong YAML tham chiếu: 60 node, 180 cạnh, 4 rounds, 3 hops, 10.000 ms. Với tuyến COMPLEX, tối đa số vòng bị chặn bởi min(4,3)=3; STANDARD adaptive tối đa một vòng. Nếu đủ phần độc lập và chính sách cho phép thì PARTIAL_ALLOWED; nếu thiếu căn cứ bắt buộc để kết luận thì INSUFFICIENT_EVIDENCE. minimum_coverage=0,5 không cho phép bỏ một slot pháp lý cốt lõi còn actionable. Lý do dừng được ghi riêng, không giả như đã tìm toàn bộ graph.</w:t>
      </w:r>
    </w:p>
    <w:p>
      <w:pPr>
        <w:pStyle w:val="Heading2"/>
      </w:pPr>
      <w:r>
        <w:t>4.5. Người dùng chỉ nêu tháng/năm hoặc nguồn xung đột</w:t>
      </w:r>
    </w:p>
    <w:p>
      <w:r>
        <w:t>Nếu chỉ hỏi “trong năm 2021”, ngày được biểu diễn như một khoảng, không tùy ý coi ngày xảy ra là 01/01. Nếu khoảng đụng ranh giới phiên bản, có thể yêu cầu ngày chính xác. Hai phiên bản nối tiếp nhau không đương nhiên là xung đột. Detector chỉ tìm xung đột máy theo identity, khoảng hiệu lực thật sự chồng lấn và khác nội dung giữa các nguồn đủ điều kiện; không phải chuyên gia tự giải mọi xung đột văn bản.</w:t>
      </w:r>
    </w:p>
    <w:p>
      <w:pPr>
        <w:pStyle w:val="Heading2"/>
      </w:pPr>
      <w:r>
        <w:t>4.6. Hậu kiểm chưa đạt</w:t>
      </w:r>
    </w:p>
    <w:p>
      <w:r>
        <w:t>Ví dụ: draft nói trả 70% là hợp pháp trong khi căn cứ yêu cầu ít nhất 85%. Kiểm nghĩa hoặc reviewer phải phát hiện claim không được hỗ trợ. semantic_repair_attempts mặc định 1 cho phép kiểm → sửa → kiểm lại, trong ngân sách. Reviewer phải kiểm lại nội dung đúng bản nháp; không dùng nhãn SUPPORTED của câu cũ để xác nhận claim đã bị sửa. Hết lượt thì giữ phần đã kiểm được hoặc bỏ claims và báo chưa đủ căn cứ. Nhánh trích nguyên văn exact đầy đủ có kiểm literal riêng, không bắt buộc gọi reviewer LLM.</w:t>
      </w:r>
    </w:p>
    <w:p>
      <w:pPr>
        <w:pStyle w:val="Heading2"/>
      </w:pPr>
      <w:r>
        <w:t>4.7. Dịch vụ AI lỗi hoặc quá quota</w:t>
      </w:r>
    </w:p>
    <w:p>
      <w:r>
        <w:t>Gemini chỉ được dùng nếu provider/mode đã chọn. Có khóa API không tự chuyển cả Researcher, Auditor và Adjudicator sang Gemini. Provider có pacing/retry có giới hạn; RPM là giới hạn vận hành, không phải luật. Nếu hết quota, có thể trả HTTP 503/PROVIDER_RATE_LIMIT. Nếu riêng semantic reviewer lỗi mà chưa có phần đã kiểm, pipeline có thể trả status INSUFFICIENT_EVIDENCE cùng thông báo dịch vụ kiểm tra không phản hồi. Phải xem warnings/semantic_review để phân biệt lỗi dịch vụ với thật sự không có luật trong corpus.</w:t>
      </w:r>
    </w:p>
    <w:p>
      <w:pPr>
        <w:pStyle w:val="Heading2"/>
      </w:pPr>
      <w:r>
        <w:t>4.8. Hủy, timeout và gọi lại</w:t>
      </w:r>
    </w:p>
    <w:p>
      <w:r>
        <w:t>Người dùng bấm Dừng thì trình duyệt AbortController hủy chờ và gửi cancel. Checkpoint phía backend dừng hợp tác ở các vị trí được cài; một lời gọi đang chạy có thể cần thêm thời gian mới kết thúc. Ngân sách request mặc định 180 giây; client mặc định 210 giây, Vite proxy 220 giây nếu không ghi đè. Timeout provider 300 giây trong YAML không được hiểu là mỗi Agent luôn có thêm 300 giây riêng sau khi request đã hết hạn. Retry giữ requestPayload/message ID để tránh tạo một yêu cầu khác vô tình; registry chỉ nằm trong tiến trình, không phải kho cache bền vững xuyên các lần khởi động.</w:t>
      </w:r>
    </w:p>
    <w:p>
      <w:pPr>
        <w:pStyle w:val="Heading2"/>
      </w:pPr>
      <w:r>
        <w:t>4.9. Câu hỏi nhiều yêu cầu</w:t>
      </w:r>
    </w:p>
    <w:p>
      <w:r>
        <w:t>Ví dụ: “Công ty giữ bằng tốt nghiệp và chỉ cho 6 ngày phép năm; đánh giá riêng hai việc”. Task là yêu cầu cần trả lời, không phải facts. Plan và chọn nguồn phải giữ đủ chuỗi cho mỗi nhiệm vụ. Có thể thêm query BM25 theo task; assess_parts kiểm phần bằng chứng và phần claims sau cùng. Nếu một ý độc lập đủ căn cứ thì có thể trả một phần và nêu ý còn thiếu, nhưng không được gọi là đã trả lời toàn bộ chỉ vì có một nguồn đúng.</w:t>
      </w:r>
    </w:p>
    <w:p>
      <w:pPr>
        <w:pStyle w:val="Heading2"/>
      </w:pPr>
      <w:r>
        <w:t>4.10. Corpus/provenance không tương thích</w:t>
      </w:r>
    </w:p>
    <w:p>
      <w:r>
        <w:t>Nếu ZIP sai hash, node/edge lệch build, index lệch thứ tự hay báo cáo kỹ thuật không đạt, ArtifactStore không cung cấp một pipeline hợp lệ. /health có thể vẫn nói tiến trình sống, còn /ready hoặc /v1/answer sẽ báo không sẵn sàng. Thay đổi cờ verified, xóa kiểm hash hoặc cho model tự đoán không phải cách sửa lỗi dữ liệu. Cần dùng đúng artifact/config hoặc chạy lại phần dựng dữ liệu liên quan.</w:t>
      </w:r>
    </w:p>
    <w:p>
      <w:r>
        <w:rPr>
          <w:b/>
        </w:rPr>
        <w:t xml:space="preserve">Căn cứ chung: </w:t>
      </w:r>
      <w:r>
        <w:t>[S69] src/vn_labor_online/runtime.py:44 — request_budget; [S70] src/vn_labor_online/runtime.py:55 — checkpoint; [S63] src/vn_labor_online/tasks.py:101 — assess_parts; [S60] src/vn_labor_online/answer_review.py:281 — review_answer</w:t>
      </w:r>
    </w:p>
    <w:p>
      <w:pPr>
        <w:sectPr>
          <w:headerReference w:type="default" r:id="rId9"/>
          <w:footerReference w:type="default" r:id="rId10"/>
          <w:pgSz w:w="11906" w:h="16838"/>
          <w:pgMar w:top="1077" w:right="1077" w:bottom="1020" w:left="1304" w:header="454" w:footer="454" w:gutter="0"/>
          <w:cols w:space="720"/>
          <w:docGrid w:linePitch="360"/>
        </w:sectPr>
      </w:pPr>
    </w:p>
    <w:p>
      <w:pPr>
        <w:pStyle w:val="Heading1"/>
      </w:pPr>
      <w:r>
        <w:t>PHẦN 5. BẢNG TỔNG HỢP TOÀN BỘ LUỒNG</w:t>
      </w:r>
    </w:p>
    <w:p>
      <w:r>
        <w:t>Bảng này là bản nhắc nhanh sau phần giải thích; các ô “khi cần” thể hiện nhánh có điều kiện, không phải mọi request đều chạy đủ.</w:t>
      </w:r>
    </w:p>
    <w:tbl>
      <w:tblPr>
        <w:tblStyle w:val="LightShading-Accent1"/>
        <w:tblW w:type="auto" w:w="0"/>
        <w:tblLayout w:type="fixed"/>
        <w:tblLook w:firstColumn="1" w:firstRow="1" w:lastColumn="0" w:lastRow="0" w:noHBand="0" w:noVBand="1" w:val="04A0"/>
      </w:tblPr>
      <w:tblGrid>
        <w:gridCol w:w="2130"/>
        <w:gridCol w:w="2130"/>
        <w:gridCol w:w="2130"/>
        <w:gridCol w:w="2130"/>
        <w:gridCol w:w="2130"/>
        <w:gridCol w:w="2130"/>
        <w:gridCol w:w="2130"/>
      </w:tblGrid>
      <w:tr>
        <w:trPr>
          <w:tblHeader/>
        </w:trPr>
        <w:tc>
          <w:tcPr>
            <w:tcW w:type="dxa" w:w="567"/>
          </w:tcPr>
          <w:p>
            <w:pPr>
              <w:spacing w:after="60" w:line="245" w:lineRule="auto"/>
            </w:pPr>
            <w:r>
              <w:rPr>
                <w:rFonts w:ascii="Times New Roman" w:hAnsi="Times New Roman"/>
                <w:sz w:val="20"/>
              </w:rPr>
              <w:t>Bước</w:t>
            </w:r>
          </w:p>
        </w:tc>
        <w:tc>
          <w:tcPr>
            <w:tcW w:type="dxa" w:w="1757"/>
          </w:tcPr>
          <w:p>
            <w:pPr>
              <w:spacing w:after="60" w:line="245" w:lineRule="auto"/>
            </w:pPr>
            <w:r>
              <w:rPr>
                <w:rFonts w:ascii="Times New Roman" w:hAnsi="Times New Roman"/>
                <w:sz w:val="20"/>
              </w:rPr>
              <w:t>Thành phần xử lý</w:t>
            </w:r>
          </w:p>
        </w:tc>
        <w:tc>
          <w:tcPr>
            <w:tcW w:type="dxa" w:w="2268"/>
          </w:tcPr>
          <w:p>
            <w:pPr>
              <w:spacing w:after="60" w:line="245" w:lineRule="auto"/>
            </w:pPr>
            <w:r>
              <w:rPr>
                <w:rFonts w:ascii="Times New Roman" w:hAnsi="Times New Roman"/>
                <w:sz w:val="20"/>
              </w:rPr>
              <w:t>Input</w:t>
            </w:r>
          </w:p>
        </w:tc>
        <w:tc>
          <w:tcPr>
            <w:tcW w:type="dxa" w:w="2211"/>
          </w:tcPr>
          <w:p>
            <w:pPr>
              <w:spacing w:after="60" w:line="245" w:lineRule="auto"/>
            </w:pPr>
            <w:r>
              <w:rPr>
                <w:rFonts w:ascii="Times New Roman" w:hAnsi="Times New Roman"/>
                <w:sz w:val="20"/>
              </w:rPr>
              <w:t>Công nghệ</w:t>
            </w:r>
          </w:p>
        </w:tc>
        <w:tc>
          <w:tcPr>
            <w:tcW w:type="dxa" w:w="3231"/>
          </w:tcPr>
          <w:p>
            <w:pPr>
              <w:spacing w:after="60" w:line="245" w:lineRule="auto"/>
            </w:pPr>
            <w:r>
              <w:rPr>
                <w:rFonts w:ascii="Times New Roman" w:hAnsi="Times New Roman"/>
                <w:sz w:val="20"/>
              </w:rPr>
              <w:t>Cách xử lý</w:t>
            </w:r>
          </w:p>
        </w:tc>
        <w:tc>
          <w:tcPr>
            <w:tcW w:type="dxa" w:w="2438"/>
          </w:tcPr>
          <w:p>
            <w:pPr>
              <w:spacing w:after="60" w:line="245" w:lineRule="auto"/>
            </w:pPr>
            <w:r>
              <w:rPr>
                <w:rFonts w:ascii="Times New Roman" w:hAnsi="Times New Roman"/>
                <w:sz w:val="20"/>
              </w:rPr>
              <w:t>Output</w:t>
            </w:r>
          </w:p>
        </w:tc>
        <w:tc>
          <w:tcPr>
            <w:tcW w:type="dxa" w:w="2211"/>
          </w:tcPr>
          <w:p>
            <w:pPr>
              <w:spacing w:after="60" w:line="245" w:lineRule="auto"/>
            </w:pPr>
            <w:r>
              <w:rPr>
                <w:rFonts w:ascii="Times New Roman" w:hAnsi="Times New Roman"/>
                <w:sz w:val="20"/>
              </w:rPr>
              <w:t>Chuyển đến</w:t>
            </w:r>
          </w:p>
        </w:tc>
      </w:tr>
      <w:tr>
        <w:tc>
          <w:tcPr>
            <w:tcW w:type="dxa" w:w="567"/>
          </w:tcPr>
          <w:p>
            <w:pPr>
              <w:spacing w:after="60" w:line="245" w:lineRule="auto"/>
            </w:pPr>
            <w:r>
              <w:rPr>
                <w:rFonts w:ascii="Times New Roman" w:hAnsi="Times New Roman"/>
                <w:sz w:val="20"/>
              </w:rPr>
              <w:t>1</w:t>
            </w:r>
          </w:p>
        </w:tc>
        <w:tc>
          <w:tcPr>
            <w:tcW w:type="dxa" w:w="1757"/>
          </w:tcPr>
          <w:p>
            <w:pPr>
              <w:spacing w:after="60" w:line="245" w:lineRule="auto"/>
            </w:pPr>
            <w:r>
              <w:rPr>
                <w:rFonts w:ascii="Times New Roman" w:hAnsi="Times New Roman"/>
                <w:sz w:val="20"/>
              </w:rPr>
              <w:t>Frontend</w:t>
            </w:r>
          </w:p>
        </w:tc>
        <w:tc>
          <w:tcPr>
            <w:tcW w:type="dxa" w:w="2268"/>
          </w:tcPr>
          <w:p>
            <w:pPr>
              <w:spacing w:after="60" w:line="245" w:lineRule="auto"/>
            </w:pPr>
            <w:r>
              <w:rPr>
                <w:rFonts w:ascii="Times New Roman" w:hAnsi="Times New Roman"/>
                <w:sz w:val="20"/>
              </w:rPr>
              <w:t>Văn bản + lịch sử user</w:t>
            </w:r>
          </w:p>
        </w:tc>
        <w:tc>
          <w:tcPr>
            <w:tcW w:type="dxa" w:w="2211"/>
          </w:tcPr>
          <w:p>
            <w:pPr>
              <w:spacing w:after="60" w:line="245" w:lineRule="auto"/>
            </w:pPr>
            <w:r>
              <w:rPr>
                <w:rFonts w:ascii="Times New Roman" w:hAnsi="Times New Roman"/>
                <w:sz w:val="20"/>
              </w:rPr>
              <w:t>React, localStorage</w:t>
            </w:r>
          </w:p>
        </w:tc>
        <w:tc>
          <w:tcPr>
            <w:tcW w:type="dxa" w:w="3231"/>
          </w:tcPr>
          <w:p>
            <w:pPr>
              <w:spacing w:after="60" w:line="245" w:lineRule="auto"/>
            </w:pPr>
            <w:r>
              <w:rPr>
                <w:rFonts w:ascii="Times New Roman" w:hAnsi="Times New Roman"/>
                <w:sz w:val="20"/>
              </w:rPr>
              <w:t>Tạo ID, giữ 20 lượt user</w:t>
            </w:r>
          </w:p>
        </w:tc>
        <w:tc>
          <w:tcPr>
            <w:tcW w:type="dxa" w:w="2438"/>
          </w:tcPr>
          <w:p>
            <w:pPr>
              <w:spacing w:after="60" w:line="245" w:lineRule="auto"/>
            </w:pPr>
            <w:r>
              <w:rPr>
                <w:rFonts w:ascii="Times New Roman" w:hAnsi="Times New Roman"/>
                <w:sz w:val="20"/>
              </w:rPr>
              <w:t>Payload phía UI</w:t>
            </w:r>
          </w:p>
        </w:tc>
        <w:tc>
          <w:tcPr>
            <w:tcW w:type="dxa" w:w="2211"/>
          </w:tcPr>
          <w:p>
            <w:pPr>
              <w:spacing w:after="60" w:line="245" w:lineRule="auto"/>
            </w:pPr>
            <w:r>
              <w:rPr>
                <w:rFonts w:ascii="Times New Roman" w:hAnsi="Times New Roman"/>
                <w:sz w:val="20"/>
              </w:rPr>
              <w:t>chatService</w:t>
            </w:r>
          </w:p>
        </w:tc>
      </w:tr>
      <w:tr>
        <w:tc>
          <w:tcPr>
            <w:tcW w:type="dxa" w:w="567"/>
          </w:tcPr>
          <w:p>
            <w:pPr>
              <w:spacing w:after="60" w:line="245" w:lineRule="auto"/>
            </w:pPr>
            <w:r>
              <w:rPr>
                <w:rFonts w:ascii="Times New Roman" w:hAnsi="Times New Roman"/>
                <w:sz w:val="20"/>
              </w:rPr>
              <w:t>2</w:t>
            </w:r>
          </w:p>
        </w:tc>
        <w:tc>
          <w:tcPr>
            <w:tcW w:type="dxa" w:w="1757"/>
          </w:tcPr>
          <w:p>
            <w:pPr>
              <w:spacing w:after="60" w:line="245" w:lineRule="auto"/>
            </w:pPr>
            <w:r>
              <w:rPr>
                <w:rFonts w:ascii="Times New Roman" w:hAnsi="Times New Roman"/>
                <w:sz w:val="20"/>
              </w:rPr>
              <w:t>chatService</w:t>
            </w:r>
          </w:p>
        </w:tc>
        <w:tc>
          <w:tcPr>
            <w:tcW w:type="dxa" w:w="2268"/>
          </w:tcPr>
          <w:p>
            <w:pPr>
              <w:spacing w:after="60" w:line="245" w:lineRule="auto"/>
            </w:pPr>
            <w:r>
              <w:rPr>
                <w:rFonts w:ascii="Times New Roman" w:hAnsi="Times New Roman"/>
                <w:sz w:val="20"/>
              </w:rPr>
              <w:t>Dữ liệu UI</w:t>
            </w:r>
          </w:p>
        </w:tc>
        <w:tc>
          <w:tcPr>
            <w:tcW w:type="dxa" w:w="2211"/>
          </w:tcPr>
          <w:p>
            <w:pPr>
              <w:spacing w:after="60" w:line="245" w:lineRule="auto"/>
            </w:pPr>
            <w:r>
              <w:rPr>
                <w:rFonts w:ascii="Times New Roman" w:hAnsi="Times New Roman"/>
                <w:sz w:val="20"/>
              </w:rPr>
              <w:t>Fetch, JSON</w:t>
            </w:r>
          </w:p>
        </w:tc>
        <w:tc>
          <w:tcPr>
            <w:tcW w:type="dxa" w:w="3231"/>
          </w:tcPr>
          <w:p>
            <w:pPr>
              <w:spacing w:after="60" w:line="245" w:lineRule="auto"/>
            </w:pPr>
            <w:r>
              <w:rPr>
                <w:rFonts w:ascii="Times New Roman" w:hAnsi="Times New Roman"/>
                <w:sz w:val="20"/>
              </w:rPr>
              <w:t>POST và thăm dò tiến độ</w:t>
            </w:r>
          </w:p>
        </w:tc>
        <w:tc>
          <w:tcPr>
            <w:tcW w:type="dxa" w:w="2438"/>
          </w:tcPr>
          <w:p>
            <w:pPr>
              <w:spacing w:after="60" w:line="245" w:lineRule="auto"/>
            </w:pPr>
            <w:r>
              <w:rPr>
                <w:rFonts w:ascii="Times New Roman" w:hAnsi="Times New Roman"/>
                <w:sz w:val="20"/>
              </w:rPr>
              <w:t>QueryRequest HTTP</w:t>
            </w:r>
          </w:p>
        </w:tc>
        <w:tc>
          <w:tcPr>
            <w:tcW w:type="dxa" w:w="2211"/>
          </w:tcPr>
          <w:p>
            <w:pPr>
              <w:spacing w:after="60" w:line="245" w:lineRule="auto"/>
            </w:pPr>
            <w:r>
              <w:rPr>
                <w:rFonts w:ascii="Times New Roman" w:hAnsi="Times New Roman"/>
                <w:sz w:val="20"/>
              </w:rPr>
              <w:t>Vite/API</w:t>
            </w:r>
          </w:p>
        </w:tc>
      </w:tr>
      <w:tr>
        <w:tc>
          <w:tcPr>
            <w:tcW w:type="dxa" w:w="567"/>
          </w:tcPr>
          <w:p>
            <w:pPr>
              <w:spacing w:after="60" w:line="245" w:lineRule="auto"/>
            </w:pPr>
            <w:r>
              <w:rPr>
                <w:rFonts w:ascii="Times New Roman" w:hAnsi="Times New Roman"/>
                <w:sz w:val="20"/>
              </w:rPr>
              <w:t>3</w:t>
            </w:r>
          </w:p>
        </w:tc>
        <w:tc>
          <w:tcPr>
            <w:tcW w:type="dxa" w:w="1757"/>
          </w:tcPr>
          <w:p>
            <w:pPr>
              <w:spacing w:after="60" w:line="245" w:lineRule="auto"/>
            </w:pPr>
            <w:r>
              <w:rPr>
                <w:rFonts w:ascii="Times New Roman" w:hAnsi="Times New Roman"/>
                <w:sz w:val="20"/>
              </w:rPr>
              <w:t>Vite proxy</w:t>
            </w:r>
          </w:p>
        </w:tc>
        <w:tc>
          <w:tcPr>
            <w:tcW w:type="dxa" w:w="2268"/>
          </w:tcPr>
          <w:p>
            <w:pPr>
              <w:spacing w:after="60" w:line="245" w:lineRule="auto"/>
            </w:pPr>
            <w:r>
              <w:rPr>
                <w:rFonts w:ascii="Times New Roman" w:hAnsi="Times New Roman"/>
                <w:sz w:val="20"/>
              </w:rPr>
              <w:t>HTTP /api/...</w:t>
            </w:r>
          </w:p>
        </w:tc>
        <w:tc>
          <w:tcPr>
            <w:tcW w:type="dxa" w:w="2211"/>
          </w:tcPr>
          <w:p>
            <w:pPr>
              <w:spacing w:after="60" w:line="245" w:lineRule="auto"/>
            </w:pPr>
            <w:r>
              <w:rPr>
                <w:rFonts w:ascii="Times New Roman" w:hAnsi="Times New Roman"/>
                <w:sz w:val="20"/>
              </w:rPr>
              <w:t>HTTP/HTTPS</w:t>
            </w:r>
          </w:p>
        </w:tc>
        <w:tc>
          <w:tcPr>
            <w:tcW w:type="dxa" w:w="3231"/>
          </w:tcPr>
          <w:p>
            <w:pPr>
              <w:spacing w:after="60" w:line="245" w:lineRule="auto"/>
            </w:pPr>
            <w:r>
              <w:rPr>
                <w:rFonts w:ascii="Times New Roman" w:hAnsi="Times New Roman"/>
                <w:sz w:val="20"/>
              </w:rPr>
              <w:t>Bỏ /api, thêm xác thực</w:t>
            </w:r>
          </w:p>
        </w:tc>
        <w:tc>
          <w:tcPr>
            <w:tcW w:type="dxa" w:w="2438"/>
          </w:tcPr>
          <w:p>
            <w:pPr>
              <w:spacing w:after="60" w:line="245" w:lineRule="auto"/>
            </w:pPr>
            <w:r>
              <w:rPr>
                <w:rFonts w:ascii="Times New Roman" w:hAnsi="Times New Roman"/>
                <w:sz w:val="20"/>
              </w:rPr>
              <w:t>HTTP /v1/answer</w:t>
            </w:r>
          </w:p>
        </w:tc>
        <w:tc>
          <w:tcPr>
            <w:tcW w:type="dxa" w:w="2211"/>
          </w:tcPr>
          <w:p>
            <w:pPr>
              <w:spacing w:after="60" w:line="245" w:lineRule="auto"/>
            </w:pPr>
            <w:r>
              <w:rPr>
                <w:rFonts w:ascii="Times New Roman" w:hAnsi="Times New Roman"/>
                <w:sz w:val="20"/>
              </w:rPr>
              <w:t>FastAPI</w:t>
            </w:r>
          </w:p>
        </w:tc>
      </w:tr>
      <w:tr>
        <w:tc>
          <w:tcPr>
            <w:tcW w:type="dxa" w:w="567"/>
          </w:tcPr>
          <w:p>
            <w:pPr>
              <w:spacing w:after="60" w:line="245" w:lineRule="auto"/>
            </w:pPr>
            <w:r>
              <w:rPr>
                <w:rFonts w:ascii="Times New Roman" w:hAnsi="Times New Roman"/>
                <w:sz w:val="20"/>
              </w:rPr>
              <w:t>4</w:t>
            </w:r>
          </w:p>
        </w:tc>
        <w:tc>
          <w:tcPr>
            <w:tcW w:type="dxa" w:w="1757"/>
          </w:tcPr>
          <w:p>
            <w:pPr>
              <w:spacing w:after="60" w:line="245" w:lineRule="auto"/>
            </w:pPr>
            <w:r>
              <w:rPr>
                <w:rFonts w:ascii="Times New Roman" w:hAnsi="Times New Roman"/>
                <w:sz w:val="20"/>
              </w:rPr>
              <w:t>FastAPI</w:t>
            </w:r>
          </w:p>
        </w:tc>
        <w:tc>
          <w:tcPr>
            <w:tcW w:type="dxa" w:w="2268"/>
          </w:tcPr>
          <w:p>
            <w:pPr>
              <w:spacing w:after="60" w:line="245" w:lineRule="auto"/>
            </w:pPr>
            <w:r>
              <w:rPr>
                <w:rFonts w:ascii="Times New Roman" w:hAnsi="Times New Roman"/>
                <w:sz w:val="20"/>
              </w:rPr>
              <w:t>JSON + header</w:t>
            </w:r>
          </w:p>
        </w:tc>
        <w:tc>
          <w:tcPr>
            <w:tcW w:type="dxa" w:w="2211"/>
          </w:tcPr>
          <w:p>
            <w:pPr>
              <w:spacing w:after="60" w:line="245" w:lineRule="auto"/>
            </w:pPr>
            <w:r>
              <w:rPr>
                <w:rFonts w:ascii="Times New Roman" w:hAnsi="Times New Roman"/>
                <w:sz w:val="20"/>
              </w:rPr>
              <w:t>Pydantic, budget</w:t>
            </w:r>
          </w:p>
        </w:tc>
        <w:tc>
          <w:tcPr>
            <w:tcW w:type="dxa" w:w="3231"/>
          </w:tcPr>
          <w:p>
            <w:pPr>
              <w:spacing w:after="60" w:line="245" w:lineRule="auto"/>
            </w:pPr>
            <w:r>
              <w:rPr>
                <w:rFonts w:ascii="Times New Roman" w:hAnsi="Times New Roman"/>
                <w:sz w:val="20"/>
              </w:rPr>
              <w:t>Xác thực, schema, chống lặp</w:t>
            </w:r>
          </w:p>
        </w:tc>
        <w:tc>
          <w:tcPr>
            <w:tcW w:type="dxa" w:w="2438"/>
          </w:tcPr>
          <w:p>
            <w:pPr>
              <w:spacing w:after="60" w:line="245" w:lineRule="auto"/>
            </w:pPr>
            <w:r>
              <w:rPr>
                <w:rFonts w:ascii="Times New Roman" w:hAnsi="Times New Roman"/>
                <w:sz w:val="20"/>
              </w:rPr>
              <w:t>QueryRequest</w:t>
            </w:r>
          </w:p>
        </w:tc>
        <w:tc>
          <w:tcPr>
            <w:tcW w:type="dxa" w:w="2211"/>
          </w:tcPr>
          <w:p>
            <w:pPr>
              <w:spacing w:after="60" w:line="245" w:lineRule="auto"/>
            </w:pPr>
            <w:r>
              <w:rPr>
                <w:rFonts w:ascii="Times New Roman" w:hAnsi="Times New Roman"/>
                <w:sz w:val="20"/>
              </w:rPr>
              <w:t>OnlinePipeline.ask</w:t>
            </w:r>
          </w:p>
        </w:tc>
      </w:tr>
      <w:tr>
        <w:tc>
          <w:tcPr>
            <w:tcW w:type="dxa" w:w="567"/>
          </w:tcPr>
          <w:p>
            <w:pPr>
              <w:spacing w:after="60" w:line="245" w:lineRule="auto"/>
            </w:pPr>
            <w:r>
              <w:rPr>
                <w:rFonts w:ascii="Times New Roman" w:hAnsi="Times New Roman"/>
                <w:sz w:val="20"/>
              </w:rPr>
              <w:t>5</w:t>
            </w:r>
          </w:p>
        </w:tc>
        <w:tc>
          <w:tcPr>
            <w:tcW w:type="dxa" w:w="1757"/>
          </w:tcPr>
          <w:p>
            <w:pPr>
              <w:spacing w:after="60" w:line="245" w:lineRule="auto"/>
            </w:pPr>
            <w:r>
              <w:rPr>
                <w:rFonts w:ascii="Times New Roman" w:hAnsi="Times New Roman"/>
                <w:sz w:val="20"/>
              </w:rPr>
              <w:t>Bộ ngữ cảnh</w:t>
            </w:r>
          </w:p>
        </w:tc>
        <w:tc>
          <w:tcPr>
            <w:tcW w:type="dxa" w:w="2268"/>
          </w:tcPr>
          <w:p>
            <w:pPr>
              <w:spacing w:after="60" w:line="245" w:lineRule="auto"/>
            </w:pPr>
            <w:r>
              <w:rPr>
                <w:rFonts w:ascii="Times New Roman" w:hAnsi="Times New Roman"/>
                <w:sz w:val="20"/>
              </w:rPr>
              <w:t>Câu mới + user turns</w:t>
            </w:r>
          </w:p>
        </w:tc>
        <w:tc>
          <w:tcPr>
            <w:tcW w:type="dxa" w:w="2211"/>
          </w:tcPr>
          <w:p>
            <w:pPr>
              <w:spacing w:after="60" w:line="245" w:lineRule="auto"/>
            </w:pPr>
            <w:r>
              <w:rPr>
                <w:rFonts w:ascii="Times New Roman" w:hAnsi="Times New Roman"/>
                <w:sz w:val="20"/>
              </w:rPr>
              <w:t>Python, provenance</w:t>
            </w:r>
          </w:p>
        </w:tc>
        <w:tc>
          <w:tcPr>
            <w:tcW w:type="dxa" w:w="3231"/>
          </w:tcPr>
          <w:p>
            <w:pPr>
              <w:spacing w:after="60" w:line="245" w:lineRule="auto"/>
            </w:pPr>
            <w:r>
              <w:rPr>
                <w:rFonts w:ascii="Times New Roman" w:hAnsi="Times New Roman"/>
                <w:sz w:val="20"/>
              </w:rPr>
              <w:t>Kế thừa có kiểm soát</w:t>
            </w:r>
          </w:p>
        </w:tc>
        <w:tc>
          <w:tcPr>
            <w:tcW w:type="dxa" w:w="2438"/>
          </w:tcPr>
          <w:p>
            <w:pPr>
              <w:spacing w:after="60" w:line="245" w:lineRule="auto"/>
            </w:pPr>
            <w:r>
              <w:rPr>
                <w:rFonts w:ascii="Times New Roman" w:hAnsi="Times New Roman"/>
                <w:sz w:val="20"/>
              </w:rPr>
              <w:t>ResolvedContext</w:t>
            </w:r>
          </w:p>
        </w:tc>
        <w:tc>
          <w:tcPr>
            <w:tcW w:type="dxa" w:w="2211"/>
          </w:tcPr>
          <w:p>
            <w:pPr>
              <w:spacing w:after="60" w:line="245" w:lineRule="auto"/>
            </w:pPr>
            <w:r>
              <w:rPr>
                <w:rFonts w:ascii="Times New Roman" w:hAnsi="Times New Roman"/>
                <w:sz w:val="20"/>
              </w:rPr>
              <w:t>intake/analyze</w:t>
            </w:r>
          </w:p>
        </w:tc>
      </w:tr>
      <w:tr>
        <w:tc>
          <w:tcPr>
            <w:tcW w:type="dxa" w:w="567"/>
          </w:tcPr>
          <w:p>
            <w:pPr>
              <w:spacing w:after="60" w:line="245" w:lineRule="auto"/>
            </w:pPr>
            <w:r>
              <w:rPr>
                <w:rFonts w:ascii="Times New Roman" w:hAnsi="Times New Roman"/>
                <w:sz w:val="20"/>
              </w:rPr>
              <w:t>6</w:t>
            </w:r>
          </w:p>
        </w:tc>
        <w:tc>
          <w:tcPr>
            <w:tcW w:type="dxa" w:w="1757"/>
          </w:tcPr>
          <w:p>
            <w:pPr>
              <w:spacing w:after="60" w:line="245" w:lineRule="auto"/>
            </w:pPr>
            <w:r>
              <w:rPr>
                <w:rFonts w:ascii="Times New Roman" w:hAnsi="Times New Roman"/>
                <w:sz w:val="20"/>
              </w:rPr>
              <w:t>Analyzer</w:t>
            </w:r>
          </w:p>
        </w:tc>
        <w:tc>
          <w:tcPr>
            <w:tcW w:type="dxa" w:w="2268"/>
          </w:tcPr>
          <w:p>
            <w:pPr>
              <w:spacing w:after="60" w:line="245" w:lineRule="auto"/>
            </w:pPr>
            <w:r>
              <w:rPr>
                <w:rFonts w:ascii="Times New Roman" w:hAnsi="Times New Roman"/>
                <w:sz w:val="20"/>
              </w:rPr>
              <w:t>Câu + ngày + facts</w:t>
            </w:r>
          </w:p>
        </w:tc>
        <w:tc>
          <w:tcPr>
            <w:tcW w:type="dxa" w:w="2211"/>
          </w:tcPr>
          <w:p>
            <w:pPr>
              <w:spacing w:after="60" w:line="245" w:lineRule="auto"/>
            </w:pPr>
            <w:r>
              <w:rPr>
                <w:rFonts w:ascii="Times New Roman" w:hAnsi="Times New Roman"/>
                <w:sz w:val="20"/>
              </w:rPr>
              <w:t>NFC, regex, taxonomy</w:t>
            </w:r>
          </w:p>
        </w:tc>
        <w:tc>
          <w:tcPr>
            <w:tcW w:type="dxa" w:w="3231"/>
          </w:tcPr>
          <w:p>
            <w:pPr>
              <w:spacing w:after="60" w:line="245" w:lineRule="auto"/>
            </w:pPr>
            <w:r>
              <w:rPr>
                <w:rFonts w:ascii="Times New Roman" w:hAnsi="Times New Roman"/>
                <w:sz w:val="20"/>
              </w:rPr>
              <w:t>Phân loại, tách dữ kiện</w:t>
            </w:r>
          </w:p>
        </w:tc>
        <w:tc>
          <w:tcPr>
            <w:tcW w:type="dxa" w:w="2438"/>
          </w:tcPr>
          <w:p>
            <w:pPr>
              <w:spacing w:after="60" w:line="245" w:lineRule="auto"/>
            </w:pPr>
            <w:r>
              <w:rPr>
                <w:rFonts w:ascii="Times New Roman" w:hAnsi="Times New Roman"/>
                <w:sz w:val="20"/>
              </w:rPr>
              <w:t>QueryAnalysis</w:t>
            </w:r>
          </w:p>
        </w:tc>
        <w:tc>
          <w:tcPr>
            <w:tcW w:type="dxa" w:w="2211"/>
          </w:tcPr>
          <w:p>
            <w:pPr>
              <w:spacing w:after="60" w:line="245" w:lineRule="auto"/>
            </w:pPr>
            <w:r>
              <w:rPr>
                <w:rFonts w:ascii="Times New Roman" w:hAnsi="Times New Roman"/>
                <w:sz w:val="20"/>
              </w:rPr>
              <w:t>Researcher</w:t>
            </w:r>
          </w:p>
        </w:tc>
      </w:tr>
      <w:tr>
        <w:tc>
          <w:tcPr>
            <w:tcW w:type="dxa" w:w="567"/>
          </w:tcPr>
          <w:p>
            <w:pPr>
              <w:spacing w:after="60" w:line="245" w:lineRule="auto"/>
            </w:pPr>
            <w:r>
              <w:rPr>
                <w:rFonts w:ascii="Times New Roman" w:hAnsi="Times New Roman"/>
                <w:sz w:val="20"/>
              </w:rPr>
              <w:t>7</w:t>
            </w:r>
          </w:p>
        </w:tc>
        <w:tc>
          <w:tcPr>
            <w:tcW w:type="dxa" w:w="1757"/>
          </w:tcPr>
          <w:p>
            <w:pPr>
              <w:spacing w:after="60" w:line="245" w:lineRule="auto"/>
            </w:pPr>
            <w:r>
              <w:rPr>
                <w:rFonts w:ascii="Times New Roman" w:hAnsi="Times New Roman"/>
                <w:sz w:val="20"/>
              </w:rPr>
              <w:t>Researcher</w:t>
            </w:r>
          </w:p>
        </w:tc>
        <w:tc>
          <w:tcPr>
            <w:tcW w:type="dxa" w:w="2268"/>
          </w:tcPr>
          <w:p>
            <w:pPr>
              <w:spacing w:after="60" w:line="245" w:lineRule="auto"/>
            </w:pPr>
            <w:r>
              <w:rPr>
                <w:rFonts w:ascii="Times New Roman" w:hAnsi="Times New Roman"/>
                <w:sz w:val="20"/>
              </w:rPr>
              <w:t>Analysis + câu</w:t>
            </w:r>
          </w:p>
        </w:tc>
        <w:tc>
          <w:tcPr>
            <w:tcW w:type="dxa" w:w="2211"/>
          </w:tcPr>
          <w:p>
            <w:pPr>
              <w:spacing w:after="60" w:line="245" w:lineRule="auto"/>
            </w:pPr>
            <w:r>
              <w:rPr>
                <w:rFonts w:ascii="Times New Roman" w:hAnsi="Times New Roman"/>
                <w:sz w:val="20"/>
              </w:rPr>
              <w:t>Quy tắc / LLM JSON</w:t>
            </w:r>
          </w:p>
        </w:tc>
        <w:tc>
          <w:tcPr>
            <w:tcW w:type="dxa" w:w="3231"/>
          </w:tcPr>
          <w:p>
            <w:pPr>
              <w:spacing w:after="60" w:line="245" w:lineRule="auto"/>
            </w:pPr>
            <w:r>
              <w:rPr>
                <w:rFonts w:ascii="Times New Roman" w:hAnsi="Times New Roman"/>
                <w:sz w:val="20"/>
              </w:rPr>
              <w:t>Task, facts có nguồn, query</w:t>
            </w:r>
          </w:p>
        </w:tc>
        <w:tc>
          <w:tcPr>
            <w:tcW w:type="dxa" w:w="2438"/>
          </w:tcPr>
          <w:p>
            <w:pPr>
              <w:spacing w:after="60" w:line="245" w:lineRule="auto"/>
            </w:pPr>
            <w:r>
              <w:rPr>
                <w:rFonts w:ascii="Times New Roman" w:hAnsi="Times New Roman"/>
                <w:sz w:val="20"/>
              </w:rPr>
              <w:t>Analysis bổ sung</w:t>
            </w:r>
          </w:p>
        </w:tc>
        <w:tc>
          <w:tcPr>
            <w:tcW w:type="dxa" w:w="2211"/>
          </w:tcPr>
          <w:p>
            <w:pPr>
              <w:spacing w:after="60" w:line="245" w:lineRule="auto"/>
            </w:pPr>
            <w:r>
              <w:rPr>
                <w:rFonts w:ascii="Times New Roman" w:hAnsi="Times New Roman"/>
                <w:sz w:val="20"/>
              </w:rPr>
              <w:t>EvidencePlan</w:t>
            </w:r>
          </w:p>
        </w:tc>
      </w:tr>
      <w:tr>
        <w:tc>
          <w:tcPr>
            <w:tcW w:type="dxa" w:w="567"/>
          </w:tcPr>
          <w:p>
            <w:pPr>
              <w:spacing w:after="60" w:line="245" w:lineRule="auto"/>
            </w:pPr>
            <w:r>
              <w:rPr>
                <w:rFonts w:ascii="Times New Roman" w:hAnsi="Times New Roman"/>
                <w:sz w:val="20"/>
              </w:rPr>
              <w:t>8</w:t>
            </w:r>
          </w:p>
        </w:tc>
        <w:tc>
          <w:tcPr>
            <w:tcW w:type="dxa" w:w="1757"/>
          </w:tcPr>
          <w:p>
            <w:pPr>
              <w:spacing w:after="60" w:line="245" w:lineRule="auto"/>
            </w:pPr>
            <w:r>
              <w:rPr>
                <w:rFonts w:ascii="Times New Roman" w:hAnsi="Times New Roman"/>
                <w:sz w:val="20"/>
              </w:rPr>
              <w:t>Planner/gates</w:t>
            </w:r>
          </w:p>
        </w:tc>
        <w:tc>
          <w:tcPr>
            <w:tcW w:type="dxa" w:w="2268"/>
          </w:tcPr>
          <w:p>
            <w:pPr>
              <w:spacing w:after="60" w:line="245" w:lineRule="auto"/>
            </w:pPr>
            <w:r>
              <w:rPr>
                <w:rFonts w:ascii="Times New Roman" w:hAnsi="Times New Roman"/>
                <w:sz w:val="20"/>
              </w:rPr>
              <w:t>Analysis</w:t>
            </w:r>
          </w:p>
        </w:tc>
        <w:tc>
          <w:tcPr>
            <w:tcW w:type="dxa" w:w="2211"/>
          </w:tcPr>
          <w:p>
            <w:pPr>
              <w:spacing w:after="60" w:line="245" w:lineRule="auto"/>
            </w:pPr>
            <w:r>
              <w:rPr>
                <w:rFonts w:ascii="Times New Roman" w:hAnsi="Times New Roman"/>
                <w:sz w:val="20"/>
              </w:rPr>
              <w:t>EvidencePlan, locator</w:t>
            </w:r>
          </w:p>
        </w:tc>
        <w:tc>
          <w:tcPr>
            <w:tcW w:type="dxa" w:w="3231"/>
          </w:tcPr>
          <w:p>
            <w:pPr>
              <w:spacing w:after="60" w:line="245" w:lineRule="auto"/>
            </w:pPr>
            <w:r>
              <w:rPr>
                <w:rFonts w:ascii="Times New Roman" w:hAnsi="Times New Roman"/>
                <w:sz w:val="20"/>
              </w:rPr>
              <w:t>Xác định căn cứ cần có</w:t>
            </w:r>
          </w:p>
        </w:tc>
        <w:tc>
          <w:tcPr>
            <w:tcW w:type="dxa" w:w="2438"/>
          </w:tcPr>
          <w:p>
            <w:pPr>
              <w:spacing w:after="60" w:line="245" w:lineRule="auto"/>
            </w:pPr>
            <w:r>
              <w:rPr>
                <w:rFonts w:ascii="Times New Roman" w:hAnsi="Times New Roman"/>
                <w:sz w:val="20"/>
              </w:rPr>
              <w:t>Plan / câu hỏi lại</w:t>
            </w:r>
          </w:p>
        </w:tc>
        <w:tc>
          <w:tcPr>
            <w:tcW w:type="dxa" w:w="2211"/>
          </w:tcPr>
          <w:p>
            <w:pPr>
              <w:spacing w:after="60" w:line="245" w:lineRule="auto"/>
            </w:pPr>
            <w:r>
              <w:rPr>
                <w:rFonts w:ascii="Times New Roman" w:hAnsi="Times New Roman"/>
                <w:sz w:val="20"/>
              </w:rPr>
              <w:t>Retriever</w:t>
            </w:r>
          </w:p>
        </w:tc>
      </w:tr>
      <w:tr>
        <w:tc>
          <w:tcPr>
            <w:tcW w:type="dxa" w:w="567"/>
          </w:tcPr>
          <w:p>
            <w:pPr>
              <w:spacing w:after="60" w:line="245" w:lineRule="auto"/>
            </w:pPr>
            <w:r>
              <w:rPr>
                <w:rFonts w:ascii="Times New Roman" w:hAnsi="Times New Roman"/>
                <w:sz w:val="20"/>
              </w:rPr>
              <w:t>9</w:t>
            </w:r>
          </w:p>
        </w:tc>
        <w:tc>
          <w:tcPr>
            <w:tcW w:type="dxa" w:w="1757"/>
          </w:tcPr>
          <w:p>
            <w:pPr>
              <w:spacing w:after="60" w:line="245" w:lineRule="auto"/>
            </w:pPr>
            <w:r>
              <w:rPr>
                <w:rFonts w:ascii="Times New Roman" w:hAnsi="Times New Roman"/>
                <w:sz w:val="20"/>
              </w:rPr>
              <w:t>Retriever/profile</w:t>
            </w:r>
          </w:p>
        </w:tc>
        <w:tc>
          <w:tcPr>
            <w:tcW w:type="dxa" w:w="2268"/>
          </w:tcPr>
          <w:p>
            <w:pPr>
              <w:spacing w:after="60" w:line="245" w:lineRule="auto"/>
            </w:pPr>
            <w:r>
              <w:rPr>
                <w:rFonts w:ascii="Times New Roman" w:hAnsi="Times New Roman"/>
                <w:sz w:val="20"/>
              </w:rPr>
              <w:t>Plan + định vị</w:t>
            </w:r>
          </w:p>
        </w:tc>
        <w:tc>
          <w:tcPr>
            <w:tcW w:type="dxa" w:w="2211"/>
          </w:tcPr>
          <w:p>
            <w:pPr>
              <w:spacing w:after="60" w:line="245" w:lineRule="auto"/>
            </w:pPr>
            <w:r>
              <w:rPr>
                <w:rFonts w:ascii="Times New Roman" w:hAnsi="Times New Roman"/>
                <w:sz w:val="20"/>
              </w:rPr>
              <w:t>Lookup, quy tắc</w:t>
            </w:r>
          </w:p>
        </w:tc>
        <w:tc>
          <w:tcPr>
            <w:tcW w:type="dxa" w:w="3231"/>
          </w:tcPr>
          <w:p>
            <w:pPr>
              <w:spacing w:after="60" w:line="245" w:lineRule="auto"/>
            </w:pPr>
            <w:r>
              <w:rPr>
                <w:rFonts w:ascii="Times New Roman" w:hAnsi="Times New Roman"/>
                <w:sz w:val="20"/>
              </w:rPr>
              <w:t>Thử chuỗi căn cứ trực tiếp</w:t>
            </w:r>
          </w:p>
        </w:tc>
        <w:tc>
          <w:tcPr>
            <w:tcW w:type="dxa" w:w="2438"/>
          </w:tcPr>
          <w:p>
            <w:pPr>
              <w:spacing w:after="60" w:line="245" w:lineRule="auto"/>
            </w:pPr>
            <w:r>
              <w:rPr>
                <w:rFonts w:ascii="Times New Roman" w:hAnsi="Times New Roman"/>
                <w:sz w:val="20"/>
              </w:rPr>
              <w:t>Evidence mồi</w:t>
            </w:r>
          </w:p>
        </w:tc>
        <w:tc>
          <w:tcPr>
            <w:tcW w:type="dxa" w:w="2211"/>
          </w:tcPr>
          <w:p>
            <w:pPr>
              <w:spacing w:after="60" w:line="245" w:lineRule="auto"/>
            </w:pPr>
            <w:r>
              <w:rPr>
                <w:rFonts w:ascii="Times New Roman" w:hAnsi="Times New Roman"/>
                <w:sz w:val="20"/>
              </w:rPr>
              <w:t>Audit hoặc tìm rộng</w:t>
            </w:r>
          </w:p>
        </w:tc>
      </w:tr>
      <w:tr>
        <w:tc>
          <w:tcPr>
            <w:tcW w:type="dxa" w:w="567"/>
          </w:tcPr>
          <w:p>
            <w:pPr>
              <w:spacing w:after="60" w:line="245" w:lineRule="auto"/>
            </w:pPr>
            <w:r>
              <w:rPr>
                <w:rFonts w:ascii="Times New Roman" w:hAnsi="Times New Roman"/>
                <w:sz w:val="20"/>
              </w:rPr>
              <w:t>10</w:t>
            </w:r>
          </w:p>
        </w:tc>
        <w:tc>
          <w:tcPr>
            <w:tcW w:type="dxa" w:w="1757"/>
          </w:tcPr>
          <w:p>
            <w:pPr>
              <w:spacing w:after="60" w:line="245" w:lineRule="auto"/>
            </w:pPr>
            <w:r>
              <w:rPr>
                <w:rFonts w:ascii="Times New Roman" w:hAnsi="Times New Roman"/>
                <w:sz w:val="20"/>
              </w:rPr>
              <w:t>Retriever BM25</w:t>
            </w:r>
          </w:p>
        </w:tc>
        <w:tc>
          <w:tcPr>
            <w:tcW w:type="dxa" w:w="2268"/>
          </w:tcPr>
          <w:p>
            <w:pPr>
              <w:spacing w:after="60" w:line="245" w:lineRule="auto"/>
            </w:pPr>
            <w:r>
              <w:rPr>
                <w:rFonts w:ascii="Times New Roman" w:hAnsi="Times New Roman"/>
                <w:sz w:val="20"/>
              </w:rPr>
              <w:t>Truy vấn văn bản</w:t>
            </w:r>
          </w:p>
        </w:tc>
        <w:tc>
          <w:tcPr>
            <w:tcW w:type="dxa" w:w="2211"/>
          </w:tcPr>
          <w:p>
            <w:pPr>
              <w:spacing w:after="60" w:line="245" w:lineRule="auto"/>
            </w:pPr>
            <w:r>
              <w:rPr>
                <w:rFonts w:ascii="Times New Roman" w:hAnsi="Times New Roman"/>
                <w:sz w:val="20"/>
              </w:rPr>
              <w:t>BM25S</w:t>
            </w:r>
          </w:p>
        </w:tc>
        <w:tc>
          <w:tcPr>
            <w:tcW w:type="dxa" w:w="3231"/>
          </w:tcPr>
          <w:p>
            <w:pPr>
              <w:spacing w:after="60" w:line="245" w:lineRule="auto"/>
            </w:pPr>
            <w:r>
              <w:rPr>
                <w:rFonts w:ascii="Times New Roman" w:hAnsi="Times New Roman"/>
                <w:sz w:val="20"/>
              </w:rPr>
              <w:t>Khớp từ và độ hiếm</w:t>
            </w:r>
          </w:p>
        </w:tc>
        <w:tc>
          <w:tcPr>
            <w:tcW w:type="dxa" w:w="2438"/>
          </w:tcPr>
          <w:p>
            <w:pPr>
              <w:spacing w:after="60" w:line="245" w:lineRule="auto"/>
            </w:pPr>
            <w:r>
              <w:rPr>
                <w:rFonts w:ascii="Times New Roman" w:hAnsi="Times New Roman"/>
                <w:sz w:val="20"/>
              </w:rPr>
              <w:t>Evidence có hạng</w:t>
            </w:r>
          </w:p>
        </w:tc>
        <w:tc>
          <w:tcPr>
            <w:tcW w:type="dxa" w:w="2211"/>
          </w:tcPr>
          <w:p>
            <w:pPr>
              <w:spacing w:after="60" w:line="245" w:lineRule="auto"/>
            </w:pPr>
            <w:r>
              <w:rPr>
                <w:rFonts w:ascii="Times New Roman" w:hAnsi="Times New Roman"/>
                <w:sz w:val="20"/>
              </w:rPr>
              <w:t>Fusion</w:t>
            </w:r>
          </w:p>
        </w:tc>
      </w:tr>
      <w:tr>
        <w:tc>
          <w:tcPr>
            <w:tcW w:type="dxa" w:w="567"/>
          </w:tcPr>
          <w:p>
            <w:pPr>
              <w:spacing w:after="60" w:line="245" w:lineRule="auto"/>
            </w:pPr>
            <w:r>
              <w:rPr>
                <w:rFonts w:ascii="Times New Roman" w:hAnsi="Times New Roman"/>
                <w:sz w:val="20"/>
              </w:rPr>
              <w:t>11</w:t>
            </w:r>
          </w:p>
        </w:tc>
        <w:tc>
          <w:tcPr>
            <w:tcW w:type="dxa" w:w="1757"/>
          </w:tcPr>
          <w:p>
            <w:pPr>
              <w:spacing w:after="60" w:line="245" w:lineRule="auto"/>
            </w:pPr>
            <w:r>
              <w:rPr>
                <w:rFonts w:ascii="Times New Roman" w:hAnsi="Times New Roman"/>
                <w:sz w:val="20"/>
              </w:rPr>
              <w:t>Retriever Dense</w:t>
            </w:r>
          </w:p>
        </w:tc>
        <w:tc>
          <w:tcPr>
            <w:tcW w:type="dxa" w:w="2268"/>
          </w:tcPr>
          <w:p>
            <w:pPr>
              <w:spacing w:after="60" w:line="245" w:lineRule="auto"/>
            </w:pPr>
            <w:r>
              <w:rPr>
                <w:rFonts w:ascii="Times New Roman" w:hAnsi="Times New Roman"/>
                <w:sz w:val="20"/>
              </w:rPr>
              <w:t>Query + index</w:t>
            </w:r>
          </w:p>
        </w:tc>
        <w:tc>
          <w:tcPr>
            <w:tcW w:type="dxa" w:w="2211"/>
          </w:tcPr>
          <w:p>
            <w:pPr>
              <w:spacing w:after="60" w:line="245" w:lineRule="auto"/>
            </w:pPr>
            <w:r>
              <w:rPr>
                <w:rFonts w:ascii="Times New Roman" w:hAnsi="Times New Roman"/>
                <w:sz w:val="20"/>
              </w:rPr>
              <w:t>BGE-M3, FAISS</w:t>
            </w:r>
          </w:p>
        </w:tc>
        <w:tc>
          <w:tcPr>
            <w:tcW w:type="dxa" w:w="3231"/>
          </w:tcPr>
          <w:p>
            <w:pPr>
              <w:spacing w:after="60" w:line="245" w:lineRule="auto"/>
            </w:pPr>
            <w:r>
              <w:rPr>
                <w:rFonts w:ascii="Times New Roman" w:hAnsi="Times New Roman"/>
                <w:sz w:val="20"/>
              </w:rPr>
              <w:t>Vector hóa query, tìm gần</w:t>
            </w:r>
          </w:p>
        </w:tc>
        <w:tc>
          <w:tcPr>
            <w:tcW w:type="dxa" w:w="2438"/>
          </w:tcPr>
          <w:p>
            <w:pPr>
              <w:spacing w:after="60" w:line="245" w:lineRule="auto"/>
            </w:pPr>
            <w:r>
              <w:rPr>
                <w:rFonts w:ascii="Times New Roman" w:hAnsi="Times New Roman"/>
                <w:sz w:val="20"/>
              </w:rPr>
              <w:t>Evidence dense</w:t>
            </w:r>
          </w:p>
        </w:tc>
        <w:tc>
          <w:tcPr>
            <w:tcW w:type="dxa" w:w="2211"/>
          </w:tcPr>
          <w:p>
            <w:pPr>
              <w:spacing w:after="60" w:line="245" w:lineRule="auto"/>
            </w:pPr>
            <w:r>
              <w:rPr>
                <w:rFonts w:ascii="Times New Roman" w:hAnsi="Times New Roman"/>
                <w:sz w:val="20"/>
              </w:rPr>
              <w:t>Fusion</w:t>
            </w:r>
          </w:p>
        </w:tc>
      </w:tr>
      <w:tr>
        <w:tc>
          <w:tcPr>
            <w:tcW w:type="dxa" w:w="567"/>
          </w:tcPr>
          <w:p>
            <w:pPr>
              <w:spacing w:after="60" w:line="245" w:lineRule="auto"/>
            </w:pPr>
            <w:r>
              <w:rPr>
                <w:rFonts w:ascii="Times New Roman" w:hAnsi="Times New Roman"/>
                <w:sz w:val="20"/>
              </w:rPr>
              <w:t>12</w:t>
            </w:r>
          </w:p>
        </w:tc>
        <w:tc>
          <w:tcPr>
            <w:tcW w:type="dxa" w:w="1757"/>
          </w:tcPr>
          <w:p>
            <w:pPr>
              <w:spacing w:after="60" w:line="245" w:lineRule="auto"/>
            </w:pPr>
            <w:r>
              <w:rPr>
                <w:rFonts w:ascii="Times New Roman" w:hAnsi="Times New Roman"/>
                <w:sz w:val="20"/>
              </w:rPr>
              <w:t>Các kênh bổ sung</w:t>
            </w:r>
          </w:p>
        </w:tc>
        <w:tc>
          <w:tcPr>
            <w:tcW w:type="dxa" w:w="2268"/>
          </w:tcPr>
          <w:p>
            <w:pPr>
              <w:spacing w:after="60" w:line="245" w:lineRule="auto"/>
            </w:pPr>
            <w:r>
              <w:rPr>
                <w:rFonts w:ascii="Times New Roman" w:hAnsi="Times New Roman"/>
                <w:sz w:val="20"/>
              </w:rPr>
              <w:t>Issue + query</w:t>
            </w:r>
          </w:p>
        </w:tc>
        <w:tc>
          <w:tcPr>
            <w:tcW w:type="dxa" w:w="2211"/>
          </w:tcPr>
          <w:p>
            <w:pPr>
              <w:spacing w:after="60" w:line="245" w:lineRule="auto"/>
            </w:pPr>
            <w:r>
              <w:rPr>
                <w:rFonts w:ascii="Times New Roman" w:hAnsi="Times New Roman"/>
                <w:sz w:val="20"/>
              </w:rPr>
              <w:t>Graph links, giao từ</w:t>
            </w:r>
          </w:p>
        </w:tc>
        <w:tc>
          <w:tcPr>
            <w:tcW w:type="dxa" w:w="3231"/>
          </w:tcPr>
          <w:p>
            <w:pPr>
              <w:spacing w:after="60" w:line="245" w:lineRule="auto"/>
            </w:pPr>
            <w:r>
              <w:rPr>
                <w:rFonts w:ascii="Times New Roman" w:hAnsi="Times New Roman"/>
                <w:sz w:val="20"/>
              </w:rPr>
              <w:t>Lấy nguồn đúng loại</w:t>
            </w:r>
          </w:p>
        </w:tc>
        <w:tc>
          <w:tcPr>
            <w:tcW w:type="dxa" w:w="2438"/>
          </w:tcPr>
          <w:p>
            <w:pPr>
              <w:spacing w:after="60" w:line="245" w:lineRule="auto"/>
            </w:pPr>
            <w:r>
              <w:rPr>
                <w:rFonts w:ascii="Times New Roman" w:hAnsi="Times New Roman"/>
                <w:sz w:val="20"/>
              </w:rPr>
              <w:t>Evidence bổ sung</w:t>
            </w:r>
          </w:p>
        </w:tc>
        <w:tc>
          <w:tcPr>
            <w:tcW w:type="dxa" w:w="2211"/>
          </w:tcPr>
          <w:p>
            <w:pPr>
              <w:spacing w:after="60" w:line="245" w:lineRule="auto"/>
            </w:pPr>
            <w:r>
              <w:rPr>
                <w:rFonts w:ascii="Times New Roman" w:hAnsi="Times New Roman"/>
                <w:sz w:val="20"/>
              </w:rPr>
              <w:t>Fusion</w:t>
            </w:r>
          </w:p>
        </w:tc>
      </w:tr>
      <w:tr>
        <w:tc>
          <w:tcPr>
            <w:tcW w:type="dxa" w:w="567"/>
          </w:tcPr>
          <w:p>
            <w:pPr>
              <w:spacing w:after="60" w:line="245" w:lineRule="auto"/>
            </w:pPr>
            <w:r>
              <w:rPr>
                <w:rFonts w:ascii="Times New Roman" w:hAnsi="Times New Roman"/>
                <w:sz w:val="20"/>
              </w:rPr>
              <w:t>13</w:t>
            </w:r>
          </w:p>
        </w:tc>
        <w:tc>
          <w:tcPr>
            <w:tcW w:type="dxa" w:w="1757"/>
          </w:tcPr>
          <w:p>
            <w:pPr>
              <w:spacing w:after="60" w:line="245" w:lineRule="auto"/>
            </w:pPr>
            <w:r>
              <w:rPr>
                <w:rFonts w:ascii="Times New Roman" w:hAnsi="Times New Roman"/>
                <w:sz w:val="20"/>
              </w:rPr>
              <w:t>Fusion/lọc/rerank</w:t>
            </w:r>
          </w:p>
        </w:tc>
        <w:tc>
          <w:tcPr>
            <w:tcW w:type="dxa" w:w="2268"/>
          </w:tcPr>
          <w:p>
            <w:pPr>
              <w:spacing w:after="60" w:line="245" w:lineRule="auto"/>
            </w:pPr>
            <w:r>
              <w:rPr>
                <w:rFonts w:ascii="Times New Roman" w:hAnsi="Times New Roman"/>
                <w:sz w:val="20"/>
              </w:rPr>
              <w:t>Các bảng xếp hạng</w:t>
            </w:r>
          </w:p>
        </w:tc>
        <w:tc>
          <w:tcPr>
            <w:tcW w:type="dxa" w:w="2211"/>
          </w:tcPr>
          <w:p>
            <w:pPr>
              <w:spacing w:after="60" w:line="245" w:lineRule="auto"/>
            </w:pPr>
            <w:r>
              <w:rPr>
                <w:rFonts w:ascii="Times New Roman" w:hAnsi="Times New Roman"/>
                <w:sz w:val="20"/>
              </w:rPr>
              <w:t>RRF, temporal, BGE reranker</w:t>
            </w:r>
          </w:p>
        </w:tc>
        <w:tc>
          <w:tcPr>
            <w:tcW w:type="dxa" w:w="3231"/>
          </w:tcPr>
          <w:p>
            <w:pPr>
              <w:spacing w:after="60" w:line="245" w:lineRule="auto"/>
            </w:pPr>
            <w:r>
              <w:rPr>
                <w:rFonts w:ascii="Times New Roman" w:hAnsi="Times New Roman"/>
                <w:sz w:val="20"/>
              </w:rPr>
              <w:t>Gộp và sắp lại ứng viên</w:t>
            </w:r>
          </w:p>
        </w:tc>
        <w:tc>
          <w:tcPr>
            <w:tcW w:type="dxa" w:w="2438"/>
          </w:tcPr>
          <w:p>
            <w:pPr>
              <w:spacing w:after="60" w:line="245" w:lineRule="auto"/>
            </w:pPr>
            <w:r>
              <w:rPr>
                <w:rFonts w:ascii="Times New Roman" w:hAnsi="Times New Roman"/>
                <w:sz w:val="20"/>
              </w:rPr>
              <w:t>Evidence xếp hạng</w:t>
            </w:r>
          </w:p>
        </w:tc>
        <w:tc>
          <w:tcPr>
            <w:tcW w:type="dxa" w:w="2211"/>
          </w:tcPr>
          <w:p>
            <w:pPr>
              <w:spacing w:after="60" w:line="245" w:lineRule="auto"/>
            </w:pPr>
            <w:r>
              <w:rPr>
                <w:rFonts w:ascii="Times New Roman" w:hAnsi="Times New Roman"/>
                <w:sz w:val="20"/>
              </w:rPr>
              <w:t>Audit xác định</w:t>
            </w:r>
          </w:p>
        </w:tc>
      </w:tr>
      <w:tr>
        <w:tc>
          <w:tcPr>
            <w:tcW w:type="dxa" w:w="567"/>
          </w:tcPr>
          <w:p>
            <w:pPr>
              <w:spacing w:after="60" w:line="245" w:lineRule="auto"/>
            </w:pPr>
            <w:r>
              <w:rPr>
                <w:rFonts w:ascii="Times New Roman" w:hAnsi="Times New Roman"/>
                <w:sz w:val="20"/>
              </w:rPr>
              <w:t>14</w:t>
            </w:r>
          </w:p>
        </w:tc>
        <w:tc>
          <w:tcPr>
            <w:tcW w:type="dxa" w:w="1757"/>
          </w:tcPr>
          <w:p>
            <w:pPr>
              <w:spacing w:after="60" w:line="245" w:lineRule="auto"/>
            </w:pPr>
            <w:r>
              <w:rPr>
                <w:rFonts w:ascii="Times New Roman" w:hAnsi="Times New Roman"/>
                <w:sz w:val="20"/>
              </w:rPr>
              <w:t>Kiểm tra xác định</w:t>
            </w:r>
          </w:p>
        </w:tc>
        <w:tc>
          <w:tcPr>
            <w:tcW w:type="dxa" w:w="2268"/>
          </w:tcPr>
          <w:p>
            <w:pPr>
              <w:spacing w:after="60" w:line="245" w:lineRule="auto"/>
            </w:pPr>
            <w:r>
              <w:rPr>
                <w:rFonts w:ascii="Times New Roman" w:hAnsi="Times New Roman"/>
                <w:sz w:val="20"/>
              </w:rPr>
              <w:t>Evidence + corpus gốc</w:t>
            </w:r>
          </w:p>
        </w:tc>
        <w:tc>
          <w:tcPr>
            <w:tcW w:type="dxa" w:w="2211"/>
          </w:tcPr>
          <w:p>
            <w:pPr>
              <w:spacing w:after="60" w:line="245" w:lineRule="auto"/>
            </w:pPr>
            <w:r>
              <w:rPr>
                <w:rFonts w:ascii="Times New Roman" w:hAnsi="Times New Roman"/>
                <w:sz w:val="20"/>
              </w:rPr>
              <w:t>Python, provenance</w:t>
            </w:r>
          </w:p>
        </w:tc>
        <w:tc>
          <w:tcPr>
            <w:tcW w:type="dxa" w:w="3231"/>
          </w:tcPr>
          <w:p>
            <w:pPr>
              <w:spacing w:after="60" w:line="245" w:lineRule="auto"/>
            </w:pPr>
            <w:r>
              <w:rPr>
                <w:rFonts w:ascii="Times New Roman" w:hAnsi="Times New Roman"/>
                <w:sz w:val="20"/>
              </w:rPr>
              <w:t>Đối chiếu ID/nguồn/ngày</w:t>
            </w:r>
          </w:p>
        </w:tc>
        <w:tc>
          <w:tcPr>
            <w:tcW w:type="dxa" w:w="2438"/>
          </w:tcPr>
          <w:p>
            <w:pPr>
              <w:spacing w:after="60" w:line="245" w:lineRule="auto"/>
            </w:pPr>
            <w:r>
              <w:rPr>
                <w:rFonts w:ascii="Times New Roman" w:hAnsi="Times New Roman"/>
                <w:sz w:val="20"/>
              </w:rPr>
              <w:t>Evidence verified/warnings</w:t>
            </w:r>
          </w:p>
        </w:tc>
        <w:tc>
          <w:tcPr>
            <w:tcW w:type="dxa" w:w="2211"/>
          </w:tcPr>
          <w:p>
            <w:pPr>
              <w:spacing w:after="60" w:line="245" w:lineRule="auto"/>
            </w:pPr>
            <w:r>
              <w:rPr>
                <w:rFonts w:ascii="Times New Roman" w:hAnsi="Times New Roman"/>
                <w:sz w:val="20"/>
              </w:rPr>
              <w:t>Auditor</w:t>
            </w:r>
          </w:p>
        </w:tc>
      </w:tr>
      <w:tr>
        <w:tc>
          <w:tcPr>
            <w:tcW w:type="dxa" w:w="567"/>
          </w:tcPr>
          <w:p>
            <w:pPr>
              <w:spacing w:after="60" w:line="245" w:lineRule="auto"/>
            </w:pPr>
            <w:r>
              <w:rPr>
                <w:rFonts w:ascii="Times New Roman" w:hAnsi="Times New Roman"/>
                <w:sz w:val="20"/>
              </w:rPr>
              <w:t>15</w:t>
            </w:r>
          </w:p>
        </w:tc>
        <w:tc>
          <w:tcPr>
            <w:tcW w:type="dxa" w:w="1757"/>
          </w:tcPr>
          <w:p>
            <w:pPr>
              <w:spacing w:after="60" w:line="245" w:lineRule="auto"/>
            </w:pPr>
            <w:r>
              <w:rPr>
                <w:rFonts w:ascii="Times New Roman" w:hAnsi="Times New Roman"/>
                <w:sz w:val="20"/>
              </w:rPr>
              <w:t>Auditor</w:t>
            </w:r>
          </w:p>
        </w:tc>
        <w:tc>
          <w:tcPr>
            <w:tcW w:type="dxa" w:w="2268"/>
          </w:tcPr>
          <w:p>
            <w:pPr>
              <w:spacing w:after="60" w:line="245" w:lineRule="auto"/>
            </w:pPr>
            <w:r>
              <w:rPr>
                <w:rFonts w:ascii="Times New Roman" w:hAnsi="Times New Roman"/>
                <w:sz w:val="20"/>
              </w:rPr>
              <w:t>Nguồn verified + facts</w:t>
            </w:r>
          </w:p>
        </w:tc>
        <w:tc>
          <w:tcPr>
            <w:tcW w:type="dxa" w:w="2211"/>
          </w:tcPr>
          <w:p>
            <w:pPr>
              <w:spacing w:after="60" w:line="245" w:lineRule="auto"/>
            </w:pPr>
            <w:r>
              <w:rPr>
                <w:rFonts w:ascii="Times New Roman" w:hAnsi="Times New Roman"/>
                <w:sz w:val="20"/>
              </w:rPr>
              <w:t>Quy tắc / LLM, checklist</w:t>
            </w:r>
          </w:p>
        </w:tc>
        <w:tc>
          <w:tcPr>
            <w:tcW w:type="dxa" w:w="3231"/>
          </w:tcPr>
          <w:p>
            <w:pPr>
              <w:spacing w:after="60" w:line="245" w:lineRule="auto"/>
            </w:pPr>
            <w:r>
              <w:rPr>
                <w:rFonts w:ascii="Times New Roman" w:hAnsi="Times New Roman"/>
                <w:sz w:val="20"/>
              </w:rPr>
              <w:t>Xét áp dụng và ngoại lệ</w:t>
            </w:r>
          </w:p>
        </w:tc>
        <w:tc>
          <w:tcPr>
            <w:tcW w:type="dxa" w:w="2438"/>
          </w:tcPr>
          <w:p>
            <w:pPr>
              <w:spacing w:after="60" w:line="245" w:lineRule="auto"/>
            </w:pPr>
            <w:r>
              <w:rPr>
                <w:rFonts w:ascii="Times New Roman" w:hAnsi="Times New Roman"/>
                <w:sz w:val="20"/>
              </w:rPr>
              <w:t>PASS/FAIL/UNRESOLVED</w:t>
            </w:r>
          </w:p>
        </w:tc>
        <w:tc>
          <w:tcPr>
            <w:tcW w:type="dxa" w:w="2211"/>
          </w:tcPr>
          <w:p>
            <w:pPr>
              <w:spacing w:after="60" w:line="245" w:lineRule="auto"/>
            </w:pPr>
            <w:r>
              <w:rPr>
                <w:rFonts w:ascii="Times New Roman" w:hAnsi="Times New Roman"/>
                <w:sz w:val="20"/>
              </w:rPr>
              <w:t>EvidenceState</w:t>
            </w:r>
          </w:p>
        </w:tc>
      </w:tr>
      <w:tr>
        <w:tc>
          <w:tcPr>
            <w:tcW w:type="dxa" w:w="567"/>
          </w:tcPr>
          <w:p>
            <w:pPr>
              <w:spacing w:after="60" w:line="245" w:lineRule="auto"/>
            </w:pPr>
            <w:r>
              <w:rPr>
                <w:rFonts w:ascii="Times New Roman" w:hAnsi="Times New Roman"/>
                <w:sz w:val="20"/>
              </w:rPr>
              <w:t>16</w:t>
            </w:r>
          </w:p>
        </w:tc>
        <w:tc>
          <w:tcPr>
            <w:tcW w:type="dxa" w:w="1757"/>
          </w:tcPr>
          <w:p>
            <w:pPr>
              <w:spacing w:after="60" w:line="245" w:lineRule="auto"/>
            </w:pPr>
            <w:r>
              <w:rPr>
                <w:rFonts w:ascii="Times New Roman" w:hAnsi="Times New Roman"/>
                <w:sz w:val="20"/>
              </w:rPr>
              <w:t>Evidence manager</w:t>
            </w:r>
          </w:p>
        </w:tc>
        <w:tc>
          <w:tcPr>
            <w:tcW w:type="dxa" w:w="2268"/>
          </w:tcPr>
          <w:p>
            <w:pPr>
              <w:spacing w:after="60" w:line="245" w:lineRule="auto"/>
            </w:pPr>
            <w:r>
              <w:rPr>
                <w:rFonts w:ascii="Times New Roman" w:hAnsi="Times New Roman"/>
                <w:sz w:val="20"/>
              </w:rPr>
              <w:t>Nguồn + plan</w:t>
            </w:r>
          </w:p>
        </w:tc>
        <w:tc>
          <w:tcPr>
            <w:tcW w:type="dxa" w:w="2211"/>
          </w:tcPr>
          <w:p>
            <w:pPr>
              <w:spacing w:after="60" w:line="245" w:lineRule="auto"/>
            </w:pPr>
            <w:r>
              <w:rPr>
                <w:rFonts w:ascii="Times New Roman" w:hAnsi="Times New Roman"/>
                <w:sz w:val="20"/>
              </w:rPr>
              <w:t>Slots, coverage</w:t>
            </w:r>
          </w:p>
        </w:tc>
        <w:tc>
          <w:tcPr>
            <w:tcW w:type="dxa" w:w="3231"/>
          </w:tcPr>
          <w:p>
            <w:pPr>
              <w:spacing w:after="60" w:line="245" w:lineRule="auto"/>
            </w:pPr>
            <w:r>
              <w:rPr>
                <w:rFonts w:ascii="Times New Roman" w:hAnsi="Times New Roman"/>
                <w:sz w:val="20"/>
              </w:rPr>
              <w:t>Kiểm đủ từng yêu cầu</w:t>
            </w:r>
          </w:p>
        </w:tc>
        <w:tc>
          <w:tcPr>
            <w:tcW w:type="dxa" w:w="2438"/>
          </w:tcPr>
          <w:p>
            <w:pPr>
              <w:spacing w:after="60" w:line="245" w:lineRule="auto"/>
            </w:pPr>
            <w:r>
              <w:rPr>
                <w:rFonts w:ascii="Times New Roman" w:hAnsi="Times New Roman"/>
                <w:sz w:val="20"/>
              </w:rPr>
              <w:t>Gaps + coverage</w:t>
            </w:r>
          </w:p>
        </w:tc>
        <w:tc>
          <w:tcPr>
            <w:tcW w:type="dxa" w:w="2211"/>
          </w:tcPr>
          <w:p>
            <w:pPr>
              <w:spacing w:after="60" w:line="245" w:lineRule="auto"/>
            </w:pPr>
            <w:r>
              <w:rPr>
                <w:rFonts w:ascii="Times New Roman" w:hAnsi="Times New Roman"/>
                <w:sz w:val="20"/>
              </w:rPr>
              <w:t>Graph hoặc chọn nguồn</w:t>
            </w:r>
          </w:p>
        </w:tc>
      </w:tr>
      <w:tr>
        <w:tc>
          <w:tcPr>
            <w:tcW w:type="dxa" w:w="567"/>
          </w:tcPr>
          <w:p>
            <w:pPr>
              <w:spacing w:after="60" w:line="245" w:lineRule="auto"/>
            </w:pPr>
            <w:r>
              <w:rPr>
                <w:rFonts w:ascii="Times New Roman" w:hAnsi="Times New Roman"/>
                <w:sz w:val="20"/>
              </w:rPr>
              <w:t>17</w:t>
            </w:r>
          </w:p>
        </w:tc>
        <w:tc>
          <w:tcPr>
            <w:tcW w:type="dxa" w:w="1757"/>
          </w:tcPr>
          <w:p>
            <w:pPr>
              <w:spacing w:after="60" w:line="245" w:lineRule="auto"/>
            </w:pPr>
            <w:r>
              <w:rPr>
                <w:rFonts w:ascii="Times New Roman" w:hAnsi="Times New Roman"/>
                <w:sz w:val="20"/>
              </w:rPr>
              <w:t>Graph + Pipeline</w:t>
            </w:r>
          </w:p>
        </w:tc>
        <w:tc>
          <w:tcPr>
            <w:tcW w:type="dxa" w:w="2268"/>
          </w:tcPr>
          <w:p>
            <w:pPr>
              <w:spacing w:after="60" w:line="245" w:lineRule="auto"/>
            </w:pPr>
            <w:r>
              <w:rPr>
                <w:rFonts w:ascii="Times New Roman" w:hAnsi="Times New Roman"/>
                <w:sz w:val="20"/>
              </w:rPr>
              <w:t>Seeds + gaps</w:t>
            </w:r>
          </w:p>
        </w:tc>
        <w:tc>
          <w:tcPr>
            <w:tcW w:type="dxa" w:w="2211"/>
          </w:tcPr>
          <w:p>
            <w:pPr>
              <w:spacing w:after="60" w:line="245" w:lineRule="auto"/>
            </w:pPr>
            <w:r>
              <w:rPr>
                <w:rFonts w:ascii="Times New Roman" w:hAnsi="Times New Roman"/>
                <w:sz w:val="20"/>
              </w:rPr>
              <w:t>Heap, graph traversal</w:t>
            </w:r>
          </w:p>
        </w:tc>
        <w:tc>
          <w:tcPr>
            <w:tcW w:type="dxa" w:w="3231"/>
          </w:tcPr>
          <w:p>
            <w:pPr>
              <w:spacing w:after="60" w:line="245" w:lineRule="auto"/>
            </w:pPr>
            <w:r>
              <w:rPr>
                <w:rFonts w:ascii="Times New Roman" w:hAnsi="Times New Roman"/>
                <w:sz w:val="20"/>
              </w:rPr>
              <w:t>Duyệt có mục tiêu, audit lại</w:t>
            </w:r>
          </w:p>
        </w:tc>
        <w:tc>
          <w:tcPr>
            <w:tcW w:type="dxa" w:w="2438"/>
          </w:tcPr>
          <w:p>
            <w:pPr>
              <w:spacing w:after="60" w:line="245" w:lineRule="auto"/>
            </w:pPr>
            <w:r>
              <w:rPr>
                <w:rFonts w:ascii="Times New Roman" w:hAnsi="Times New Roman"/>
                <w:sz w:val="20"/>
              </w:rPr>
              <w:t>Nguồn mới + trace</w:t>
            </w:r>
          </w:p>
        </w:tc>
        <w:tc>
          <w:tcPr>
            <w:tcW w:type="dxa" w:w="2211"/>
          </w:tcPr>
          <w:p>
            <w:pPr>
              <w:spacing w:after="60" w:line="245" w:lineRule="auto"/>
            </w:pPr>
            <w:r>
              <w:rPr>
                <w:rFonts w:ascii="Times New Roman" w:hAnsi="Times New Roman"/>
                <w:sz w:val="20"/>
              </w:rPr>
              <w:t>Lặp hoặc chọn nguồn</w:t>
            </w:r>
          </w:p>
        </w:tc>
      </w:tr>
      <w:tr>
        <w:tc>
          <w:tcPr>
            <w:tcW w:type="dxa" w:w="567"/>
          </w:tcPr>
          <w:p>
            <w:pPr>
              <w:spacing w:after="60" w:line="245" w:lineRule="auto"/>
            </w:pPr>
            <w:r>
              <w:rPr>
                <w:rFonts w:ascii="Times New Roman" w:hAnsi="Times New Roman"/>
                <w:sz w:val="20"/>
              </w:rPr>
              <w:t>18</w:t>
            </w:r>
          </w:p>
        </w:tc>
        <w:tc>
          <w:tcPr>
            <w:tcW w:type="dxa" w:w="1757"/>
          </w:tcPr>
          <w:p>
            <w:pPr>
              <w:spacing w:after="60" w:line="245" w:lineRule="auto"/>
            </w:pPr>
            <w:r>
              <w:rPr>
                <w:rFonts w:ascii="Times New Roman" w:hAnsi="Times New Roman"/>
                <w:sz w:val="20"/>
              </w:rPr>
              <w:t>Chọn nguồn/pack</w:t>
            </w:r>
          </w:p>
        </w:tc>
        <w:tc>
          <w:tcPr>
            <w:tcW w:type="dxa" w:w="2268"/>
          </w:tcPr>
          <w:p>
            <w:pPr>
              <w:spacing w:after="60" w:line="245" w:lineRule="auto"/>
            </w:pPr>
            <w:r>
              <w:rPr>
                <w:rFonts w:ascii="Times New Roman" w:hAnsi="Times New Roman"/>
                <w:sz w:val="20"/>
              </w:rPr>
              <w:t>Evidence PASS + plan</w:t>
            </w:r>
          </w:p>
        </w:tc>
        <w:tc>
          <w:tcPr>
            <w:tcW w:type="dxa" w:w="2211"/>
          </w:tcPr>
          <w:p>
            <w:pPr>
              <w:spacing w:after="60" w:line="245" w:lineRule="auto"/>
            </w:pPr>
            <w:r>
              <w:rPr>
                <w:rFonts w:ascii="Times New Roman" w:hAnsi="Times New Roman"/>
                <w:sz w:val="20"/>
              </w:rPr>
              <w:t>Dedup, VerifiedEvidencePack</w:t>
            </w:r>
          </w:p>
        </w:tc>
        <w:tc>
          <w:tcPr>
            <w:tcW w:type="dxa" w:w="3231"/>
          </w:tcPr>
          <w:p>
            <w:pPr>
              <w:spacing w:after="60" w:line="245" w:lineRule="auto"/>
            </w:pPr>
            <w:r>
              <w:rPr>
                <w:rFonts w:ascii="Times New Roman" w:hAnsi="Times New Roman"/>
                <w:sz w:val="20"/>
              </w:rPr>
              <w:t>Đủ nhóm, kiểm xung đột</w:t>
            </w:r>
          </w:p>
        </w:tc>
        <w:tc>
          <w:tcPr>
            <w:tcW w:type="dxa" w:w="2438"/>
          </w:tcPr>
          <w:p>
            <w:pPr>
              <w:spacing w:after="60" w:line="245" w:lineRule="auto"/>
            </w:pPr>
            <w:r>
              <w:rPr>
                <w:rFonts w:ascii="Times New Roman" w:hAnsi="Times New Roman"/>
                <w:sz w:val="20"/>
              </w:rPr>
              <w:t>Pack + status</w:t>
            </w:r>
          </w:p>
        </w:tc>
        <w:tc>
          <w:tcPr>
            <w:tcW w:type="dxa" w:w="2211"/>
          </w:tcPr>
          <w:p>
            <w:pPr>
              <w:spacing w:after="60" w:line="245" w:lineRule="auto"/>
            </w:pPr>
            <w:r>
              <w:rPr>
                <w:rFonts w:ascii="Times New Roman" w:hAnsi="Times New Roman"/>
                <w:sz w:val="20"/>
              </w:rPr>
              <w:t>Adjudicator</w:t>
            </w:r>
          </w:p>
        </w:tc>
      </w:tr>
      <w:tr>
        <w:tc>
          <w:tcPr>
            <w:tcW w:type="dxa" w:w="567"/>
          </w:tcPr>
          <w:p>
            <w:pPr>
              <w:spacing w:after="60" w:line="245" w:lineRule="auto"/>
            </w:pPr>
            <w:r>
              <w:rPr>
                <w:rFonts w:ascii="Times New Roman" w:hAnsi="Times New Roman"/>
                <w:sz w:val="20"/>
              </w:rPr>
              <w:t>19</w:t>
            </w:r>
          </w:p>
        </w:tc>
        <w:tc>
          <w:tcPr>
            <w:tcW w:type="dxa" w:w="1757"/>
          </w:tcPr>
          <w:p>
            <w:pPr>
              <w:spacing w:after="60" w:line="245" w:lineRule="auto"/>
            </w:pPr>
            <w:r>
              <w:rPr>
                <w:rFonts w:ascii="Times New Roman" w:hAnsi="Times New Roman"/>
                <w:sz w:val="20"/>
              </w:rPr>
              <w:t>Adjudicator</w:t>
            </w:r>
          </w:p>
        </w:tc>
        <w:tc>
          <w:tcPr>
            <w:tcW w:type="dxa" w:w="2268"/>
          </w:tcPr>
          <w:p>
            <w:pPr>
              <w:spacing w:after="60" w:line="245" w:lineRule="auto"/>
            </w:pPr>
            <w:r>
              <w:rPr>
                <w:rFonts w:ascii="Times New Roman" w:hAnsi="Times New Roman"/>
                <w:sz w:val="20"/>
              </w:rPr>
              <w:t>VerifiedEvidencePack</w:t>
            </w:r>
          </w:p>
        </w:tc>
        <w:tc>
          <w:tcPr>
            <w:tcW w:type="dxa" w:w="2211"/>
          </w:tcPr>
          <w:p>
            <w:pPr>
              <w:spacing w:after="60" w:line="245" w:lineRule="auto"/>
            </w:pPr>
            <w:r>
              <w:rPr>
                <w:rFonts w:ascii="Times New Roman" w:hAnsi="Times New Roman"/>
                <w:sz w:val="20"/>
              </w:rPr>
              <w:t>Rule renderer / LLM JSON</w:t>
            </w:r>
          </w:p>
        </w:tc>
        <w:tc>
          <w:tcPr>
            <w:tcW w:type="dxa" w:w="3231"/>
          </w:tcPr>
          <w:p>
            <w:pPr>
              <w:spacing w:after="60" w:line="245" w:lineRule="auto"/>
            </w:pPr>
            <w:r>
              <w:rPr>
                <w:rFonts w:ascii="Times New Roman" w:hAnsi="Times New Roman"/>
                <w:sz w:val="20"/>
              </w:rPr>
              <w:t>Sinh claim có evidence_ids</w:t>
            </w:r>
          </w:p>
        </w:tc>
        <w:tc>
          <w:tcPr>
            <w:tcW w:type="dxa" w:w="2438"/>
          </w:tcPr>
          <w:p>
            <w:pPr>
              <w:spacing w:after="60" w:line="245" w:lineRule="auto"/>
            </w:pPr>
            <w:r>
              <w:rPr>
                <w:rFonts w:ascii="Times New Roman" w:hAnsi="Times New Roman"/>
                <w:sz w:val="20"/>
              </w:rPr>
              <w:t>AdjudicationDraft</w:t>
            </w:r>
          </w:p>
        </w:tc>
        <w:tc>
          <w:tcPr>
            <w:tcW w:type="dxa" w:w="2211"/>
          </w:tcPr>
          <w:p>
            <w:pPr>
              <w:spacing w:after="60" w:line="245" w:lineRule="auto"/>
            </w:pPr>
            <w:r>
              <w:rPr>
                <w:rFonts w:ascii="Times New Roman" w:hAnsi="Times New Roman"/>
                <w:sz w:val="20"/>
              </w:rPr>
              <w:t>Hậu kiểm</w:t>
            </w:r>
          </w:p>
        </w:tc>
      </w:tr>
      <w:tr>
        <w:tc>
          <w:tcPr>
            <w:tcW w:type="dxa" w:w="567"/>
          </w:tcPr>
          <w:p>
            <w:pPr>
              <w:spacing w:after="60" w:line="245" w:lineRule="auto"/>
            </w:pPr>
            <w:r>
              <w:rPr>
                <w:rFonts w:ascii="Times New Roman" w:hAnsi="Times New Roman"/>
                <w:sz w:val="20"/>
              </w:rPr>
              <w:t>20</w:t>
            </w:r>
          </w:p>
        </w:tc>
        <w:tc>
          <w:tcPr>
            <w:tcW w:type="dxa" w:w="1757"/>
          </w:tcPr>
          <w:p>
            <w:pPr>
              <w:spacing w:after="60" w:line="245" w:lineRule="auto"/>
            </w:pPr>
            <w:r>
              <w:rPr>
                <w:rFonts w:ascii="Times New Roman" w:hAnsi="Times New Roman"/>
                <w:sz w:val="20"/>
              </w:rPr>
              <w:t>Hậu kiểm</w:t>
            </w:r>
          </w:p>
        </w:tc>
        <w:tc>
          <w:tcPr>
            <w:tcW w:type="dxa" w:w="2268"/>
          </w:tcPr>
          <w:p>
            <w:pPr>
              <w:spacing w:after="60" w:line="245" w:lineRule="auto"/>
            </w:pPr>
            <w:r>
              <w:rPr>
                <w:rFonts w:ascii="Times New Roman" w:hAnsi="Times New Roman"/>
                <w:sz w:val="20"/>
              </w:rPr>
              <w:t>Draft + nguồn + task</w:t>
            </w:r>
          </w:p>
        </w:tc>
        <w:tc>
          <w:tcPr>
            <w:tcW w:type="dxa" w:w="2211"/>
          </w:tcPr>
          <w:p>
            <w:pPr>
              <w:spacing w:after="60" w:line="245" w:lineRule="auto"/>
            </w:pPr>
            <w:r>
              <w:rPr>
                <w:rFonts w:ascii="Times New Roman" w:hAnsi="Times New Roman"/>
                <w:sz w:val="20"/>
              </w:rPr>
              <w:t>Rule guards / reviewer LLM</w:t>
            </w:r>
          </w:p>
        </w:tc>
        <w:tc>
          <w:tcPr>
            <w:tcW w:type="dxa" w:w="3231"/>
          </w:tcPr>
          <w:p>
            <w:pPr>
              <w:spacing w:after="60" w:line="245" w:lineRule="auto"/>
            </w:pPr>
            <w:r>
              <w:rPr>
                <w:rFonts w:ascii="Times New Roman" w:hAnsi="Times New Roman"/>
                <w:sz w:val="20"/>
              </w:rPr>
              <w:t>Kiểm nghĩa, đủ ý, sửa giới hạn</w:t>
            </w:r>
          </w:p>
        </w:tc>
        <w:tc>
          <w:tcPr>
            <w:tcW w:type="dxa" w:w="2438"/>
          </w:tcPr>
          <w:p>
            <w:pPr>
              <w:spacing w:after="60" w:line="245" w:lineRule="auto"/>
            </w:pPr>
            <w:r>
              <w:rPr>
                <w:rFonts w:ascii="Times New Roman" w:hAnsi="Times New Roman"/>
                <w:sz w:val="20"/>
              </w:rPr>
              <w:t>Draft đã kiểm hoặc chặn</w:t>
            </w:r>
          </w:p>
        </w:tc>
        <w:tc>
          <w:tcPr>
            <w:tcW w:type="dxa" w:w="2211"/>
          </w:tcPr>
          <w:p>
            <w:pPr>
              <w:spacing w:after="60" w:line="245" w:lineRule="auto"/>
            </w:pPr>
            <w:r>
              <w:rPr>
                <w:rFonts w:ascii="Times New Roman" w:hAnsi="Times New Roman"/>
                <w:sz w:val="20"/>
              </w:rPr>
              <w:t>Reference audit</w:t>
            </w:r>
          </w:p>
        </w:tc>
      </w:tr>
      <w:tr>
        <w:tc>
          <w:tcPr>
            <w:tcW w:type="dxa" w:w="567"/>
          </w:tcPr>
          <w:p>
            <w:pPr>
              <w:spacing w:after="60" w:line="245" w:lineRule="auto"/>
            </w:pPr>
            <w:r>
              <w:rPr>
                <w:rFonts w:ascii="Times New Roman" w:hAnsi="Times New Roman"/>
                <w:sz w:val="20"/>
              </w:rPr>
              <w:t>21</w:t>
            </w:r>
          </w:p>
        </w:tc>
        <w:tc>
          <w:tcPr>
            <w:tcW w:type="dxa" w:w="1757"/>
          </w:tcPr>
          <w:p>
            <w:pPr>
              <w:spacing w:after="60" w:line="245" w:lineRule="auto"/>
            </w:pPr>
            <w:r>
              <w:rPr>
                <w:rFonts w:ascii="Times New Roman" w:hAnsi="Times New Roman"/>
                <w:sz w:val="20"/>
              </w:rPr>
              <w:t>Pipeline/API</w:t>
            </w:r>
          </w:p>
        </w:tc>
        <w:tc>
          <w:tcPr>
            <w:tcW w:type="dxa" w:w="2268"/>
          </w:tcPr>
          <w:p>
            <w:pPr>
              <w:spacing w:after="60" w:line="245" w:lineRule="auto"/>
            </w:pPr>
            <w:r>
              <w:rPr>
                <w:rFonts w:ascii="Times New Roman" w:hAnsi="Times New Roman"/>
                <w:sz w:val="20"/>
              </w:rPr>
              <w:t>Draft + citations + state</w:t>
            </w:r>
          </w:p>
        </w:tc>
        <w:tc>
          <w:tcPr>
            <w:tcW w:type="dxa" w:w="2211"/>
          </w:tcPr>
          <w:p>
            <w:pPr>
              <w:spacing w:after="60" w:line="245" w:lineRule="auto"/>
            </w:pPr>
            <w:r>
              <w:rPr>
                <w:rFonts w:ascii="Times New Roman" w:hAnsi="Times New Roman"/>
                <w:sz w:val="20"/>
              </w:rPr>
              <w:t>Audit, Pydantic, JSON</w:t>
            </w:r>
          </w:p>
        </w:tc>
        <w:tc>
          <w:tcPr>
            <w:tcW w:type="dxa" w:w="3231"/>
          </w:tcPr>
          <w:p>
            <w:pPr>
              <w:spacing w:after="60" w:line="245" w:lineRule="auto"/>
            </w:pPr>
            <w:r>
              <w:rPr>
                <w:rFonts w:ascii="Times New Roman" w:hAnsi="Times New Roman"/>
                <w:sz w:val="20"/>
              </w:rPr>
              <w:t>Kiểm cuối, ghi trace</w:t>
            </w:r>
          </w:p>
        </w:tc>
        <w:tc>
          <w:tcPr>
            <w:tcW w:type="dxa" w:w="2438"/>
          </w:tcPr>
          <w:p>
            <w:pPr>
              <w:spacing w:after="60" w:line="245" w:lineRule="auto"/>
            </w:pPr>
            <w:r>
              <w:rPr>
                <w:rFonts w:ascii="Times New Roman" w:hAnsi="Times New Roman"/>
                <w:sz w:val="20"/>
              </w:rPr>
              <w:t>AnswerResponse</w:t>
            </w:r>
          </w:p>
        </w:tc>
        <w:tc>
          <w:tcPr>
            <w:tcW w:type="dxa" w:w="2211"/>
          </w:tcPr>
          <w:p>
            <w:pPr>
              <w:spacing w:after="60" w:line="245" w:lineRule="auto"/>
            </w:pPr>
            <w:r>
              <w:rPr>
                <w:rFonts w:ascii="Times New Roman" w:hAnsi="Times New Roman"/>
                <w:sz w:val="20"/>
              </w:rPr>
              <w:t>chatService</w:t>
            </w:r>
          </w:p>
        </w:tc>
      </w:tr>
      <w:tr>
        <w:tc>
          <w:tcPr>
            <w:tcW w:type="dxa" w:w="567"/>
          </w:tcPr>
          <w:p>
            <w:pPr>
              <w:spacing w:after="60" w:line="245" w:lineRule="auto"/>
            </w:pPr>
            <w:r>
              <w:rPr>
                <w:rFonts w:ascii="Times New Roman" w:hAnsi="Times New Roman"/>
                <w:sz w:val="20"/>
              </w:rPr>
              <w:t>22</w:t>
            </w:r>
          </w:p>
        </w:tc>
        <w:tc>
          <w:tcPr>
            <w:tcW w:type="dxa" w:w="1757"/>
          </w:tcPr>
          <w:p>
            <w:pPr>
              <w:spacing w:after="60" w:line="245" w:lineRule="auto"/>
            </w:pPr>
            <w:r>
              <w:rPr>
                <w:rFonts w:ascii="Times New Roman" w:hAnsi="Times New Roman"/>
                <w:sz w:val="20"/>
              </w:rPr>
              <w:t>React hiển thị</w:t>
            </w:r>
          </w:p>
        </w:tc>
        <w:tc>
          <w:tcPr>
            <w:tcW w:type="dxa" w:w="2268"/>
          </w:tcPr>
          <w:p>
            <w:pPr>
              <w:spacing w:after="60" w:line="245" w:lineRule="auto"/>
            </w:pPr>
            <w:r>
              <w:rPr>
                <w:rFonts w:ascii="Times New Roman" w:hAnsi="Times New Roman"/>
                <w:sz w:val="20"/>
              </w:rPr>
              <w:t>AnswerResponse JSON</w:t>
            </w:r>
          </w:p>
        </w:tc>
        <w:tc>
          <w:tcPr>
            <w:tcW w:type="dxa" w:w="2211"/>
          </w:tcPr>
          <w:p>
            <w:pPr>
              <w:spacing w:after="60" w:line="245" w:lineRule="auto"/>
            </w:pPr>
            <w:r>
              <w:rPr>
                <w:rFonts w:ascii="Times New Roman" w:hAnsi="Times New Roman"/>
                <w:sz w:val="20"/>
              </w:rPr>
              <w:t>React, citations UI</w:t>
            </w:r>
          </w:p>
        </w:tc>
        <w:tc>
          <w:tcPr>
            <w:tcW w:type="dxa" w:w="3231"/>
          </w:tcPr>
          <w:p>
            <w:pPr>
              <w:spacing w:after="60" w:line="245" w:lineRule="auto"/>
            </w:pPr>
            <w:r>
              <w:rPr>
                <w:rFonts w:ascii="Times New Roman" w:hAnsi="Times New Roman"/>
                <w:sz w:val="20"/>
              </w:rPr>
              <w:t>Đổi marker, mở nguồn, lưu</w:t>
            </w:r>
          </w:p>
        </w:tc>
        <w:tc>
          <w:tcPr>
            <w:tcW w:type="dxa" w:w="2438"/>
          </w:tcPr>
          <w:p>
            <w:pPr>
              <w:spacing w:after="60" w:line="245" w:lineRule="auto"/>
            </w:pPr>
            <w:r>
              <w:rPr>
                <w:rFonts w:ascii="Times New Roman" w:hAnsi="Times New Roman"/>
                <w:sz w:val="20"/>
              </w:rPr>
              <w:t>Câu trả lời trên màn hình</w:t>
            </w:r>
          </w:p>
        </w:tc>
        <w:tc>
          <w:tcPr>
            <w:tcW w:type="dxa" w:w="2211"/>
          </w:tcPr>
          <w:p>
            <w:pPr>
              <w:spacing w:after="60" w:line="245" w:lineRule="auto"/>
            </w:pPr>
            <w:r>
              <w:rPr>
                <w:rFonts w:ascii="Times New Roman" w:hAnsi="Times New Roman"/>
                <w:sz w:val="20"/>
              </w:rPr>
              <w:t>Lượt user kế tiếp</w:t>
            </w:r>
          </w:p>
        </w:tc>
      </w:tr>
    </w:tbl>
    <w:p>
      <w:pPr>
        <w:sectPr>
          <w:pgSz w:w="16838" w:h="11906" w:orient="landscape"/>
          <w:pgMar w:top="964" w:right="964" w:bottom="964" w:left="964" w:header="454" w:footer="454" w:gutter="0"/>
          <w:cols w:space="720"/>
          <w:docGrid w:linePitch="360"/>
        </w:sectPr>
      </w:pPr>
    </w:p>
    <w:p>
      <w:pPr>
        <w:pStyle w:val="Heading1"/>
      </w:pPr>
      <w:r>
        <w:t>PHẦN 6. KẾT LUẬN VÀ CĂN CỨ ĐỐI CHIẾU</w:t>
      </w:r>
    </w:p>
    <w:p>
      <w:pPr>
        <w:pStyle w:val="Heading2"/>
      </w:pPr>
      <w:r>
        <w:t>6.1. Giải thích kiến trúc bằng lời dễ hiểu</w:t>
      </w:r>
    </w:p>
    <w:p>
      <w:r>
        <w:t>Có thể hình dung OFFLINE chuẩn bị một thư viện đã chia đúng trang và đánh chỉ mục. Rule Graph là cấu trúc quy định và phiên bản; Fact Graph là hồ sơ vụ án; Ontology Graph là các móc nối vấn đề và nhóm vụ án. Document giữ nguồn/phiên bản tài liệu; Derived chứa câu kiểm tra sinh từ quy định. Retriever tìm sách/đoạn, không tự xác nhận áp dụng. Researcher giúp hiểu mình cần tìm gì. Auditor xem căn cứ có hợp với dữ kiện và ngoại lệ không. Adjudicator chỉ viết các nhận định từ gói nguồn đã chọn. Pipeline quyết định lúc nào hỏi thêm, tìm tiếp, trả một phần hay dừng. Hậu kiểm buộc nội dung và nguồn phải khớp trước khi UI hiển thị.</w:t>
      </w:r>
    </w:p>
    <w:p>
      <w:r>
        <w:t>Vì vậy đây không chỉ là gửi nguyên câu hỏi cho một LLM rồi in văn bản ra. Có cả các tầng cấu trúc, thời gian, phạm vi, kiểm bằng chứng và kiểm đầu ra. Mặt khác, các tầng này không bảo đảm tuyệt đối câu trả lời đúng: corpus/OCR có thể thiếu, metadata chưa duyệt, profile và phân loại có giới hạn, model/reviewer có thể sai hoặc không sẵn sàng. Khi trình bày cần nói đúng giới hạn PROVISIONAL của dữ liệu hiện có.</w:t>
      </w:r>
    </w:p>
    <w:p>
      <w:pPr>
        <w:pStyle w:val="Heading2"/>
      </w:pPr>
      <w:r>
        <w:t>6.2. Những điểm cần nhớ khi báo cáo với giảng viên</w:t>
      </w:r>
    </w:p>
    <w:p>
      <w:pPr>
        <w:pStyle w:val="ListBullet"/>
      </w:pPr>
      <w:r>
        <w:t>Researcher, Auditor, Adjudicator là các vai trò phần mềm có thể dùng cùng một model hoặc chạy một phần bằng quy tắc; không suy ra có ba mô hình độc lập luôn inference.</w:t>
      </w:r>
    </w:p>
    <w:p>
      <w:pPr>
        <w:pStyle w:val="ListBullet"/>
      </w:pPr>
      <w:r>
        <w:t>Không phải câu nào cũng đi BM25 → Dense → cả ba graph. Exact/profile đủ có thể bỏ các kênh nặng; mở rộng graph nhắm vào gap chứ không đi hết dữ liệu.</w:t>
      </w:r>
    </w:p>
    <w:p>
      <w:pPr>
        <w:pStyle w:val="ListBullet"/>
      </w:pPr>
      <w:r>
        <w:t>Facts của người dùng, LaborOntologyFeatures, AnswerTask và EvidenceState chủ yếu là đối tượng runtime. Chỉ loại node được graph_builder tạo mới gọi là node artifact; không tự vẽ mỗi thuộc tính thành node.</w:t>
      </w:r>
    </w:p>
    <w:p>
      <w:pPr>
        <w:pStyle w:val="ListBullet"/>
      </w:pPr>
      <w:r>
        <w:t>DiagnosticItem là hỗ trợ dẫn xuất. Checklist, câu trả lời cũ, đề xuất Researcher và điểm tương đồng không thay thế văn bản gốc.</w:t>
      </w:r>
    </w:p>
    <w:p>
      <w:pPr>
        <w:pStyle w:val="ListBullet"/>
      </w:pPr>
      <w:r>
        <w:t>verified máy, PASS áp dụng, semantic PASS, technical compatible và legal_ready là các cấp kiểm khác nhau; không dùng một cờ PASS để thay tất cả.</w:t>
      </w:r>
    </w:p>
    <w:p>
      <w:pPr>
        <w:pStyle w:val="ListBullet"/>
      </w:pPr>
      <w:r>
        <w:t>Đã có một nguồn đúng không chứng minh đã trả đủ mọi ý. Hệ thống còn kiểm claims theo từng task và nhóm locator.</w:t>
      </w:r>
    </w:p>
    <w:p>
      <w:pPr>
        <w:pStyle w:val="ListBullet"/>
      </w:pPr>
      <w:r>
        <w:t>UI đánh số [1] từ evidence ID do backend trả. Excerpt của SourceDrawer hiện được ghép từ claims; muốn đối chiếu nguyên văn phải xem nguồn gốc/pack, không coi panel là một bản OCR độc lập.</w:t>
      </w:r>
    </w:p>
    <w:p>
      <w:pPr>
        <w:pStyle w:val="ListBullet"/>
      </w:pPr>
      <w:r>
        <w:t>Độ trễ có cả nạp lười, encode, retrieval, audit, generation, reviewer, quota và truyền mạng. Không có cơ sở gán thời gian cố định cho từng Agent nếu chưa có trace của phiên đó.</w:t>
      </w:r>
    </w:p>
    <w:p>
      <w:pPr>
        <w:pStyle w:val="Heading2"/>
      </w:pPr>
      <w:r>
        <w:t>6.3. Các công nghệ đã được xác định trong luồng</w:t>
      </w:r>
    </w:p>
    <w:tbl>
      <w:tblPr>
        <w:tblStyle w:val="LightShading-Accent1"/>
        <w:tblW w:type="auto" w:w="0"/>
        <w:tblLayout w:type="fixed"/>
        <w:tblLook w:firstColumn="1" w:firstRow="1" w:lastColumn="0" w:lastRow="0" w:noHBand="0" w:noVBand="1" w:val="04A0"/>
      </w:tblPr>
      <w:tblGrid>
        <w:gridCol w:w="3175"/>
        <w:gridCol w:w="3175"/>
        <w:gridCol w:w="3175"/>
      </w:tblGrid>
      <w:tr>
        <w:trPr>
          <w:tblHeader/>
        </w:trPr>
        <w:tc>
          <w:tcPr>
            <w:tcW w:type="dxa" w:w="1701"/>
          </w:tcPr>
          <w:p>
            <w:pPr>
              <w:spacing w:after="60" w:line="245" w:lineRule="auto"/>
            </w:pPr>
            <w:r>
              <w:rPr>
                <w:rFonts w:ascii="Times New Roman" w:hAnsi="Times New Roman"/>
                <w:sz w:val="20"/>
              </w:rPr>
              <w:t>Nhóm</w:t>
            </w:r>
          </w:p>
        </w:tc>
        <w:tc>
          <w:tcPr>
            <w:tcW w:type="dxa" w:w="3969"/>
          </w:tcPr>
          <w:p>
            <w:pPr>
              <w:spacing w:after="60" w:line="245" w:lineRule="auto"/>
            </w:pPr>
            <w:r>
              <w:rPr>
                <w:rFonts w:ascii="Times New Roman" w:hAnsi="Times New Roman"/>
                <w:sz w:val="20"/>
              </w:rPr>
              <w:t>Công nghệ/cơ chế đã có</w:t>
            </w:r>
          </w:p>
        </w:tc>
        <w:tc>
          <w:tcPr>
            <w:tcW w:type="dxa" w:w="3685"/>
          </w:tcPr>
          <w:p>
            <w:pPr>
              <w:spacing w:after="60" w:line="245" w:lineRule="auto"/>
            </w:pPr>
            <w:r>
              <w:rPr>
                <w:rFonts w:ascii="Times New Roman" w:hAnsi="Times New Roman"/>
                <w:sz w:val="20"/>
              </w:rPr>
              <w:t>Tác dụng</w:t>
            </w:r>
          </w:p>
        </w:tc>
      </w:tr>
      <w:tr>
        <w:tc>
          <w:tcPr>
            <w:tcW w:type="dxa" w:w="1701"/>
          </w:tcPr>
          <w:p>
            <w:pPr>
              <w:spacing w:after="60" w:line="245" w:lineRule="auto"/>
            </w:pPr>
            <w:r>
              <w:rPr>
                <w:rFonts w:ascii="Times New Roman" w:hAnsi="Times New Roman"/>
                <w:sz w:val="20"/>
              </w:rPr>
              <w:t>Giao diện</w:t>
            </w:r>
          </w:p>
        </w:tc>
        <w:tc>
          <w:tcPr>
            <w:tcW w:type="dxa" w:w="3969"/>
          </w:tcPr>
          <w:p>
            <w:pPr>
              <w:spacing w:after="60" w:line="245" w:lineRule="auto"/>
            </w:pPr>
            <w:r>
              <w:rPr>
                <w:rFonts w:ascii="Times New Roman" w:hAnsi="Times New Roman"/>
                <w:sz w:val="20"/>
              </w:rPr>
              <w:t>React, Vite, Fetch, AbortController, localStorage/sessionStorage</w:t>
            </w:r>
          </w:p>
        </w:tc>
        <w:tc>
          <w:tcPr>
            <w:tcW w:type="dxa" w:w="3685"/>
          </w:tcPr>
          <w:p>
            <w:pPr>
              <w:spacing w:after="60" w:line="245" w:lineRule="auto"/>
            </w:pPr>
            <w:r>
              <w:rPr>
                <w:rFonts w:ascii="Times New Roman" w:hAnsi="Times New Roman"/>
                <w:sz w:val="20"/>
              </w:rPr>
              <w:t>Nhập, gửi, theo dõi/hủy, hiển thị và giữ lịch sử user.</w:t>
            </w:r>
          </w:p>
        </w:tc>
      </w:tr>
      <w:tr>
        <w:tc>
          <w:tcPr>
            <w:tcW w:type="dxa" w:w="1701"/>
          </w:tcPr>
          <w:p>
            <w:pPr>
              <w:spacing w:after="60" w:line="245" w:lineRule="auto"/>
            </w:pPr>
            <w:r>
              <w:rPr>
                <w:rFonts w:ascii="Times New Roman" w:hAnsi="Times New Roman"/>
                <w:sz w:val="20"/>
              </w:rPr>
              <w:t>API/dữ liệu</w:t>
            </w:r>
          </w:p>
        </w:tc>
        <w:tc>
          <w:tcPr>
            <w:tcW w:type="dxa" w:w="3969"/>
          </w:tcPr>
          <w:p>
            <w:pPr>
              <w:spacing w:after="60" w:line="245" w:lineRule="auto"/>
            </w:pPr>
            <w:r>
              <w:rPr>
                <w:rFonts w:ascii="Times New Roman" w:hAnsi="Times New Roman"/>
                <w:sz w:val="20"/>
              </w:rPr>
              <w:t>Python, FastAPI, Uvicorn, Pydantic, YAML/biến môi trường</w:t>
            </w:r>
          </w:p>
        </w:tc>
        <w:tc>
          <w:tcPr>
            <w:tcW w:type="dxa" w:w="3685"/>
          </w:tcPr>
          <w:p>
            <w:pPr>
              <w:spacing w:after="60" w:line="245" w:lineRule="auto"/>
            </w:pPr>
            <w:r>
              <w:rPr>
                <w:rFonts w:ascii="Times New Roman" w:hAnsi="Times New Roman"/>
                <w:sz w:val="20"/>
              </w:rPr>
              <w:t>Hợp đồng request/response, schema, vòng đời và cấu hình.</w:t>
            </w:r>
          </w:p>
        </w:tc>
      </w:tr>
      <w:tr>
        <w:tc>
          <w:tcPr>
            <w:tcW w:type="dxa" w:w="1701"/>
          </w:tcPr>
          <w:p>
            <w:pPr>
              <w:spacing w:after="60" w:line="245" w:lineRule="auto"/>
            </w:pPr>
            <w:r>
              <w:rPr>
                <w:rFonts w:ascii="Times New Roman" w:hAnsi="Times New Roman"/>
                <w:sz w:val="20"/>
              </w:rPr>
              <w:t>Truy xuất</w:t>
            </w:r>
          </w:p>
        </w:tc>
        <w:tc>
          <w:tcPr>
            <w:tcW w:type="dxa" w:w="3969"/>
          </w:tcPr>
          <w:p>
            <w:pPr>
              <w:spacing w:after="60" w:line="245" w:lineRule="auto"/>
            </w:pPr>
            <w:r>
              <w:rPr>
                <w:rFonts w:ascii="Times New Roman" w:hAnsi="Times New Roman"/>
                <w:sz w:val="20"/>
              </w:rPr>
              <w:t>BM25S; BGE-M3 qua FlagEmbedding; FAISS; RRF</w:t>
            </w:r>
          </w:p>
        </w:tc>
        <w:tc>
          <w:tcPr>
            <w:tcW w:type="dxa" w:w="3685"/>
          </w:tcPr>
          <w:p>
            <w:pPr>
              <w:spacing w:after="60" w:line="245" w:lineRule="auto"/>
            </w:pPr>
            <w:r>
              <w:rPr>
                <w:rFonts w:ascii="Times New Roman" w:hAnsi="Times New Roman"/>
                <w:sz w:val="20"/>
              </w:rPr>
              <w:t>Tìm theo từ/nghĩa và hợp nhất các bảng xếp hạng.</w:t>
            </w:r>
          </w:p>
        </w:tc>
      </w:tr>
      <w:tr>
        <w:tc>
          <w:tcPr>
            <w:tcW w:type="dxa" w:w="1701"/>
          </w:tcPr>
          <w:p>
            <w:pPr>
              <w:spacing w:after="60" w:line="245" w:lineRule="auto"/>
            </w:pPr>
            <w:r>
              <w:rPr>
                <w:rFonts w:ascii="Times New Roman" w:hAnsi="Times New Roman"/>
                <w:sz w:val="20"/>
              </w:rPr>
              <w:t>Xếp hạng lại</w:t>
            </w:r>
          </w:p>
        </w:tc>
        <w:tc>
          <w:tcPr>
            <w:tcW w:type="dxa" w:w="3969"/>
          </w:tcPr>
          <w:p>
            <w:pPr>
              <w:spacing w:after="60" w:line="245" w:lineRule="auto"/>
            </w:pPr>
            <w:r>
              <w:rPr>
                <w:rFonts w:ascii="Times New Roman" w:hAnsi="Times New Roman"/>
                <w:sz w:val="20"/>
              </w:rPr>
              <w:t>BAAI/bge-reranker-v2-m3; trọng số relevance/authority/temporal</w:t>
            </w:r>
          </w:p>
        </w:tc>
        <w:tc>
          <w:tcPr>
            <w:tcW w:type="dxa" w:w="3685"/>
          </w:tcPr>
          <w:p>
            <w:pPr>
              <w:spacing w:after="60" w:line="245" w:lineRule="auto"/>
            </w:pPr>
            <w:r>
              <w:rPr>
                <w:rFonts w:ascii="Times New Roman" w:hAnsi="Times New Roman"/>
                <w:sz w:val="20"/>
              </w:rPr>
              <w:t>Đánh giá lại cặp query–nguồn và ưu tiên bằng chứng.</w:t>
            </w:r>
          </w:p>
        </w:tc>
      </w:tr>
      <w:tr>
        <w:tc>
          <w:tcPr>
            <w:tcW w:type="dxa" w:w="1701"/>
          </w:tcPr>
          <w:p>
            <w:pPr>
              <w:spacing w:after="60" w:line="245" w:lineRule="auto"/>
            </w:pPr>
            <w:r>
              <w:rPr>
                <w:rFonts w:ascii="Times New Roman" w:hAnsi="Times New Roman"/>
                <w:sz w:val="20"/>
              </w:rPr>
              <w:t>Graph</w:t>
            </w:r>
          </w:p>
        </w:tc>
        <w:tc>
          <w:tcPr>
            <w:tcW w:type="dxa" w:w="3969"/>
          </w:tcPr>
          <w:p>
            <w:pPr>
              <w:spacing w:after="60" w:line="245" w:lineRule="auto"/>
            </w:pPr>
            <w:r>
              <w:rPr>
                <w:rFonts w:ascii="Times New Roman" w:hAnsi="Times New Roman"/>
                <w:sz w:val="20"/>
              </w:rPr>
              <w:t>Nodes/edges JSONL; adjacency và heap; Neo4j validation trong gói OFFLINE</w:t>
            </w:r>
          </w:p>
        </w:tc>
        <w:tc>
          <w:tcPr>
            <w:tcW w:type="dxa" w:w="3685"/>
          </w:tcPr>
          <w:p>
            <w:pPr>
              <w:spacing w:after="60" w:line="245" w:lineRule="auto"/>
            </w:pPr>
            <w:r>
              <w:rPr>
                <w:rFonts w:ascii="Times New Roman" w:hAnsi="Times New Roman"/>
                <w:sz w:val="20"/>
              </w:rPr>
              <w:t>Quan hệ cấu trúc/phiên bản/vấn đề; mở rộng có ngân sách.</w:t>
            </w:r>
          </w:p>
        </w:tc>
      </w:tr>
      <w:tr>
        <w:tc>
          <w:tcPr>
            <w:tcW w:type="dxa" w:w="1701"/>
          </w:tcPr>
          <w:p>
            <w:pPr>
              <w:spacing w:after="60" w:line="245" w:lineRule="auto"/>
            </w:pPr>
            <w:r>
              <w:rPr>
                <w:rFonts w:ascii="Times New Roman" w:hAnsi="Times New Roman"/>
                <w:sz w:val="20"/>
              </w:rPr>
              <w:t>LLM có điều kiện</w:t>
            </w:r>
          </w:p>
        </w:tc>
        <w:tc>
          <w:tcPr>
            <w:tcW w:type="dxa" w:w="3969"/>
          </w:tcPr>
          <w:p>
            <w:pPr>
              <w:spacing w:after="60" w:line="245" w:lineRule="auto"/>
            </w:pPr>
            <w:r>
              <w:rPr>
                <w:rFonts w:ascii="Times New Roman" w:hAnsi="Times New Roman"/>
                <w:sz w:val="20"/>
              </w:rPr>
              <w:t>Ollama/HTTP cho các vai trò theo mode; Gemini cho Researcher hoặc semantic review khi chọn</w:t>
            </w:r>
          </w:p>
        </w:tc>
        <w:tc>
          <w:tcPr>
            <w:tcW w:type="dxa" w:w="3685"/>
          </w:tcPr>
          <w:p>
            <w:pPr>
              <w:spacing w:after="60" w:line="245" w:lineRule="auto"/>
            </w:pPr>
            <w:r>
              <w:rPr>
                <w:rFonts w:ascii="Times New Roman" w:hAnsi="Times New Roman"/>
                <w:sz w:val="20"/>
              </w:rPr>
              <w:t>Structured JSON; đề xuất hiểu câu hỏi, xét áp dụng, tạo/kiểm nhận định.</w:t>
            </w:r>
          </w:p>
        </w:tc>
      </w:tr>
      <w:tr>
        <w:tc>
          <w:tcPr>
            <w:tcW w:type="dxa" w:w="1701"/>
          </w:tcPr>
          <w:p>
            <w:pPr>
              <w:spacing w:after="60" w:line="245" w:lineRule="auto"/>
            </w:pPr>
            <w:r>
              <w:rPr>
                <w:rFonts w:ascii="Times New Roman" w:hAnsi="Times New Roman"/>
                <w:sz w:val="20"/>
              </w:rPr>
              <w:t>An toàn nội dung</w:t>
            </w:r>
          </w:p>
        </w:tc>
        <w:tc>
          <w:tcPr>
            <w:tcW w:type="dxa" w:w="3969"/>
          </w:tcPr>
          <w:p>
            <w:pPr>
              <w:spacing w:after="60" w:line="245" w:lineRule="auto"/>
            </w:pPr>
            <w:r>
              <w:rPr>
                <w:rFonts w:ascii="Times New Roman" w:hAnsi="Times New Roman"/>
                <w:sz w:val="20"/>
              </w:rPr>
              <w:t>Provenance/span, slot coverage, schema, claim/reference/semantic audit</w:t>
            </w:r>
          </w:p>
        </w:tc>
        <w:tc>
          <w:tcPr>
            <w:tcW w:type="dxa" w:w="3685"/>
          </w:tcPr>
          <w:p>
            <w:pPr>
              <w:spacing w:after="60" w:line="245" w:lineRule="auto"/>
            </w:pPr>
            <w:r>
              <w:rPr>
                <w:rFonts w:ascii="Times New Roman" w:hAnsi="Times New Roman"/>
                <w:sz w:val="20"/>
              </w:rPr>
              <w:t>Chặn nguồn giả, sai phiên bản, thiếu task và nhận định không được nguồn hỗ trợ.</w:t>
            </w:r>
          </w:p>
        </w:tc>
      </w:tr>
      <w:tr>
        <w:tc>
          <w:tcPr>
            <w:tcW w:type="dxa" w:w="1701"/>
          </w:tcPr>
          <w:p>
            <w:pPr>
              <w:spacing w:after="60" w:line="245" w:lineRule="auto"/>
            </w:pPr>
            <w:r>
              <w:rPr>
                <w:rFonts w:ascii="Times New Roman" w:hAnsi="Times New Roman"/>
                <w:sz w:val="20"/>
              </w:rPr>
              <w:t>Vận hành</w:t>
            </w:r>
          </w:p>
        </w:tc>
        <w:tc>
          <w:tcPr>
            <w:tcW w:type="dxa" w:w="3969"/>
          </w:tcPr>
          <w:p>
            <w:pPr>
              <w:spacing w:after="60" w:line="245" w:lineRule="auto"/>
            </w:pPr>
            <w:r>
              <w:rPr>
                <w:rFonts w:ascii="Times New Roman" w:hAnsi="Times New Roman"/>
                <w:sz w:val="20"/>
              </w:rPr>
              <w:t>Request budget, semaphore, idempotent registry, progress/cancel, trace JSON</w:t>
            </w:r>
          </w:p>
        </w:tc>
        <w:tc>
          <w:tcPr>
            <w:tcW w:type="dxa" w:w="3685"/>
          </w:tcPr>
          <w:p>
            <w:pPr>
              <w:spacing w:after="60" w:line="245" w:lineRule="auto"/>
            </w:pPr>
            <w:r>
              <w:rPr>
                <w:rFonts w:ascii="Times New Roman" w:hAnsi="Times New Roman"/>
                <w:sz w:val="20"/>
              </w:rPr>
              <w:t>Giới hạn tải, thời gian, gọi lại và chẩn đoán.</w:t>
            </w:r>
          </w:p>
        </w:tc>
      </w:tr>
    </w:tbl>
    <w:p>
      <w:r>
        <w:t>Không có bằng chứng trong luồng đã đọc để khẳng định đang dùng LangGraph, LangChain, Redis hay một vector database dịch vụ độc lập. FAISS ở đây là chỉ mục vector được nạp từ artifact. Một dịch vụ FastAPI cũng không phải tên mô hình AI.</w:t>
      </w:r>
    </w:p>
    <w:p>
      <w:pPr>
        <w:pStyle w:val="Heading2"/>
      </w:pPr>
      <w:r>
        <w:t>6.4. Mức kiểm chứng của chính tài liệu</w:t>
      </w:r>
    </w:p>
    <w:p>
      <w:r>
        <w:t>Đã đối chiếu các tệp nguồn ở danh mục dưới, cấu hình YAML, các giá trị ghi đè không nhạy cảm và artifact thật. Đã chạy local: phân tích câu Q, lập EvidencePlan, tìm policy anchors, lọc thời gian/nguồn, audit xác định, Auditor deterministic, chọn nguồn, tính EvidenceState và tạo một bản nháp trích xuất. Không chạy lại OFFLINE, không sửa code production, không gọi inference Gemini/Ollama, không đo UI hay /ready của Kaggle trong nhiệm vụ viết Word này.</w:t>
      </w:r>
    </w:p>
    <w:p>
      <w:r>
        <w:t>Bộ nguồn tham chiếu local mang taxonomy labor-subissues-v10. Nếu đem tài liệu dùng sau khi đổi code/cấu hình/artifact, cần kiểm lại điều kiện, model và giới hạn. Tên file/hàm/dòng dưới đây định vị tại thời điểm phân tích; số dòng có thể thay đổi sau cập nhật.</w:t>
      </w:r>
    </w:p>
    <w:p>
      <w:pPr>
        <w:pStyle w:val="Heading2"/>
      </w:pPr>
      <w:r>
        <w:t>6.5. Danh mục mã nguồn để tự kiểm tra</w:t>
      </w:r>
    </w:p>
    <w:tbl>
      <w:tblPr>
        <w:tblStyle w:val="LightShading-Accent1"/>
        <w:tblW w:type="auto" w:w="0"/>
        <w:tblLayout w:type="fixed"/>
        <w:tblLook w:firstColumn="1" w:firstRow="1" w:lastColumn="0" w:lastRow="0" w:noHBand="0" w:noVBand="1" w:val="04A0"/>
      </w:tblPr>
      <w:tblGrid>
        <w:gridCol w:w="3175"/>
        <w:gridCol w:w="3175"/>
        <w:gridCol w:w="3175"/>
      </w:tblGrid>
      <w:tr>
        <w:trPr>
          <w:tblHeader/>
        </w:trPr>
        <w:tc>
          <w:tcPr>
            <w:tcW w:type="dxa" w:w="680"/>
          </w:tcPr>
          <w:p>
            <w:pPr>
              <w:spacing w:after="10" w:line="240" w:lineRule="auto"/>
            </w:pPr>
            <w:r>
              <w:rPr>
                <w:rFonts w:ascii="Times New Roman" w:hAnsi="Times New Roman"/>
                <w:sz w:val="18"/>
              </w:rPr>
              <w:t>Mã</w:t>
            </w:r>
          </w:p>
        </w:tc>
        <w:tc>
          <w:tcPr>
            <w:tcW w:type="dxa" w:w="5102"/>
          </w:tcPr>
          <w:p>
            <w:pPr>
              <w:spacing w:after="10" w:line="240" w:lineRule="auto"/>
            </w:pPr>
            <w:r>
              <w:rPr>
                <w:rFonts w:ascii="Times New Roman" w:hAnsi="Times New Roman"/>
                <w:sz w:val="18"/>
              </w:rPr>
              <w:t>Tệp : dòng</w:t>
            </w:r>
          </w:p>
        </w:tc>
        <w:tc>
          <w:tcPr>
            <w:tcW w:type="dxa" w:w="3572"/>
          </w:tcPr>
          <w:p>
            <w:pPr>
              <w:spacing w:after="10" w:line="240" w:lineRule="auto"/>
            </w:pPr>
            <w:r>
              <w:rPr>
                <w:rFonts w:ascii="Times New Roman" w:hAnsi="Times New Roman"/>
                <w:sz w:val="18"/>
              </w:rPr>
              <w:t>Hàm/class hoặc dấu mốc</w:t>
            </w:r>
          </w:p>
        </w:tc>
      </w:tr>
      <w:tr>
        <w:tc>
          <w:tcPr>
            <w:tcW w:type="dxa" w:w="680"/>
          </w:tcPr>
          <w:p>
            <w:pPr>
              <w:spacing w:after="10" w:line="240" w:lineRule="auto"/>
            </w:pPr>
            <w:r>
              <w:rPr>
                <w:rFonts w:ascii="Times New Roman" w:hAnsi="Times New Roman"/>
                <w:sz w:val="18"/>
              </w:rPr>
              <w:t>S01</w:t>
            </w:r>
          </w:p>
        </w:tc>
        <w:tc>
          <w:tcPr>
            <w:tcW w:type="dxa" w:w="5102"/>
          </w:tcPr>
          <w:p>
            <w:pPr>
              <w:spacing w:after="10" w:line="240" w:lineRule="auto"/>
            </w:pPr>
            <w:r>
              <w:rPr>
                <w:rFonts w:ascii="Times New Roman" w:hAnsi="Times New Roman"/>
                <w:sz w:val="18"/>
              </w:rPr>
              <w:t>src/vn_labor_online/artifact_store.py:20</w:t>
            </w:r>
          </w:p>
        </w:tc>
        <w:tc>
          <w:tcPr>
            <w:tcW w:type="dxa" w:w="3572"/>
          </w:tcPr>
          <w:p>
            <w:pPr>
              <w:spacing w:after="10" w:line="240" w:lineRule="auto"/>
            </w:pPr>
            <w:r>
              <w:rPr>
                <w:rFonts w:ascii="Times New Roman" w:hAnsi="Times New Roman"/>
                <w:sz w:val="18"/>
              </w:rPr>
              <w:t>ArtifactStore.__init__</w:t>
            </w:r>
          </w:p>
        </w:tc>
      </w:tr>
      <w:tr>
        <w:tc>
          <w:tcPr>
            <w:tcW w:type="dxa" w:w="680"/>
          </w:tcPr>
          <w:p>
            <w:pPr>
              <w:spacing w:after="10" w:line="240" w:lineRule="auto"/>
            </w:pPr>
            <w:r>
              <w:rPr>
                <w:rFonts w:ascii="Times New Roman" w:hAnsi="Times New Roman"/>
                <w:sz w:val="18"/>
              </w:rPr>
              <w:t>S02</w:t>
            </w:r>
          </w:p>
        </w:tc>
        <w:tc>
          <w:tcPr>
            <w:tcW w:type="dxa" w:w="5102"/>
          </w:tcPr>
          <w:p>
            <w:pPr>
              <w:spacing w:after="10" w:line="240" w:lineRule="auto"/>
            </w:pPr>
            <w:r>
              <w:rPr>
                <w:rFonts w:ascii="Times New Roman" w:hAnsi="Times New Roman"/>
                <w:sz w:val="18"/>
              </w:rPr>
              <w:t>src/vn_labor_online/artifact_store.py:91</w:t>
            </w:r>
          </w:p>
        </w:tc>
        <w:tc>
          <w:tcPr>
            <w:tcW w:type="dxa" w:w="3572"/>
          </w:tcPr>
          <w:p>
            <w:pPr>
              <w:spacing w:after="10" w:line="240" w:lineRule="auto"/>
            </w:pPr>
            <w:r>
              <w:rPr>
                <w:rFonts w:ascii="Times New Roman" w:hAnsi="Times New Roman"/>
                <w:sz w:val="18"/>
              </w:rPr>
              <w:t>ArtifactStore._validate</w:t>
            </w:r>
          </w:p>
        </w:tc>
      </w:tr>
      <w:tr>
        <w:tc>
          <w:tcPr>
            <w:tcW w:type="dxa" w:w="680"/>
          </w:tcPr>
          <w:p>
            <w:pPr>
              <w:spacing w:after="10" w:line="240" w:lineRule="auto"/>
            </w:pPr>
            <w:r>
              <w:rPr>
                <w:rFonts w:ascii="Times New Roman" w:hAnsi="Times New Roman"/>
                <w:sz w:val="18"/>
              </w:rPr>
              <w:t>S03</w:t>
            </w:r>
          </w:p>
        </w:tc>
        <w:tc>
          <w:tcPr>
            <w:tcW w:type="dxa" w:w="5102"/>
          </w:tcPr>
          <w:p>
            <w:pPr>
              <w:spacing w:after="10" w:line="240" w:lineRule="auto"/>
            </w:pPr>
            <w:r>
              <w:rPr>
                <w:rFonts w:ascii="Times New Roman" w:hAnsi="Times New Roman"/>
                <w:sz w:val="18"/>
              </w:rPr>
              <w:t>src/vn_labor_online/graph.py:41</w:t>
            </w:r>
          </w:p>
        </w:tc>
        <w:tc>
          <w:tcPr>
            <w:tcW w:type="dxa" w:w="3572"/>
          </w:tcPr>
          <w:p>
            <w:pPr>
              <w:spacing w:after="10" w:line="240" w:lineRule="auto"/>
            </w:pPr>
            <w:r>
              <w:rPr>
                <w:rFonts w:ascii="Times New Roman" w:hAnsi="Times New Roman"/>
                <w:sz w:val="18"/>
              </w:rPr>
              <w:t>GraphExplorer.__init__</w:t>
            </w:r>
          </w:p>
        </w:tc>
      </w:tr>
      <w:tr>
        <w:tc>
          <w:tcPr>
            <w:tcW w:type="dxa" w:w="680"/>
          </w:tcPr>
          <w:p>
            <w:pPr>
              <w:spacing w:after="10" w:line="240" w:lineRule="auto"/>
            </w:pPr>
            <w:r>
              <w:rPr>
                <w:rFonts w:ascii="Times New Roman" w:hAnsi="Times New Roman"/>
                <w:sz w:val="18"/>
              </w:rPr>
              <w:t>S04</w:t>
            </w:r>
          </w:p>
        </w:tc>
        <w:tc>
          <w:tcPr>
            <w:tcW w:type="dxa" w:w="5102"/>
          </w:tcPr>
          <w:p>
            <w:pPr>
              <w:spacing w:after="10" w:line="240" w:lineRule="auto"/>
            </w:pPr>
            <w:r>
              <w:rPr>
                <w:rFonts w:ascii="Times New Roman" w:hAnsi="Times New Roman"/>
                <w:sz w:val="18"/>
              </w:rPr>
              <w:t>src/vn_labor_online/config.py:97</w:t>
            </w:r>
          </w:p>
        </w:tc>
        <w:tc>
          <w:tcPr>
            <w:tcW w:type="dxa" w:w="3572"/>
          </w:tcPr>
          <w:p>
            <w:pPr>
              <w:spacing w:after="10" w:line="240" w:lineRule="auto"/>
            </w:pPr>
            <w:r>
              <w:rPr>
                <w:rFonts w:ascii="Times New Roman" w:hAnsi="Times New Roman"/>
                <w:sz w:val="18"/>
              </w:rPr>
              <w:t>load_config</w:t>
            </w:r>
          </w:p>
        </w:tc>
      </w:tr>
      <w:tr>
        <w:tc>
          <w:tcPr>
            <w:tcW w:type="dxa" w:w="680"/>
          </w:tcPr>
          <w:p>
            <w:pPr>
              <w:spacing w:after="10" w:line="240" w:lineRule="auto"/>
            </w:pPr>
            <w:r>
              <w:rPr>
                <w:rFonts w:ascii="Times New Roman" w:hAnsi="Times New Roman"/>
                <w:sz w:val="18"/>
              </w:rPr>
              <w:t>S05</w:t>
            </w:r>
          </w:p>
        </w:tc>
        <w:tc>
          <w:tcPr>
            <w:tcW w:type="dxa" w:w="5102"/>
          </w:tcPr>
          <w:p>
            <w:pPr>
              <w:spacing w:after="10" w:line="240" w:lineRule="auto"/>
            </w:pPr>
            <w:r>
              <w:rPr>
                <w:rFonts w:ascii="Times New Roman" w:hAnsi="Times New Roman"/>
                <w:sz w:val="18"/>
              </w:rPr>
              <w:t>src/vn_labor_online/api.py:31</w:t>
            </w:r>
          </w:p>
        </w:tc>
        <w:tc>
          <w:tcPr>
            <w:tcW w:type="dxa" w:w="3572"/>
          </w:tcPr>
          <w:p>
            <w:pPr>
              <w:spacing w:after="10" w:line="240" w:lineRule="auto"/>
            </w:pPr>
            <w:r>
              <w:rPr>
                <w:rFonts w:ascii="Times New Roman" w:hAnsi="Times New Roman"/>
                <w:sz w:val="18"/>
              </w:rPr>
              <w:t>create_app</w:t>
            </w:r>
          </w:p>
        </w:tc>
      </w:tr>
      <w:tr>
        <w:tc>
          <w:tcPr>
            <w:tcW w:type="dxa" w:w="680"/>
          </w:tcPr>
          <w:p>
            <w:pPr>
              <w:spacing w:after="10" w:line="240" w:lineRule="auto"/>
            </w:pPr>
            <w:r>
              <w:rPr>
                <w:rFonts w:ascii="Times New Roman" w:hAnsi="Times New Roman"/>
                <w:sz w:val="18"/>
              </w:rPr>
              <w:t>S06</w:t>
            </w:r>
          </w:p>
        </w:tc>
        <w:tc>
          <w:tcPr>
            <w:tcW w:type="dxa" w:w="5102"/>
          </w:tcPr>
          <w:p>
            <w:pPr>
              <w:spacing w:after="10" w:line="240" w:lineRule="auto"/>
            </w:pPr>
            <w:r>
              <w:rPr>
                <w:rFonts w:ascii="Times New Roman" w:hAnsi="Times New Roman"/>
                <w:sz w:val="18"/>
              </w:rPr>
              <w:t>src/vn_labor_offline/graph_builder.py:59</w:t>
            </w:r>
          </w:p>
        </w:tc>
        <w:tc>
          <w:tcPr>
            <w:tcW w:type="dxa" w:w="3572"/>
          </w:tcPr>
          <w:p>
            <w:pPr>
              <w:spacing w:after="10" w:line="240" w:lineRule="auto"/>
            </w:pPr>
            <w:r>
              <w:rPr>
                <w:rFonts w:ascii="Times New Roman" w:hAnsi="Times New Roman"/>
                <w:sz w:val="18"/>
              </w:rPr>
              <w:t>build_graph</w:t>
            </w:r>
          </w:p>
        </w:tc>
      </w:tr>
      <w:tr>
        <w:tc>
          <w:tcPr>
            <w:tcW w:type="dxa" w:w="680"/>
          </w:tcPr>
          <w:p>
            <w:pPr>
              <w:spacing w:after="10" w:line="240" w:lineRule="auto"/>
            </w:pPr>
            <w:r>
              <w:rPr>
                <w:rFonts w:ascii="Times New Roman" w:hAnsi="Times New Roman"/>
                <w:sz w:val="18"/>
              </w:rPr>
              <w:t>S07</w:t>
            </w:r>
          </w:p>
        </w:tc>
        <w:tc>
          <w:tcPr>
            <w:tcW w:type="dxa" w:w="5102"/>
          </w:tcPr>
          <w:p>
            <w:pPr>
              <w:spacing w:after="10" w:line="240" w:lineRule="auto"/>
            </w:pPr>
            <w:r>
              <w:rPr>
                <w:rFonts w:ascii="Times New Roman" w:hAnsi="Times New Roman"/>
                <w:sz w:val="18"/>
              </w:rPr>
              <w:t>src/vn_labor_online/artifact_store.py:77</w:t>
            </w:r>
          </w:p>
        </w:tc>
        <w:tc>
          <w:tcPr>
            <w:tcW w:type="dxa" w:w="3572"/>
          </w:tcPr>
          <w:p>
            <w:pPr>
              <w:spacing w:after="10" w:line="240" w:lineRule="auto"/>
            </w:pPr>
            <w:r>
              <w:rPr>
                <w:rFonts w:ascii="Times New Roman" w:hAnsi="Times New Roman"/>
                <w:sz w:val="18"/>
              </w:rPr>
              <w:t>ArtifactStore._build_diagnostic_index</w:t>
            </w:r>
          </w:p>
        </w:tc>
      </w:tr>
      <w:tr>
        <w:tc>
          <w:tcPr>
            <w:tcW w:type="dxa" w:w="680"/>
          </w:tcPr>
          <w:p>
            <w:pPr>
              <w:spacing w:after="10" w:line="240" w:lineRule="auto"/>
            </w:pPr>
            <w:r>
              <w:rPr>
                <w:rFonts w:ascii="Times New Roman" w:hAnsi="Times New Roman"/>
                <w:sz w:val="18"/>
              </w:rPr>
              <w:t>S08</w:t>
            </w:r>
          </w:p>
        </w:tc>
        <w:tc>
          <w:tcPr>
            <w:tcW w:type="dxa" w:w="5102"/>
          </w:tcPr>
          <w:p>
            <w:pPr>
              <w:spacing w:after="10" w:line="240" w:lineRule="auto"/>
            </w:pPr>
            <w:r>
              <w:rPr>
                <w:rFonts w:ascii="Times New Roman" w:hAnsi="Times New Roman"/>
                <w:sz w:val="18"/>
              </w:rPr>
              <w:t>src/vn_labor_online/graph.py:48</w:t>
            </w:r>
          </w:p>
        </w:tc>
        <w:tc>
          <w:tcPr>
            <w:tcW w:type="dxa" w:w="3572"/>
          </w:tcPr>
          <w:p>
            <w:pPr>
              <w:spacing w:after="10" w:line="240" w:lineRule="auto"/>
            </w:pPr>
            <w:r>
              <w:rPr>
                <w:rFonts w:ascii="Times New Roman" w:hAnsi="Times New Roman"/>
                <w:sz w:val="18"/>
              </w:rPr>
              <w:t>GraphExplorer.expand_round</w:t>
            </w:r>
          </w:p>
        </w:tc>
      </w:tr>
      <w:tr>
        <w:tc>
          <w:tcPr>
            <w:tcW w:type="dxa" w:w="680"/>
          </w:tcPr>
          <w:p>
            <w:pPr>
              <w:spacing w:after="10" w:line="240" w:lineRule="auto"/>
            </w:pPr>
            <w:r>
              <w:rPr>
                <w:rFonts w:ascii="Times New Roman" w:hAnsi="Times New Roman"/>
                <w:sz w:val="18"/>
              </w:rPr>
              <w:t>S09</w:t>
            </w:r>
          </w:p>
        </w:tc>
        <w:tc>
          <w:tcPr>
            <w:tcW w:type="dxa" w:w="5102"/>
          </w:tcPr>
          <w:p>
            <w:pPr>
              <w:spacing w:after="10" w:line="240" w:lineRule="auto"/>
            </w:pPr>
            <w:r>
              <w:rPr>
                <w:rFonts w:ascii="Times New Roman" w:hAnsi="Times New Roman"/>
                <w:sz w:val="18"/>
              </w:rPr>
              <w:t>frontend/src/pages/ChatPage.jsx:43</w:t>
            </w:r>
          </w:p>
        </w:tc>
        <w:tc>
          <w:tcPr>
            <w:tcW w:type="dxa" w:w="3572"/>
          </w:tcPr>
          <w:p>
            <w:pPr>
              <w:spacing w:after="10" w:line="240" w:lineRule="auto"/>
            </w:pPr>
            <w:r>
              <w:rPr>
                <w:rFonts w:ascii="Times New Roman" w:hAnsi="Times New Roman"/>
                <w:sz w:val="18"/>
              </w:rPr>
              <w:t>sendMessage</w:t>
            </w:r>
          </w:p>
        </w:tc>
      </w:tr>
      <w:tr>
        <w:tc>
          <w:tcPr>
            <w:tcW w:type="dxa" w:w="680"/>
          </w:tcPr>
          <w:p>
            <w:pPr>
              <w:spacing w:after="10" w:line="240" w:lineRule="auto"/>
            </w:pPr>
            <w:r>
              <w:rPr>
                <w:rFonts w:ascii="Times New Roman" w:hAnsi="Times New Roman"/>
                <w:sz w:val="18"/>
              </w:rPr>
              <w:t>S10</w:t>
            </w:r>
          </w:p>
        </w:tc>
        <w:tc>
          <w:tcPr>
            <w:tcW w:type="dxa" w:w="5102"/>
          </w:tcPr>
          <w:p>
            <w:pPr>
              <w:spacing w:after="10" w:line="240" w:lineRule="auto"/>
            </w:pPr>
            <w:r>
              <w:rPr>
                <w:rFonts w:ascii="Times New Roman" w:hAnsi="Times New Roman"/>
                <w:sz w:val="18"/>
              </w:rPr>
              <w:t>frontend/src/components/chat/ChatInput.jsx:4</w:t>
            </w:r>
          </w:p>
        </w:tc>
        <w:tc>
          <w:tcPr>
            <w:tcW w:type="dxa" w:w="3572"/>
          </w:tcPr>
          <w:p>
            <w:pPr>
              <w:spacing w:after="10" w:line="240" w:lineRule="auto"/>
            </w:pPr>
            <w:r>
              <w:rPr>
                <w:rFonts w:ascii="Times New Roman" w:hAnsi="Times New Roman"/>
                <w:sz w:val="18"/>
              </w:rPr>
              <w:t>ChatInput</w:t>
            </w:r>
          </w:p>
        </w:tc>
      </w:tr>
      <w:tr>
        <w:tc>
          <w:tcPr>
            <w:tcW w:type="dxa" w:w="680"/>
          </w:tcPr>
          <w:p>
            <w:pPr>
              <w:spacing w:after="10" w:line="240" w:lineRule="auto"/>
            </w:pPr>
            <w:r>
              <w:rPr>
                <w:rFonts w:ascii="Times New Roman" w:hAnsi="Times New Roman"/>
                <w:sz w:val="18"/>
              </w:rPr>
              <w:t>S11</w:t>
            </w:r>
          </w:p>
        </w:tc>
        <w:tc>
          <w:tcPr>
            <w:tcW w:type="dxa" w:w="5102"/>
          </w:tcPr>
          <w:p>
            <w:pPr>
              <w:spacing w:after="10" w:line="240" w:lineRule="auto"/>
            </w:pPr>
            <w:r>
              <w:rPr>
                <w:rFonts w:ascii="Times New Roman" w:hAnsi="Times New Roman"/>
                <w:sz w:val="18"/>
              </w:rPr>
              <w:t>frontend/src/services/conversationService.js:29</w:t>
            </w:r>
          </w:p>
        </w:tc>
        <w:tc>
          <w:tcPr>
            <w:tcW w:type="dxa" w:w="3572"/>
          </w:tcPr>
          <w:p>
            <w:pPr>
              <w:spacing w:after="10" w:line="240" w:lineRule="auto"/>
            </w:pPr>
            <w:r>
              <w:rPr>
                <w:rFonts w:ascii="Times New Roman" w:hAnsi="Times New Roman"/>
                <w:sz w:val="18"/>
              </w:rPr>
              <w:t>conversationService</w:t>
            </w:r>
          </w:p>
        </w:tc>
      </w:tr>
      <w:tr>
        <w:tc>
          <w:tcPr>
            <w:tcW w:type="dxa" w:w="680"/>
          </w:tcPr>
          <w:p>
            <w:pPr>
              <w:spacing w:after="10" w:line="240" w:lineRule="auto"/>
            </w:pPr>
            <w:r>
              <w:rPr>
                <w:rFonts w:ascii="Times New Roman" w:hAnsi="Times New Roman"/>
                <w:sz w:val="18"/>
              </w:rPr>
              <w:t>S12</w:t>
            </w:r>
          </w:p>
        </w:tc>
        <w:tc>
          <w:tcPr>
            <w:tcW w:type="dxa" w:w="5102"/>
          </w:tcPr>
          <w:p>
            <w:pPr>
              <w:spacing w:after="10" w:line="240" w:lineRule="auto"/>
            </w:pPr>
            <w:r>
              <w:rPr>
                <w:rFonts w:ascii="Times New Roman" w:hAnsi="Times New Roman"/>
                <w:sz w:val="18"/>
              </w:rPr>
              <w:t>frontend/src/services/chatService.js:171</w:t>
            </w:r>
          </w:p>
        </w:tc>
        <w:tc>
          <w:tcPr>
            <w:tcW w:type="dxa" w:w="3572"/>
          </w:tcPr>
          <w:p>
            <w:pPr>
              <w:spacing w:after="10" w:line="240" w:lineRule="auto"/>
            </w:pPr>
            <w:r>
              <w:rPr>
                <w:rFonts w:ascii="Times New Roman" w:hAnsi="Times New Roman"/>
                <w:sz w:val="18"/>
              </w:rPr>
              <w:t>sendMessage</w:t>
            </w:r>
          </w:p>
        </w:tc>
      </w:tr>
      <w:tr>
        <w:tc>
          <w:tcPr>
            <w:tcW w:type="dxa" w:w="680"/>
          </w:tcPr>
          <w:p>
            <w:pPr>
              <w:spacing w:after="10" w:line="240" w:lineRule="auto"/>
            </w:pPr>
            <w:r>
              <w:rPr>
                <w:rFonts w:ascii="Times New Roman" w:hAnsi="Times New Roman"/>
                <w:sz w:val="18"/>
              </w:rPr>
              <w:t>S13</w:t>
            </w:r>
          </w:p>
        </w:tc>
        <w:tc>
          <w:tcPr>
            <w:tcW w:type="dxa" w:w="5102"/>
          </w:tcPr>
          <w:p>
            <w:pPr>
              <w:spacing w:after="10" w:line="240" w:lineRule="auto"/>
            </w:pPr>
            <w:r>
              <w:rPr>
                <w:rFonts w:ascii="Times New Roman" w:hAnsi="Times New Roman"/>
                <w:sz w:val="18"/>
              </w:rPr>
              <w:t>frontend/src/services/chatService.js:123</w:t>
            </w:r>
          </w:p>
        </w:tc>
        <w:tc>
          <w:tcPr>
            <w:tcW w:type="dxa" w:w="3572"/>
          </w:tcPr>
          <w:p>
            <w:pPr>
              <w:spacing w:after="10" w:line="240" w:lineRule="auto"/>
            </w:pPr>
            <w:r>
              <w:rPr>
                <w:rFonts w:ascii="Times New Roman" w:hAnsi="Times New Roman"/>
                <w:sz w:val="18"/>
              </w:rPr>
              <w:t>boundedSignal</w:t>
            </w:r>
          </w:p>
        </w:tc>
      </w:tr>
      <w:tr>
        <w:tc>
          <w:tcPr>
            <w:tcW w:type="dxa" w:w="680"/>
          </w:tcPr>
          <w:p>
            <w:pPr>
              <w:spacing w:after="10" w:line="240" w:lineRule="auto"/>
            </w:pPr>
            <w:r>
              <w:rPr>
                <w:rFonts w:ascii="Times New Roman" w:hAnsi="Times New Roman"/>
                <w:sz w:val="18"/>
              </w:rPr>
              <w:t>S14</w:t>
            </w:r>
          </w:p>
        </w:tc>
        <w:tc>
          <w:tcPr>
            <w:tcW w:type="dxa" w:w="5102"/>
          </w:tcPr>
          <w:p>
            <w:pPr>
              <w:spacing w:after="10" w:line="240" w:lineRule="auto"/>
            </w:pPr>
            <w:r>
              <w:rPr>
                <w:rFonts w:ascii="Times New Roman" w:hAnsi="Times New Roman"/>
                <w:sz w:val="18"/>
              </w:rPr>
              <w:t>frontend/src/pages/ChatPage.jsx:72</w:t>
            </w:r>
          </w:p>
        </w:tc>
        <w:tc>
          <w:tcPr>
            <w:tcW w:type="dxa" w:w="3572"/>
          </w:tcPr>
          <w:p>
            <w:pPr>
              <w:spacing w:after="10" w:line="240" w:lineRule="auto"/>
            </w:pPr>
            <w:r>
              <w:rPr>
                <w:rFonts w:ascii="Times New Roman" w:hAnsi="Times New Roman"/>
                <w:sz w:val="18"/>
              </w:rPr>
              <w:t>poll</w:t>
            </w:r>
          </w:p>
        </w:tc>
      </w:tr>
      <w:tr>
        <w:tc>
          <w:tcPr>
            <w:tcW w:type="dxa" w:w="680"/>
          </w:tcPr>
          <w:p>
            <w:pPr>
              <w:spacing w:after="10" w:line="240" w:lineRule="auto"/>
            </w:pPr>
            <w:r>
              <w:rPr>
                <w:rFonts w:ascii="Times New Roman" w:hAnsi="Times New Roman"/>
                <w:sz w:val="18"/>
              </w:rPr>
              <w:t>S15</w:t>
            </w:r>
          </w:p>
        </w:tc>
        <w:tc>
          <w:tcPr>
            <w:tcW w:type="dxa" w:w="5102"/>
          </w:tcPr>
          <w:p>
            <w:pPr>
              <w:spacing w:after="10" w:line="240" w:lineRule="auto"/>
            </w:pPr>
            <w:r>
              <w:rPr>
                <w:rFonts w:ascii="Times New Roman" w:hAnsi="Times New Roman"/>
                <w:sz w:val="18"/>
              </w:rPr>
              <w:t>frontend/vite.config.js:17</w:t>
            </w:r>
          </w:p>
        </w:tc>
        <w:tc>
          <w:tcPr>
            <w:tcW w:type="dxa" w:w="3572"/>
          </w:tcPr>
          <w:p>
            <w:pPr>
              <w:spacing w:after="10" w:line="240" w:lineRule="auto"/>
            </w:pPr>
            <w:r>
              <w:rPr>
                <w:rFonts w:ascii="Times New Roman" w:hAnsi="Times New Roman"/>
                <w:sz w:val="18"/>
              </w:rPr>
              <w:t>proxy:</w:t>
            </w:r>
          </w:p>
        </w:tc>
      </w:tr>
      <w:tr>
        <w:tc>
          <w:tcPr>
            <w:tcW w:type="dxa" w:w="680"/>
          </w:tcPr>
          <w:p>
            <w:pPr>
              <w:spacing w:after="10" w:line="240" w:lineRule="auto"/>
            </w:pPr>
            <w:r>
              <w:rPr>
                <w:rFonts w:ascii="Times New Roman" w:hAnsi="Times New Roman"/>
                <w:sz w:val="18"/>
              </w:rPr>
              <w:t>S16</w:t>
            </w:r>
          </w:p>
        </w:tc>
        <w:tc>
          <w:tcPr>
            <w:tcW w:type="dxa" w:w="5102"/>
          </w:tcPr>
          <w:p>
            <w:pPr>
              <w:spacing w:after="10" w:line="240" w:lineRule="auto"/>
            </w:pPr>
            <w:r>
              <w:rPr>
                <w:rFonts w:ascii="Times New Roman" w:hAnsi="Times New Roman"/>
                <w:sz w:val="18"/>
              </w:rPr>
              <w:t>src/vn_labor_online/models.py:19</w:t>
            </w:r>
          </w:p>
        </w:tc>
        <w:tc>
          <w:tcPr>
            <w:tcW w:type="dxa" w:w="3572"/>
          </w:tcPr>
          <w:p>
            <w:pPr>
              <w:spacing w:after="10" w:line="240" w:lineRule="auto"/>
            </w:pPr>
            <w:r>
              <w:rPr>
                <w:rFonts w:ascii="Times New Roman" w:hAnsi="Times New Roman"/>
                <w:sz w:val="18"/>
              </w:rPr>
              <w:t>QueryRequest</w:t>
            </w:r>
          </w:p>
        </w:tc>
      </w:tr>
      <w:tr>
        <w:tc>
          <w:tcPr>
            <w:tcW w:type="dxa" w:w="680"/>
          </w:tcPr>
          <w:p>
            <w:pPr>
              <w:spacing w:after="10" w:line="240" w:lineRule="auto"/>
            </w:pPr>
            <w:r>
              <w:rPr>
                <w:rFonts w:ascii="Times New Roman" w:hAnsi="Times New Roman"/>
                <w:sz w:val="18"/>
              </w:rPr>
              <w:t>S17</w:t>
            </w:r>
          </w:p>
        </w:tc>
        <w:tc>
          <w:tcPr>
            <w:tcW w:type="dxa" w:w="5102"/>
          </w:tcPr>
          <w:p>
            <w:pPr>
              <w:spacing w:after="10" w:line="240" w:lineRule="auto"/>
            </w:pPr>
            <w:r>
              <w:rPr>
                <w:rFonts w:ascii="Times New Roman" w:hAnsi="Times New Roman"/>
                <w:sz w:val="18"/>
              </w:rPr>
              <w:t>src/vn_labor_online/runtime.py:93</w:t>
            </w:r>
          </w:p>
        </w:tc>
        <w:tc>
          <w:tcPr>
            <w:tcW w:type="dxa" w:w="3572"/>
          </w:tcPr>
          <w:p>
            <w:pPr>
              <w:spacing w:after="10" w:line="240" w:lineRule="auto"/>
            </w:pPr>
            <w:r>
              <w:rPr>
                <w:rFonts w:ascii="Times New Roman" w:hAnsi="Times New Roman"/>
                <w:sz w:val="18"/>
              </w:rPr>
              <w:t>RequestRegistry</w:t>
            </w:r>
          </w:p>
        </w:tc>
      </w:tr>
      <w:tr>
        <w:tc>
          <w:tcPr>
            <w:tcW w:type="dxa" w:w="680"/>
          </w:tcPr>
          <w:p>
            <w:pPr>
              <w:spacing w:after="10" w:line="240" w:lineRule="auto"/>
            </w:pPr>
            <w:r>
              <w:rPr>
                <w:rFonts w:ascii="Times New Roman" w:hAnsi="Times New Roman"/>
                <w:sz w:val="18"/>
              </w:rPr>
              <w:t>S18</w:t>
            </w:r>
          </w:p>
        </w:tc>
        <w:tc>
          <w:tcPr>
            <w:tcW w:type="dxa" w:w="5102"/>
          </w:tcPr>
          <w:p>
            <w:pPr>
              <w:spacing w:after="10" w:line="240" w:lineRule="auto"/>
            </w:pPr>
            <w:r>
              <w:rPr>
                <w:rFonts w:ascii="Times New Roman" w:hAnsi="Times New Roman"/>
                <w:sz w:val="18"/>
              </w:rPr>
              <w:t>src/vn_labor_online/conversation.py:57</w:t>
            </w:r>
          </w:p>
        </w:tc>
        <w:tc>
          <w:tcPr>
            <w:tcW w:type="dxa" w:w="3572"/>
          </w:tcPr>
          <w:p>
            <w:pPr>
              <w:spacing w:after="10" w:line="240" w:lineRule="auto"/>
            </w:pPr>
            <w:r>
              <w:rPr>
                <w:rFonts w:ascii="Times New Roman" w:hAnsi="Times New Roman"/>
                <w:sz w:val="18"/>
              </w:rPr>
              <w:t>resolve_context</w:t>
            </w:r>
          </w:p>
        </w:tc>
      </w:tr>
      <w:tr>
        <w:tc>
          <w:tcPr>
            <w:tcW w:type="dxa" w:w="680"/>
          </w:tcPr>
          <w:p>
            <w:pPr>
              <w:spacing w:after="10" w:line="240" w:lineRule="auto"/>
            </w:pPr>
            <w:r>
              <w:rPr>
                <w:rFonts w:ascii="Times New Roman" w:hAnsi="Times New Roman"/>
                <w:sz w:val="18"/>
              </w:rPr>
              <w:t>S19</w:t>
            </w:r>
          </w:p>
        </w:tc>
        <w:tc>
          <w:tcPr>
            <w:tcW w:type="dxa" w:w="5102"/>
          </w:tcPr>
          <w:p>
            <w:pPr>
              <w:spacing w:after="10" w:line="240" w:lineRule="auto"/>
            </w:pPr>
            <w:r>
              <w:rPr>
                <w:rFonts w:ascii="Times New Roman" w:hAnsi="Times New Roman"/>
                <w:sz w:val="18"/>
              </w:rPr>
              <w:t>src/vn_labor_online/pipeline.py:52</w:t>
            </w:r>
          </w:p>
        </w:tc>
        <w:tc>
          <w:tcPr>
            <w:tcW w:type="dxa" w:w="3572"/>
          </w:tcPr>
          <w:p>
            <w:pPr>
              <w:spacing w:after="10" w:line="240" w:lineRule="auto"/>
            </w:pPr>
            <w:r>
              <w:rPr>
                <w:rFonts w:ascii="Times New Roman" w:hAnsi="Times New Roman"/>
                <w:sz w:val="18"/>
              </w:rPr>
              <w:t>OnlinePipeline.ask</w:t>
            </w:r>
          </w:p>
        </w:tc>
      </w:tr>
      <w:tr>
        <w:tc>
          <w:tcPr>
            <w:tcW w:type="dxa" w:w="680"/>
          </w:tcPr>
          <w:p>
            <w:pPr>
              <w:spacing w:after="10" w:line="240" w:lineRule="auto"/>
            </w:pPr>
            <w:r>
              <w:rPr>
                <w:rFonts w:ascii="Times New Roman" w:hAnsi="Times New Roman"/>
                <w:sz w:val="18"/>
              </w:rPr>
              <w:t>S20</w:t>
            </w:r>
          </w:p>
        </w:tc>
        <w:tc>
          <w:tcPr>
            <w:tcW w:type="dxa" w:w="5102"/>
          </w:tcPr>
          <w:p>
            <w:pPr>
              <w:spacing w:after="10" w:line="240" w:lineRule="auto"/>
            </w:pPr>
            <w:r>
              <w:rPr>
                <w:rFonts w:ascii="Times New Roman" w:hAnsi="Times New Roman"/>
                <w:sz w:val="18"/>
              </w:rPr>
              <w:t>src/vn_labor_online/analysis.py:82</w:t>
            </w:r>
          </w:p>
        </w:tc>
        <w:tc>
          <w:tcPr>
            <w:tcW w:type="dxa" w:w="3572"/>
          </w:tcPr>
          <w:p>
            <w:pPr>
              <w:spacing w:after="10" w:line="240" w:lineRule="auto"/>
            </w:pPr>
            <w:r>
              <w:rPr>
                <w:rFonts w:ascii="Times New Roman" w:hAnsi="Times New Roman"/>
                <w:sz w:val="18"/>
              </w:rPr>
              <w:t>intake</w:t>
            </w:r>
          </w:p>
        </w:tc>
      </w:tr>
      <w:tr>
        <w:tc>
          <w:tcPr>
            <w:tcW w:type="dxa" w:w="680"/>
          </w:tcPr>
          <w:p>
            <w:pPr>
              <w:spacing w:after="10" w:line="240" w:lineRule="auto"/>
            </w:pPr>
            <w:r>
              <w:rPr>
                <w:rFonts w:ascii="Times New Roman" w:hAnsi="Times New Roman"/>
                <w:sz w:val="18"/>
              </w:rPr>
              <w:t>S21</w:t>
            </w:r>
          </w:p>
        </w:tc>
        <w:tc>
          <w:tcPr>
            <w:tcW w:type="dxa" w:w="5102"/>
          </w:tcPr>
          <w:p>
            <w:pPr>
              <w:spacing w:after="10" w:line="240" w:lineRule="auto"/>
            </w:pPr>
            <w:r>
              <w:rPr>
                <w:rFonts w:ascii="Times New Roman" w:hAnsi="Times New Roman"/>
                <w:sz w:val="18"/>
              </w:rPr>
              <w:t>src/vn_labor_online/analysis.py:86</w:t>
            </w:r>
          </w:p>
        </w:tc>
        <w:tc>
          <w:tcPr>
            <w:tcW w:type="dxa" w:w="3572"/>
          </w:tcPr>
          <w:p>
            <w:pPr>
              <w:spacing w:after="10" w:line="240" w:lineRule="auto"/>
            </w:pPr>
            <w:r>
              <w:rPr>
                <w:rFonts w:ascii="Times New Roman" w:hAnsi="Times New Roman"/>
                <w:sz w:val="18"/>
              </w:rPr>
              <w:t>analyze</w:t>
            </w:r>
          </w:p>
        </w:tc>
      </w:tr>
      <w:tr>
        <w:tc>
          <w:tcPr>
            <w:tcW w:type="dxa" w:w="680"/>
          </w:tcPr>
          <w:p>
            <w:pPr>
              <w:spacing w:after="10" w:line="240" w:lineRule="auto"/>
            </w:pPr>
            <w:r>
              <w:rPr>
                <w:rFonts w:ascii="Times New Roman" w:hAnsi="Times New Roman"/>
                <w:sz w:val="18"/>
              </w:rPr>
              <w:t>S22</w:t>
            </w:r>
          </w:p>
        </w:tc>
        <w:tc>
          <w:tcPr>
            <w:tcW w:type="dxa" w:w="5102"/>
          </w:tcPr>
          <w:p>
            <w:pPr>
              <w:spacing w:after="10" w:line="240" w:lineRule="auto"/>
            </w:pPr>
            <w:r>
              <w:rPr>
                <w:rFonts w:ascii="Times New Roman" w:hAnsi="Times New Roman"/>
                <w:sz w:val="18"/>
              </w:rPr>
              <w:t>src/vn_labor_online/pipeline.py:92</w:t>
            </w:r>
          </w:p>
        </w:tc>
        <w:tc>
          <w:tcPr>
            <w:tcW w:type="dxa" w:w="3572"/>
          </w:tcPr>
          <w:p>
            <w:pPr>
              <w:spacing w:after="10" w:line="240" w:lineRule="auto"/>
            </w:pPr>
            <w:r>
              <w:rPr>
                <w:rFonts w:ascii="Times New Roman" w:hAnsi="Times New Roman"/>
                <w:sz w:val="18"/>
              </w:rPr>
              <w:t>OnlinePipeline._ask</w:t>
            </w:r>
          </w:p>
        </w:tc>
      </w:tr>
      <w:tr>
        <w:tc>
          <w:tcPr>
            <w:tcW w:type="dxa" w:w="680"/>
          </w:tcPr>
          <w:p>
            <w:pPr>
              <w:spacing w:after="10" w:line="240" w:lineRule="auto"/>
            </w:pPr>
            <w:r>
              <w:rPr>
                <w:rFonts w:ascii="Times New Roman" w:hAnsi="Times New Roman"/>
                <w:sz w:val="18"/>
              </w:rPr>
              <w:t>S23</w:t>
            </w:r>
          </w:p>
        </w:tc>
        <w:tc>
          <w:tcPr>
            <w:tcW w:type="dxa" w:w="5102"/>
          </w:tcPr>
          <w:p>
            <w:pPr>
              <w:spacing w:after="10" w:line="240" w:lineRule="auto"/>
            </w:pPr>
            <w:r>
              <w:rPr>
                <w:rFonts w:ascii="Times New Roman" w:hAnsi="Times New Roman"/>
                <w:sz w:val="18"/>
              </w:rPr>
              <w:t>src/vn_labor_online/researcher.py:67</w:t>
            </w:r>
          </w:p>
        </w:tc>
        <w:tc>
          <w:tcPr>
            <w:tcW w:type="dxa" w:w="3572"/>
          </w:tcPr>
          <w:p>
            <w:pPr>
              <w:spacing w:after="10" w:line="240" w:lineRule="auto"/>
            </w:pPr>
            <w:r>
              <w:rPr>
                <w:rFonts w:ascii="Times New Roman" w:hAnsi="Times New Roman"/>
                <w:sz w:val="18"/>
              </w:rPr>
              <w:t>LegalResearcher.execution_path</w:t>
            </w:r>
          </w:p>
        </w:tc>
      </w:tr>
      <w:tr>
        <w:tc>
          <w:tcPr>
            <w:tcW w:type="dxa" w:w="680"/>
          </w:tcPr>
          <w:p>
            <w:pPr>
              <w:spacing w:after="10" w:line="240" w:lineRule="auto"/>
            </w:pPr>
            <w:r>
              <w:rPr>
                <w:rFonts w:ascii="Times New Roman" w:hAnsi="Times New Roman"/>
                <w:sz w:val="18"/>
              </w:rPr>
              <w:t>S24</w:t>
            </w:r>
          </w:p>
        </w:tc>
        <w:tc>
          <w:tcPr>
            <w:tcW w:type="dxa" w:w="5102"/>
          </w:tcPr>
          <w:p>
            <w:pPr>
              <w:spacing w:after="10" w:line="240" w:lineRule="auto"/>
            </w:pPr>
            <w:r>
              <w:rPr>
                <w:rFonts w:ascii="Times New Roman" w:hAnsi="Times New Roman"/>
                <w:sz w:val="18"/>
              </w:rPr>
              <w:t>src/vn_labor_online/researcher.py:79</w:t>
            </w:r>
          </w:p>
        </w:tc>
        <w:tc>
          <w:tcPr>
            <w:tcW w:type="dxa" w:w="3572"/>
          </w:tcPr>
          <w:p>
            <w:pPr>
              <w:spacing w:after="10" w:line="240" w:lineRule="auto"/>
            </w:pPr>
            <w:r>
              <w:rPr>
                <w:rFonts w:ascii="Times New Roman" w:hAnsi="Times New Roman"/>
                <w:sz w:val="18"/>
              </w:rPr>
              <w:t>LegalResearcher._enrich_model</w:t>
            </w:r>
          </w:p>
        </w:tc>
      </w:tr>
      <w:tr>
        <w:tc>
          <w:tcPr>
            <w:tcW w:type="dxa" w:w="680"/>
          </w:tcPr>
          <w:p>
            <w:pPr>
              <w:spacing w:after="10" w:line="240" w:lineRule="auto"/>
            </w:pPr>
            <w:r>
              <w:rPr>
                <w:rFonts w:ascii="Times New Roman" w:hAnsi="Times New Roman"/>
                <w:sz w:val="18"/>
              </w:rPr>
              <w:t>S25</w:t>
            </w:r>
          </w:p>
        </w:tc>
        <w:tc>
          <w:tcPr>
            <w:tcW w:type="dxa" w:w="5102"/>
          </w:tcPr>
          <w:p>
            <w:pPr>
              <w:spacing w:after="10" w:line="240" w:lineRule="auto"/>
            </w:pPr>
            <w:r>
              <w:rPr>
                <w:rFonts w:ascii="Times New Roman" w:hAnsi="Times New Roman"/>
                <w:sz w:val="18"/>
              </w:rPr>
              <w:t>src/vn_labor_online/researcher.py:41</w:t>
            </w:r>
          </w:p>
        </w:tc>
        <w:tc>
          <w:tcPr>
            <w:tcW w:type="dxa" w:w="3572"/>
          </w:tcPr>
          <w:p>
            <w:pPr>
              <w:spacing w:after="10" w:line="240" w:lineRule="auto"/>
            </w:pPr>
            <w:r>
              <w:rPr>
                <w:rFonts w:ascii="Times New Roman" w:hAnsi="Times New Roman"/>
                <w:sz w:val="18"/>
              </w:rPr>
              <w:t>_verified_candidate</w:t>
            </w:r>
          </w:p>
        </w:tc>
      </w:tr>
      <w:tr>
        <w:tc>
          <w:tcPr>
            <w:tcW w:type="dxa" w:w="680"/>
          </w:tcPr>
          <w:p>
            <w:pPr>
              <w:spacing w:after="10" w:line="240" w:lineRule="auto"/>
            </w:pPr>
            <w:r>
              <w:rPr>
                <w:rFonts w:ascii="Times New Roman" w:hAnsi="Times New Roman"/>
                <w:sz w:val="18"/>
              </w:rPr>
              <w:t>S26</w:t>
            </w:r>
          </w:p>
        </w:tc>
        <w:tc>
          <w:tcPr>
            <w:tcW w:type="dxa" w:w="5102"/>
          </w:tcPr>
          <w:p>
            <w:pPr>
              <w:spacing w:after="10" w:line="240" w:lineRule="auto"/>
            </w:pPr>
            <w:r>
              <w:rPr>
                <w:rFonts w:ascii="Times New Roman" w:hAnsi="Times New Roman"/>
                <w:sz w:val="18"/>
              </w:rPr>
              <w:t>src/vn_labor_online/analysis.py:425</w:t>
            </w:r>
          </w:p>
        </w:tc>
        <w:tc>
          <w:tcPr>
            <w:tcW w:type="dxa" w:w="3572"/>
          </w:tcPr>
          <w:p>
            <w:pPr>
              <w:spacing w:after="10" w:line="240" w:lineRule="auto"/>
            </w:pPr>
            <w:r>
              <w:rPr>
                <w:rFonts w:ascii="Times New Roman" w:hAnsi="Times New Roman"/>
                <w:sz w:val="18"/>
              </w:rPr>
              <w:t>plan_evidence</w:t>
            </w:r>
          </w:p>
        </w:tc>
      </w:tr>
      <w:tr>
        <w:tc>
          <w:tcPr>
            <w:tcW w:type="dxa" w:w="680"/>
          </w:tcPr>
          <w:p>
            <w:pPr>
              <w:spacing w:after="10" w:line="240" w:lineRule="auto"/>
            </w:pPr>
            <w:r>
              <w:rPr>
                <w:rFonts w:ascii="Times New Roman" w:hAnsi="Times New Roman"/>
                <w:sz w:val="18"/>
              </w:rPr>
              <w:t>S27</w:t>
            </w:r>
          </w:p>
        </w:tc>
        <w:tc>
          <w:tcPr>
            <w:tcW w:type="dxa" w:w="5102"/>
          </w:tcPr>
          <w:p>
            <w:pPr>
              <w:spacing w:after="10" w:line="240" w:lineRule="auto"/>
            </w:pPr>
            <w:r>
              <w:rPr>
                <w:rFonts w:ascii="Times New Roman" w:hAnsi="Times New Roman"/>
                <w:sz w:val="18"/>
              </w:rPr>
              <w:t>src/vn_labor_online/taxonomy.py:473</w:t>
            </w:r>
          </w:p>
        </w:tc>
        <w:tc>
          <w:tcPr>
            <w:tcW w:type="dxa" w:w="3572"/>
          </w:tcPr>
          <w:p>
            <w:pPr>
              <w:spacing w:after="10" w:line="240" w:lineRule="auto"/>
            </w:pPr>
            <w:r>
              <w:rPr>
                <w:rFonts w:ascii="Times New Roman" w:hAnsi="Times New Roman"/>
                <w:sz w:val="18"/>
              </w:rPr>
              <w:t>plan_with_profiles</w:t>
            </w:r>
          </w:p>
        </w:tc>
      </w:tr>
      <w:tr>
        <w:tc>
          <w:tcPr>
            <w:tcW w:type="dxa" w:w="680"/>
          </w:tcPr>
          <w:p>
            <w:pPr>
              <w:spacing w:after="10" w:line="240" w:lineRule="auto"/>
            </w:pPr>
            <w:r>
              <w:rPr>
                <w:rFonts w:ascii="Times New Roman" w:hAnsi="Times New Roman"/>
                <w:sz w:val="18"/>
              </w:rPr>
              <w:t>S28</w:t>
            </w:r>
          </w:p>
        </w:tc>
        <w:tc>
          <w:tcPr>
            <w:tcW w:type="dxa" w:w="5102"/>
          </w:tcPr>
          <w:p>
            <w:pPr>
              <w:spacing w:after="10" w:line="240" w:lineRule="auto"/>
            </w:pPr>
            <w:r>
              <w:rPr>
                <w:rFonts w:ascii="Times New Roman" w:hAnsi="Times New Roman"/>
                <w:sz w:val="18"/>
              </w:rPr>
              <w:t>src/vn_labor_online/retrieval.py:38</w:t>
            </w:r>
          </w:p>
        </w:tc>
        <w:tc>
          <w:tcPr>
            <w:tcW w:type="dxa" w:w="3572"/>
          </w:tcPr>
          <w:p>
            <w:pPr>
              <w:spacing w:after="10" w:line="240" w:lineRule="auto"/>
            </w:pPr>
            <w:r>
              <w:rPr>
                <w:rFonts w:ascii="Times New Roman" w:hAnsi="Times New Roman"/>
                <w:sz w:val="18"/>
              </w:rPr>
              <w:t>Retriever.exact</w:t>
            </w:r>
          </w:p>
        </w:tc>
      </w:tr>
      <w:tr>
        <w:tc>
          <w:tcPr>
            <w:tcW w:type="dxa" w:w="680"/>
          </w:tcPr>
          <w:p>
            <w:pPr>
              <w:spacing w:after="10" w:line="240" w:lineRule="auto"/>
            </w:pPr>
            <w:r>
              <w:rPr>
                <w:rFonts w:ascii="Times New Roman" w:hAnsi="Times New Roman"/>
                <w:sz w:val="18"/>
              </w:rPr>
              <w:t>S29</w:t>
            </w:r>
          </w:p>
        </w:tc>
        <w:tc>
          <w:tcPr>
            <w:tcW w:type="dxa" w:w="5102"/>
          </w:tcPr>
          <w:p>
            <w:pPr>
              <w:spacing w:after="10" w:line="240" w:lineRule="auto"/>
            </w:pPr>
            <w:r>
              <w:rPr>
                <w:rFonts w:ascii="Times New Roman" w:hAnsi="Times New Roman"/>
                <w:sz w:val="18"/>
              </w:rPr>
              <w:t>src/vn_labor_online/retrieval.py:173</w:t>
            </w:r>
          </w:p>
        </w:tc>
        <w:tc>
          <w:tcPr>
            <w:tcW w:type="dxa" w:w="3572"/>
          </w:tcPr>
          <w:p>
            <w:pPr>
              <w:spacing w:after="10" w:line="240" w:lineRule="auto"/>
            </w:pPr>
            <w:r>
              <w:rPr>
                <w:rFonts w:ascii="Times New Roman" w:hAnsi="Times New Roman"/>
                <w:sz w:val="18"/>
              </w:rPr>
              <w:t>Retriever.policy_anchor</w:t>
            </w:r>
          </w:p>
        </w:tc>
      </w:tr>
      <w:tr>
        <w:tc>
          <w:tcPr>
            <w:tcW w:type="dxa" w:w="680"/>
          </w:tcPr>
          <w:p>
            <w:pPr>
              <w:spacing w:after="10" w:line="240" w:lineRule="auto"/>
            </w:pPr>
            <w:r>
              <w:rPr>
                <w:rFonts w:ascii="Times New Roman" w:hAnsi="Times New Roman"/>
                <w:sz w:val="18"/>
              </w:rPr>
              <w:t>S30</w:t>
            </w:r>
          </w:p>
        </w:tc>
        <w:tc>
          <w:tcPr>
            <w:tcW w:type="dxa" w:w="5102"/>
          </w:tcPr>
          <w:p>
            <w:pPr>
              <w:spacing w:after="10" w:line="240" w:lineRule="auto"/>
            </w:pPr>
            <w:r>
              <w:rPr>
                <w:rFonts w:ascii="Times New Roman" w:hAnsi="Times New Roman"/>
                <w:sz w:val="18"/>
              </w:rPr>
              <w:t>src/vn_labor_online/retrieval.py:93</w:t>
            </w:r>
          </w:p>
        </w:tc>
        <w:tc>
          <w:tcPr>
            <w:tcW w:type="dxa" w:w="3572"/>
          </w:tcPr>
          <w:p>
            <w:pPr>
              <w:spacing w:after="10" w:line="240" w:lineRule="auto"/>
            </w:pPr>
            <w:r>
              <w:rPr>
                <w:rFonts w:ascii="Times New Roman" w:hAnsi="Times New Roman"/>
                <w:sz w:val="18"/>
              </w:rPr>
              <w:t>Retriever.bm25</w:t>
            </w:r>
          </w:p>
        </w:tc>
      </w:tr>
      <w:tr>
        <w:tc>
          <w:tcPr>
            <w:tcW w:type="dxa" w:w="680"/>
          </w:tcPr>
          <w:p>
            <w:pPr>
              <w:spacing w:after="10" w:line="240" w:lineRule="auto"/>
            </w:pPr>
            <w:r>
              <w:rPr>
                <w:rFonts w:ascii="Times New Roman" w:hAnsi="Times New Roman"/>
                <w:sz w:val="18"/>
              </w:rPr>
              <w:t>S31</w:t>
            </w:r>
          </w:p>
        </w:tc>
        <w:tc>
          <w:tcPr>
            <w:tcW w:type="dxa" w:w="5102"/>
          </w:tcPr>
          <w:p>
            <w:pPr>
              <w:spacing w:after="10" w:line="240" w:lineRule="auto"/>
            </w:pPr>
            <w:r>
              <w:rPr>
                <w:rFonts w:ascii="Times New Roman" w:hAnsi="Times New Roman"/>
                <w:sz w:val="18"/>
              </w:rPr>
              <w:t>src/vn_labor_online/query_support.py:35</w:t>
            </w:r>
          </w:p>
        </w:tc>
        <w:tc>
          <w:tcPr>
            <w:tcW w:type="dxa" w:w="3572"/>
          </w:tcPr>
          <w:p>
            <w:pPr>
              <w:spacing w:after="10" w:line="240" w:lineRule="auto"/>
            </w:pPr>
            <w:r>
              <w:rPr>
                <w:rFonts w:ascii="Times New Roman" w:hAnsi="Times New Roman"/>
                <w:sz w:val="18"/>
              </w:rPr>
              <w:t>task_bm25_channels</w:t>
            </w:r>
          </w:p>
        </w:tc>
      </w:tr>
      <w:tr>
        <w:tc>
          <w:tcPr>
            <w:tcW w:type="dxa" w:w="680"/>
          </w:tcPr>
          <w:p>
            <w:pPr>
              <w:spacing w:after="10" w:line="240" w:lineRule="auto"/>
            </w:pPr>
            <w:r>
              <w:rPr>
                <w:rFonts w:ascii="Times New Roman" w:hAnsi="Times New Roman"/>
                <w:sz w:val="18"/>
              </w:rPr>
              <w:t>S32</w:t>
            </w:r>
          </w:p>
        </w:tc>
        <w:tc>
          <w:tcPr>
            <w:tcW w:type="dxa" w:w="5102"/>
          </w:tcPr>
          <w:p>
            <w:pPr>
              <w:spacing w:after="10" w:line="240" w:lineRule="auto"/>
            </w:pPr>
            <w:r>
              <w:rPr>
                <w:rFonts w:ascii="Times New Roman" w:hAnsi="Times New Roman"/>
                <w:sz w:val="18"/>
              </w:rPr>
              <w:t>src/vn_labor_online/retrieval.py:107</w:t>
            </w:r>
          </w:p>
        </w:tc>
        <w:tc>
          <w:tcPr>
            <w:tcW w:type="dxa" w:w="3572"/>
          </w:tcPr>
          <w:p>
            <w:pPr>
              <w:spacing w:after="10" w:line="240" w:lineRule="auto"/>
            </w:pPr>
            <w:r>
              <w:rPr>
                <w:rFonts w:ascii="Times New Roman" w:hAnsi="Times New Roman"/>
                <w:sz w:val="18"/>
              </w:rPr>
              <w:t>Retriever.dense</w:t>
            </w:r>
          </w:p>
        </w:tc>
      </w:tr>
      <w:tr>
        <w:tc>
          <w:tcPr>
            <w:tcW w:type="dxa" w:w="680"/>
          </w:tcPr>
          <w:p>
            <w:pPr>
              <w:spacing w:after="10" w:line="240" w:lineRule="auto"/>
            </w:pPr>
            <w:r>
              <w:rPr>
                <w:rFonts w:ascii="Times New Roman" w:hAnsi="Times New Roman"/>
                <w:sz w:val="18"/>
              </w:rPr>
              <w:t>S33</w:t>
            </w:r>
          </w:p>
        </w:tc>
        <w:tc>
          <w:tcPr>
            <w:tcW w:type="dxa" w:w="5102"/>
          </w:tcPr>
          <w:p>
            <w:pPr>
              <w:spacing w:after="10" w:line="240" w:lineRule="auto"/>
            </w:pPr>
            <w:r>
              <w:rPr>
                <w:rFonts w:ascii="Times New Roman" w:hAnsi="Times New Roman"/>
                <w:sz w:val="18"/>
              </w:rPr>
              <w:t>src/vn_labor_online/artifact_store.py:133</w:t>
            </w:r>
          </w:p>
        </w:tc>
        <w:tc>
          <w:tcPr>
            <w:tcW w:type="dxa" w:w="3572"/>
          </w:tcPr>
          <w:p>
            <w:pPr>
              <w:spacing w:after="10" w:line="240" w:lineRule="auto"/>
            </w:pPr>
            <w:r>
              <w:rPr>
                <w:rFonts w:ascii="Times New Roman" w:hAnsi="Times New Roman"/>
                <w:sz w:val="18"/>
              </w:rPr>
              <w:t>ArtifactStore.load_faiss</w:t>
            </w:r>
          </w:p>
        </w:tc>
      </w:tr>
      <w:tr>
        <w:tc>
          <w:tcPr>
            <w:tcW w:type="dxa" w:w="680"/>
          </w:tcPr>
          <w:p>
            <w:pPr>
              <w:spacing w:after="10" w:line="240" w:lineRule="auto"/>
            </w:pPr>
            <w:r>
              <w:rPr>
                <w:rFonts w:ascii="Times New Roman" w:hAnsi="Times New Roman"/>
                <w:sz w:val="18"/>
              </w:rPr>
              <w:t>S34</w:t>
            </w:r>
          </w:p>
        </w:tc>
        <w:tc>
          <w:tcPr>
            <w:tcW w:type="dxa" w:w="5102"/>
          </w:tcPr>
          <w:p>
            <w:pPr>
              <w:spacing w:after="10" w:line="240" w:lineRule="auto"/>
            </w:pPr>
            <w:r>
              <w:rPr>
                <w:rFonts w:ascii="Times New Roman" w:hAnsi="Times New Roman"/>
                <w:sz w:val="18"/>
              </w:rPr>
              <w:t>src/vn_labor_online/retrieval.py:160</w:t>
            </w:r>
          </w:p>
        </w:tc>
        <w:tc>
          <w:tcPr>
            <w:tcW w:type="dxa" w:w="3572"/>
          </w:tcPr>
          <w:p>
            <w:pPr>
              <w:spacing w:after="10" w:line="240" w:lineRule="auto"/>
            </w:pPr>
            <w:r>
              <w:rPr>
                <w:rFonts w:ascii="Times New Roman" w:hAnsi="Times New Roman"/>
                <w:sz w:val="18"/>
              </w:rPr>
              <w:t>Retriever.issue_anchor</w:t>
            </w:r>
          </w:p>
        </w:tc>
      </w:tr>
      <w:tr>
        <w:tc>
          <w:tcPr>
            <w:tcW w:type="dxa" w:w="680"/>
          </w:tcPr>
          <w:p>
            <w:pPr>
              <w:spacing w:after="10" w:line="240" w:lineRule="auto"/>
            </w:pPr>
            <w:r>
              <w:rPr>
                <w:rFonts w:ascii="Times New Roman" w:hAnsi="Times New Roman"/>
                <w:sz w:val="18"/>
              </w:rPr>
              <w:t>S35</w:t>
            </w:r>
          </w:p>
        </w:tc>
        <w:tc>
          <w:tcPr>
            <w:tcW w:type="dxa" w:w="5102"/>
          </w:tcPr>
          <w:p>
            <w:pPr>
              <w:spacing w:after="10" w:line="240" w:lineRule="auto"/>
            </w:pPr>
            <w:r>
              <w:rPr>
                <w:rFonts w:ascii="Times New Roman" w:hAnsi="Times New Roman"/>
                <w:sz w:val="18"/>
              </w:rPr>
              <w:t>src/vn_labor_online/retrieval.py:260</w:t>
            </w:r>
          </w:p>
        </w:tc>
        <w:tc>
          <w:tcPr>
            <w:tcW w:type="dxa" w:w="3572"/>
          </w:tcPr>
          <w:p>
            <w:pPr>
              <w:spacing w:after="10" w:line="240" w:lineRule="auto"/>
            </w:pPr>
            <w:r>
              <w:rPr>
                <w:rFonts w:ascii="Times New Roman" w:hAnsi="Times New Roman"/>
                <w:sz w:val="18"/>
              </w:rPr>
              <w:t>Retriever.case_law</w:t>
            </w:r>
          </w:p>
        </w:tc>
      </w:tr>
      <w:tr>
        <w:tc>
          <w:tcPr>
            <w:tcW w:type="dxa" w:w="680"/>
          </w:tcPr>
          <w:p>
            <w:pPr>
              <w:spacing w:after="10" w:line="240" w:lineRule="auto"/>
            </w:pPr>
            <w:r>
              <w:rPr>
                <w:rFonts w:ascii="Times New Roman" w:hAnsi="Times New Roman"/>
                <w:sz w:val="18"/>
              </w:rPr>
              <w:t>S36</w:t>
            </w:r>
          </w:p>
        </w:tc>
        <w:tc>
          <w:tcPr>
            <w:tcW w:type="dxa" w:w="5102"/>
          </w:tcPr>
          <w:p>
            <w:pPr>
              <w:spacing w:after="10" w:line="240" w:lineRule="auto"/>
            </w:pPr>
            <w:r>
              <w:rPr>
                <w:rFonts w:ascii="Times New Roman" w:hAnsi="Times New Roman"/>
                <w:sz w:val="18"/>
              </w:rPr>
              <w:t>src/vn_labor_online/retrieval.py:274</w:t>
            </w:r>
          </w:p>
        </w:tc>
        <w:tc>
          <w:tcPr>
            <w:tcW w:type="dxa" w:w="3572"/>
          </w:tcPr>
          <w:p>
            <w:pPr>
              <w:spacing w:after="10" w:line="240" w:lineRule="auto"/>
            </w:pPr>
            <w:r>
              <w:rPr>
                <w:rFonts w:ascii="Times New Roman" w:hAnsi="Times New Roman"/>
                <w:sz w:val="18"/>
              </w:rPr>
              <w:t>Retriever.community_cases</w:t>
            </w:r>
          </w:p>
        </w:tc>
      </w:tr>
      <w:tr>
        <w:tc>
          <w:tcPr>
            <w:tcW w:type="dxa" w:w="680"/>
          </w:tcPr>
          <w:p>
            <w:pPr>
              <w:spacing w:after="10" w:line="240" w:lineRule="auto"/>
            </w:pPr>
            <w:r>
              <w:rPr>
                <w:rFonts w:ascii="Times New Roman" w:hAnsi="Times New Roman"/>
                <w:sz w:val="18"/>
              </w:rPr>
              <w:t>S37</w:t>
            </w:r>
          </w:p>
        </w:tc>
        <w:tc>
          <w:tcPr>
            <w:tcW w:type="dxa" w:w="5102"/>
          </w:tcPr>
          <w:p>
            <w:pPr>
              <w:spacing w:after="10" w:line="240" w:lineRule="auto"/>
            </w:pPr>
            <w:r>
              <w:rPr>
                <w:rFonts w:ascii="Times New Roman" w:hAnsi="Times New Roman"/>
                <w:sz w:val="18"/>
              </w:rPr>
              <w:t>src/vn_labor_online/retrieval.py:306</w:t>
            </w:r>
          </w:p>
        </w:tc>
        <w:tc>
          <w:tcPr>
            <w:tcW w:type="dxa" w:w="3572"/>
          </w:tcPr>
          <w:p>
            <w:pPr>
              <w:spacing w:after="10" w:line="240" w:lineRule="auto"/>
            </w:pPr>
            <w:r>
              <w:rPr>
                <w:rFonts w:ascii="Times New Roman" w:hAnsi="Times New Roman"/>
                <w:sz w:val="18"/>
              </w:rPr>
              <w:t>Retriever.fusion</w:t>
            </w:r>
          </w:p>
        </w:tc>
      </w:tr>
      <w:tr>
        <w:tc>
          <w:tcPr>
            <w:tcW w:type="dxa" w:w="680"/>
          </w:tcPr>
          <w:p>
            <w:pPr>
              <w:spacing w:after="10" w:line="240" w:lineRule="auto"/>
            </w:pPr>
            <w:r>
              <w:rPr>
                <w:rFonts w:ascii="Times New Roman" w:hAnsi="Times New Roman"/>
                <w:sz w:val="18"/>
              </w:rPr>
              <w:t>S38</w:t>
            </w:r>
          </w:p>
        </w:tc>
        <w:tc>
          <w:tcPr>
            <w:tcW w:type="dxa" w:w="5102"/>
          </w:tcPr>
          <w:p>
            <w:pPr>
              <w:spacing w:after="10" w:line="240" w:lineRule="auto"/>
            </w:pPr>
            <w:r>
              <w:rPr>
                <w:rFonts w:ascii="Times New Roman" w:hAnsi="Times New Roman"/>
                <w:sz w:val="18"/>
              </w:rPr>
              <w:t>src/vn_labor_online/retrieval.py:340</w:t>
            </w:r>
          </w:p>
        </w:tc>
        <w:tc>
          <w:tcPr>
            <w:tcW w:type="dxa" w:w="3572"/>
          </w:tcPr>
          <w:p>
            <w:pPr>
              <w:spacing w:after="10" w:line="240" w:lineRule="auto"/>
            </w:pPr>
            <w:r>
              <w:rPr>
                <w:rFonts w:ascii="Times New Roman" w:hAnsi="Times New Roman"/>
                <w:sz w:val="18"/>
              </w:rPr>
              <w:t>temporal_filter</w:t>
            </w:r>
          </w:p>
        </w:tc>
      </w:tr>
      <w:tr>
        <w:tc>
          <w:tcPr>
            <w:tcW w:type="dxa" w:w="680"/>
          </w:tcPr>
          <w:p>
            <w:pPr>
              <w:spacing w:after="10" w:line="240" w:lineRule="auto"/>
            </w:pPr>
            <w:r>
              <w:rPr>
                <w:rFonts w:ascii="Times New Roman" w:hAnsi="Times New Roman"/>
                <w:sz w:val="18"/>
              </w:rPr>
              <w:t>S39</w:t>
            </w:r>
          </w:p>
        </w:tc>
        <w:tc>
          <w:tcPr>
            <w:tcW w:type="dxa" w:w="5102"/>
          </w:tcPr>
          <w:p>
            <w:pPr>
              <w:spacing w:after="10" w:line="240" w:lineRule="auto"/>
            </w:pPr>
            <w:r>
              <w:rPr>
                <w:rFonts w:ascii="Times New Roman" w:hAnsi="Times New Roman"/>
                <w:sz w:val="18"/>
              </w:rPr>
              <w:t>src/vn_labor_online/retrieval.py:133</w:t>
            </w:r>
          </w:p>
        </w:tc>
        <w:tc>
          <w:tcPr>
            <w:tcW w:type="dxa" w:w="3572"/>
          </w:tcPr>
          <w:p>
            <w:pPr>
              <w:spacing w:after="10" w:line="240" w:lineRule="auto"/>
            </w:pPr>
            <w:r>
              <w:rPr>
                <w:rFonts w:ascii="Times New Roman" w:hAnsi="Times New Roman"/>
                <w:sz w:val="18"/>
              </w:rPr>
              <w:t>Retriever.neural_rerank</w:t>
            </w:r>
          </w:p>
        </w:tc>
      </w:tr>
      <w:tr>
        <w:tc>
          <w:tcPr>
            <w:tcW w:type="dxa" w:w="680"/>
          </w:tcPr>
          <w:p>
            <w:pPr>
              <w:spacing w:after="10" w:line="240" w:lineRule="auto"/>
            </w:pPr>
            <w:r>
              <w:rPr>
                <w:rFonts w:ascii="Times New Roman" w:hAnsi="Times New Roman"/>
                <w:sz w:val="18"/>
              </w:rPr>
              <w:t>S40</w:t>
            </w:r>
          </w:p>
        </w:tc>
        <w:tc>
          <w:tcPr>
            <w:tcW w:type="dxa" w:w="5102"/>
          </w:tcPr>
          <w:p>
            <w:pPr>
              <w:spacing w:after="10" w:line="240" w:lineRule="auto"/>
            </w:pPr>
            <w:r>
              <w:rPr>
                <w:rFonts w:ascii="Times New Roman" w:hAnsi="Times New Roman"/>
                <w:sz w:val="18"/>
              </w:rPr>
              <w:t>src/vn_labor_online/retrieval.py:376</w:t>
            </w:r>
          </w:p>
        </w:tc>
        <w:tc>
          <w:tcPr>
            <w:tcW w:type="dxa" w:w="3572"/>
          </w:tcPr>
          <w:p>
            <w:pPr>
              <w:spacing w:after="10" w:line="240" w:lineRule="auto"/>
            </w:pPr>
            <w:r>
              <w:rPr>
                <w:rFonts w:ascii="Times New Roman" w:hAnsi="Times New Roman"/>
                <w:sz w:val="18"/>
              </w:rPr>
              <w:t>rerank</w:t>
            </w:r>
          </w:p>
        </w:tc>
      </w:tr>
      <w:tr>
        <w:tc>
          <w:tcPr>
            <w:tcW w:type="dxa" w:w="680"/>
          </w:tcPr>
          <w:p>
            <w:pPr>
              <w:spacing w:after="10" w:line="240" w:lineRule="auto"/>
            </w:pPr>
            <w:r>
              <w:rPr>
                <w:rFonts w:ascii="Times New Roman" w:hAnsi="Times New Roman"/>
                <w:sz w:val="18"/>
              </w:rPr>
              <w:t>S41</w:t>
            </w:r>
          </w:p>
        </w:tc>
        <w:tc>
          <w:tcPr>
            <w:tcW w:type="dxa" w:w="5102"/>
          </w:tcPr>
          <w:p>
            <w:pPr>
              <w:spacing w:after="10" w:line="240" w:lineRule="auto"/>
            </w:pPr>
            <w:r>
              <w:rPr>
                <w:rFonts w:ascii="Times New Roman" w:hAnsi="Times New Roman"/>
                <w:sz w:val="18"/>
              </w:rPr>
              <w:t>src/vn_labor_online/audit.py:10</w:t>
            </w:r>
          </w:p>
        </w:tc>
        <w:tc>
          <w:tcPr>
            <w:tcW w:type="dxa" w:w="3572"/>
          </w:tcPr>
          <w:p>
            <w:pPr>
              <w:spacing w:after="10" w:line="240" w:lineRule="auto"/>
            </w:pPr>
            <w:r>
              <w:rPr>
                <w:rFonts w:ascii="Times New Roman" w:hAnsi="Times New Roman"/>
                <w:sz w:val="18"/>
              </w:rPr>
              <w:t>deterministic_audit</w:t>
            </w:r>
          </w:p>
        </w:tc>
      </w:tr>
      <w:tr>
        <w:tc>
          <w:tcPr>
            <w:tcW w:type="dxa" w:w="680"/>
          </w:tcPr>
          <w:p>
            <w:pPr>
              <w:spacing w:after="10" w:line="240" w:lineRule="auto"/>
            </w:pPr>
            <w:r>
              <w:rPr>
                <w:rFonts w:ascii="Times New Roman" w:hAnsi="Times New Roman"/>
                <w:sz w:val="18"/>
              </w:rPr>
              <w:t>S42</w:t>
            </w:r>
          </w:p>
        </w:tc>
        <w:tc>
          <w:tcPr>
            <w:tcW w:type="dxa" w:w="5102"/>
          </w:tcPr>
          <w:p>
            <w:pPr>
              <w:spacing w:after="10" w:line="240" w:lineRule="auto"/>
            </w:pPr>
            <w:r>
              <w:rPr>
                <w:rFonts w:ascii="Times New Roman" w:hAnsi="Times New Roman"/>
                <w:sz w:val="18"/>
              </w:rPr>
              <w:t>src/vn_labor_online/models.py:142</w:t>
            </w:r>
          </w:p>
        </w:tc>
        <w:tc>
          <w:tcPr>
            <w:tcW w:type="dxa" w:w="3572"/>
          </w:tcPr>
          <w:p>
            <w:pPr>
              <w:spacing w:after="10" w:line="240" w:lineRule="auto"/>
            </w:pPr>
            <w:r>
              <w:rPr>
                <w:rFonts w:ascii="Times New Roman" w:hAnsi="Times New Roman"/>
                <w:sz w:val="18"/>
              </w:rPr>
              <w:t>Evidence</w:t>
            </w:r>
          </w:p>
        </w:tc>
      </w:tr>
      <w:tr>
        <w:tc>
          <w:tcPr>
            <w:tcW w:type="dxa" w:w="680"/>
          </w:tcPr>
          <w:p>
            <w:pPr>
              <w:spacing w:after="10" w:line="240" w:lineRule="auto"/>
            </w:pPr>
            <w:r>
              <w:rPr>
                <w:rFonts w:ascii="Times New Roman" w:hAnsi="Times New Roman"/>
                <w:sz w:val="18"/>
              </w:rPr>
              <w:t>S43</w:t>
            </w:r>
          </w:p>
        </w:tc>
        <w:tc>
          <w:tcPr>
            <w:tcW w:type="dxa" w:w="5102"/>
          </w:tcPr>
          <w:p>
            <w:pPr>
              <w:spacing w:after="10" w:line="240" w:lineRule="auto"/>
            </w:pPr>
            <w:r>
              <w:rPr>
                <w:rFonts w:ascii="Times New Roman" w:hAnsi="Times New Roman"/>
                <w:sz w:val="18"/>
              </w:rPr>
              <w:t>src/vn_labor_online/applicability.py:27</w:t>
            </w:r>
          </w:p>
        </w:tc>
        <w:tc>
          <w:tcPr>
            <w:tcW w:type="dxa" w:w="3572"/>
          </w:tcPr>
          <w:p>
            <w:pPr>
              <w:spacing w:after="10" w:line="240" w:lineRule="auto"/>
            </w:pPr>
            <w:r>
              <w:rPr>
                <w:rFonts w:ascii="Times New Roman" w:hAnsi="Times New Roman"/>
                <w:sz w:val="18"/>
              </w:rPr>
              <w:t>LegalApplicabilityAuditor.audit</w:t>
            </w:r>
          </w:p>
        </w:tc>
      </w:tr>
      <w:tr>
        <w:tc>
          <w:tcPr>
            <w:tcW w:type="dxa" w:w="680"/>
          </w:tcPr>
          <w:p>
            <w:pPr>
              <w:spacing w:after="10" w:line="240" w:lineRule="auto"/>
            </w:pPr>
            <w:r>
              <w:rPr>
                <w:rFonts w:ascii="Times New Roman" w:hAnsi="Times New Roman"/>
                <w:sz w:val="18"/>
              </w:rPr>
              <w:t>S44</w:t>
            </w:r>
          </w:p>
        </w:tc>
        <w:tc>
          <w:tcPr>
            <w:tcW w:type="dxa" w:w="5102"/>
          </w:tcPr>
          <w:p>
            <w:pPr>
              <w:spacing w:after="10" w:line="240" w:lineRule="auto"/>
            </w:pPr>
            <w:r>
              <w:rPr>
                <w:rFonts w:ascii="Times New Roman" w:hAnsi="Times New Roman"/>
                <w:sz w:val="18"/>
              </w:rPr>
              <w:t>src/vn_labor_online/applicability.py:47</w:t>
            </w:r>
          </w:p>
        </w:tc>
        <w:tc>
          <w:tcPr>
            <w:tcW w:type="dxa" w:w="3572"/>
          </w:tcPr>
          <w:p>
            <w:pPr>
              <w:spacing w:after="10" w:line="240" w:lineRule="auto"/>
            </w:pPr>
            <w:r>
              <w:rPr>
                <w:rFonts w:ascii="Times New Roman" w:hAnsi="Times New Roman"/>
                <w:sz w:val="18"/>
              </w:rPr>
              <w:t>LegalApplicabilityAuditor._hybrid</w:t>
            </w:r>
          </w:p>
        </w:tc>
      </w:tr>
      <w:tr>
        <w:tc>
          <w:tcPr>
            <w:tcW w:type="dxa" w:w="680"/>
          </w:tcPr>
          <w:p>
            <w:pPr>
              <w:spacing w:after="10" w:line="240" w:lineRule="auto"/>
            </w:pPr>
            <w:r>
              <w:rPr>
                <w:rFonts w:ascii="Times New Roman" w:hAnsi="Times New Roman"/>
                <w:sz w:val="18"/>
              </w:rPr>
              <w:t>S45</w:t>
            </w:r>
          </w:p>
        </w:tc>
        <w:tc>
          <w:tcPr>
            <w:tcW w:type="dxa" w:w="5102"/>
          </w:tcPr>
          <w:p>
            <w:pPr>
              <w:spacing w:after="10" w:line="240" w:lineRule="auto"/>
            </w:pPr>
            <w:r>
              <w:rPr>
                <w:rFonts w:ascii="Times New Roman" w:hAnsi="Times New Roman"/>
                <w:sz w:val="18"/>
              </w:rPr>
              <w:t>src/vn_labor_online/applicability.py:145</w:t>
            </w:r>
          </w:p>
        </w:tc>
        <w:tc>
          <w:tcPr>
            <w:tcW w:type="dxa" w:w="3572"/>
          </w:tcPr>
          <w:p>
            <w:pPr>
              <w:spacing w:after="10" w:line="240" w:lineRule="auto"/>
            </w:pPr>
            <w:r>
              <w:rPr>
                <w:rFonts w:ascii="Times New Roman" w:hAnsi="Times New Roman"/>
                <w:sz w:val="18"/>
              </w:rPr>
              <w:t>LegalApplicabilityAuditor._payload</w:t>
            </w:r>
          </w:p>
        </w:tc>
      </w:tr>
      <w:tr>
        <w:tc>
          <w:tcPr>
            <w:tcW w:type="dxa" w:w="680"/>
          </w:tcPr>
          <w:p>
            <w:pPr>
              <w:spacing w:after="10" w:line="240" w:lineRule="auto"/>
            </w:pPr>
            <w:r>
              <w:rPr>
                <w:rFonts w:ascii="Times New Roman" w:hAnsi="Times New Roman"/>
                <w:sz w:val="18"/>
              </w:rPr>
              <w:t>S46</w:t>
            </w:r>
          </w:p>
        </w:tc>
        <w:tc>
          <w:tcPr>
            <w:tcW w:type="dxa" w:w="5102"/>
          </w:tcPr>
          <w:p>
            <w:pPr>
              <w:spacing w:after="10" w:line="240" w:lineRule="auto"/>
            </w:pPr>
            <w:r>
              <w:rPr>
                <w:rFonts w:ascii="Times New Roman" w:hAnsi="Times New Roman"/>
                <w:sz w:val="18"/>
              </w:rPr>
              <w:t>src/vn_labor_online/evidence.py:39</w:t>
            </w:r>
          </w:p>
        </w:tc>
        <w:tc>
          <w:tcPr>
            <w:tcW w:type="dxa" w:w="3572"/>
          </w:tcPr>
          <w:p>
            <w:pPr>
              <w:spacing w:after="10" w:line="240" w:lineRule="auto"/>
            </w:pPr>
            <w:r>
              <w:rPr>
                <w:rFonts w:ascii="Times New Roman" w:hAnsi="Times New Roman"/>
                <w:sz w:val="18"/>
              </w:rPr>
              <w:t>state_for</w:t>
            </w:r>
          </w:p>
        </w:tc>
      </w:tr>
      <w:tr>
        <w:tc>
          <w:tcPr>
            <w:tcW w:type="dxa" w:w="680"/>
          </w:tcPr>
          <w:p>
            <w:pPr>
              <w:spacing w:after="10" w:line="240" w:lineRule="auto"/>
            </w:pPr>
            <w:r>
              <w:rPr>
                <w:rFonts w:ascii="Times New Roman" w:hAnsi="Times New Roman"/>
                <w:sz w:val="18"/>
              </w:rPr>
              <w:t>S47</w:t>
            </w:r>
          </w:p>
        </w:tc>
        <w:tc>
          <w:tcPr>
            <w:tcW w:type="dxa" w:w="5102"/>
          </w:tcPr>
          <w:p>
            <w:pPr>
              <w:spacing w:after="10" w:line="240" w:lineRule="auto"/>
            </w:pPr>
            <w:r>
              <w:rPr>
                <w:rFonts w:ascii="Times New Roman" w:hAnsi="Times New Roman"/>
                <w:sz w:val="18"/>
              </w:rPr>
              <w:t>src/vn_labor_online/evidence.py:25</w:t>
            </w:r>
          </w:p>
        </w:tc>
        <w:tc>
          <w:tcPr>
            <w:tcW w:type="dxa" w:w="3572"/>
          </w:tcPr>
          <w:p>
            <w:pPr>
              <w:spacing w:after="10" w:line="240" w:lineRule="auto"/>
            </w:pPr>
            <w:r>
              <w:rPr>
                <w:rFonts w:ascii="Times New Roman" w:hAnsi="Times New Roman"/>
                <w:sz w:val="18"/>
              </w:rPr>
              <w:t>extend_plan_for_evidence</w:t>
            </w:r>
          </w:p>
        </w:tc>
      </w:tr>
      <w:tr>
        <w:tc>
          <w:tcPr>
            <w:tcW w:type="dxa" w:w="680"/>
          </w:tcPr>
          <w:p>
            <w:pPr>
              <w:spacing w:after="10" w:line="240" w:lineRule="auto"/>
            </w:pPr>
            <w:r>
              <w:rPr>
                <w:rFonts w:ascii="Times New Roman" w:hAnsi="Times New Roman"/>
                <w:sz w:val="18"/>
              </w:rPr>
              <w:t>S48</w:t>
            </w:r>
          </w:p>
        </w:tc>
        <w:tc>
          <w:tcPr>
            <w:tcW w:type="dxa" w:w="5102"/>
          </w:tcPr>
          <w:p>
            <w:pPr>
              <w:spacing w:after="10" w:line="240" w:lineRule="auto"/>
            </w:pPr>
            <w:r>
              <w:rPr>
                <w:rFonts w:ascii="Times New Roman" w:hAnsi="Times New Roman"/>
                <w:sz w:val="18"/>
              </w:rPr>
              <w:t>src/vn_labor_online/pipeline.py:19</w:t>
            </w:r>
          </w:p>
        </w:tc>
        <w:tc>
          <w:tcPr>
            <w:tcW w:type="dxa" w:w="3572"/>
          </w:tcPr>
          <w:p>
            <w:pPr>
              <w:spacing w:after="10" w:line="240" w:lineRule="auto"/>
            </w:pPr>
            <w:r>
              <w:rPr>
                <w:rFonts w:ascii="Times New Roman" w:hAnsi="Times New Roman"/>
                <w:sz w:val="18"/>
              </w:rPr>
              <w:t>_actionable_gaps</w:t>
            </w:r>
          </w:p>
        </w:tc>
      </w:tr>
      <w:tr>
        <w:tc>
          <w:tcPr>
            <w:tcW w:type="dxa" w:w="680"/>
          </w:tcPr>
          <w:p>
            <w:pPr>
              <w:spacing w:after="10" w:line="240" w:lineRule="auto"/>
            </w:pPr>
            <w:r>
              <w:rPr>
                <w:rFonts w:ascii="Times New Roman" w:hAnsi="Times New Roman"/>
                <w:sz w:val="18"/>
              </w:rPr>
              <w:t>S49</w:t>
            </w:r>
          </w:p>
        </w:tc>
        <w:tc>
          <w:tcPr>
            <w:tcW w:type="dxa" w:w="5102"/>
          </w:tcPr>
          <w:p>
            <w:pPr>
              <w:spacing w:after="10" w:line="240" w:lineRule="auto"/>
            </w:pPr>
            <w:r>
              <w:rPr>
                <w:rFonts w:ascii="Times New Roman" w:hAnsi="Times New Roman"/>
                <w:sz w:val="18"/>
              </w:rPr>
              <w:t>src/vn_labor_online/graph.py:103</w:t>
            </w:r>
          </w:p>
        </w:tc>
        <w:tc>
          <w:tcPr>
            <w:tcW w:type="dxa" w:w="3572"/>
          </w:tcPr>
          <w:p>
            <w:pPr>
              <w:spacing w:after="10" w:line="240" w:lineRule="auto"/>
            </w:pPr>
            <w:r>
              <w:rPr>
                <w:rFonts w:ascii="Times New Roman" w:hAnsi="Times New Roman"/>
                <w:sz w:val="18"/>
              </w:rPr>
              <w:t>GraphExplorer._score</w:t>
            </w:r>
          </w:p>
        </w:tc>
      </w:tr>
      <w:tr>
        <w:tc>
          <w:tcPr>
            <w:tcW w:type="dxa" w:w="680"/>
          </w:tcPr>
          <w:p>
            <w:pPr>
              <w:spacing w:after="10" w:line="240" w:lineRule="auto"/>
            </w:pPr>
            <w:r>
              <w:rPr>
                <w:rFonts w:ascii="Times New Roman" w:hAnsi="Times New Roman"/>
                <w:sz w:val="18"/>
              </w:rPr>
              <w:t>S50</w:t>
            </w:r>
          </w:p>
        </w:tc>
        <w:tc>
          <w:tcPr>
            <w:tcW w:type="dxa" w:w="5102"/>
          </w:tcPr>
          <w:p>
            <w:pPr>
              <w:spacing w:after="10" w:line="240" w:lineRule="auto"/>
            </w:pPr>
            <w:r>
              <w:rPr>
                <w:rFonts w:ascii="Times New Roman" w:hAnsi="Times New Roman"/>
                <w:sz w:val="18"/>
              </w:rPr>
              <w:t>src/vn_labor_online/evidence.py:93</w:t>
            </w:r>
          </w:p>
        </w:tc>
        <w:tc>
          <w:tcPr>
            <w:tcW w:type="dxa" w:w="3572"/>
          </w:tcPr>
          <w:p>
            <w:pPr>
              <w:spacing w:after="10" w:line="240" w:lineRule="auto"/>
            </w:pPr>
            <w:r>
              <w:rPr>
                <w:rFonts w:ascii="Times New Roman" w:hAnsi="Times New Roman"/>
                <w:sz w:val="18"/>
              </w:rPr>
              <w:t>select_for_plan</w:t>
            </w:r>
          </w:p>
        </w:tc>
      </w:tr>
      <w:tr>
        <w:tc>
          <w:tcPr>
            <w:tcW w:type="dxa" w:w="680"/>
          </w:tcPr>
          <w:p>
            <w:pPr>
              <w:spacing w:after="10" w:line="240" w:lineRule="auto"/>
            </w:pPr>
            <w:r>
              <w:rPr>
                <w:rFonts w:ascii="Times New Roman" w:hAnsi="Times New Roman"/>
                <w:sz w:val="18"/>
              </w:rPr>
              <w:t>S51</w:t>
            </w:r>
          </w:p>
        </w:tc>
        <w:tc>
          <w:tcPr>
            <w:tcW w:type="dxa" w:w="5102"/>
          </w:tcPr>
          <w:p>
            <w:pPr>
              <w:spacing w:after="10" w:line="240" w:lineRule="auto"/>
            </w:pPr>
            <w:r>
              <w:rPr>
                <w:rFonts w:ascii="Times New Roman" w:hAnsi="Times New Roman"/>
                <w:sz w:val="18"/>
              </w:rPr>
              <w:t>src/vn_labor_online/evidence.py:163</w:t>
            </w:r>
          </w:p>
        </w:tc>
        <w:tc>
          <w:tcPr>
            <w:tcW w:type="dxa" w:w="3572"/>
          </w:tcPr>
          <w:p>
            <w:pPr>
              <w:spacing w:after="10" w:line="240" w:lineRule="auto"/>
            </w:pPr>
            <w:r>
              <w:rPr>
                <w:rFonts w:ascii="Times New Roman" w:hAnsi="Times New Roman"/>
                <w:sz w:val="18"/>
              </w:rPr>
              <w:t>build_verified_pack</w:t>
            </w:r>
          </w:p>
        </w:tc>
      </w:tr>
      <w:tr>
        <w:tc>
          <w:tcPr>
            <w:tcW w:type="dxa" w:w="680"/>
          </w:tcPr>
          <w:p>
            <w:pPr>
              <w:spacing w:after="10" w:line="240" w:lineRule="auto"/>
            </w:pPr>
            <w:r>
              <w:rPr>
                <w:rFonts w:ascii="Times New Roman" w:hAnsi="Times New Roman"/>
                <w:sz w:val="18"/>
              </w:rPr>
              <w:t>S52</w:t>
            </w:r>
          </w:p>
        </w:tc>
        <w:tc>
          <w:tcPr>
            <w:tcW w:type="dxa" w:w="5102"/>
          </w:tcPr>
          <w:p>
            <w:pPr>
              <w:spacing w:after="10" w:line="240" w:lineRule="auto"/>
            </w:pPr>
            <w:r>
              <w:rPr>
                <w:rFonts w:ascii="Times New Roman" w:hAnsi="Times New Roman"/>
                <w:sz w:val="18"/>
              </w:rPr>
              <w:t>src/vn_labor_online/compression.py:5</w:t>
            </w:r>
          </w:p>
        </w:tc>
        <w:tc>
          <w:tcPr>
            <w:tcW w:type="dxa" w:w="3572"/>
          </w:tcPr>
          <w:p>
            <w:pPr>
              <w:spacing w:after="10" w:line="240" w:lineRule="auto"/>
            </w:pPr>
            <w:r>
              <w:rPr>
                <w:rFonts w:ascii="Times New Roman" w:hAnsi="Times New Roman"/>
                <w:sz w:val="18"/>
              </w:rPr>
              <w:t>compress_evidence</w:t>
            </w:r>
          </w:p>
        </w:tc>
      </w:tr>
      <w:tr>
        <w:tc>
          <w:tcPr>
            <w:tcW w:type="dxa" w:w="680"/>
          </w:tcPr>
          <w:p>
            <w:pPr>
              <w:spacing w:after="10" w:line="240" w:lineRule="auto"/>
            </w:pPr>
            <w:r>
              <w:rPr>
                <w:rFonts w:ascii="Times New Roman" w:hAnsi="Times New Roman"/>
                <w:sz w:val="18"/>
              </w:rPr>
              <w:t>S53</w:t>
            </w:r>
          </w:p>
        </w:tc>
        <w:tc>
          <w:tcPr>
            <w:tcW w:type="dxa" w:w="5102"/>
          </w:tcPr>
          <w:p>
            <w:pPr>
              <w:spacing w:after="10" w:line="240" w:lineRule="auto"/>
            </w:pPr>
            <w:r>
              <w:rPr>
                <w:rFonts w:ascii="Times New Roman" w:hAnsi="Times New Roman"/>
                <w:sz w:val="18"/>
              </w:rPr>
              <w:t>src/vn_labor_online/evidence.py:180</w:t>
            </w:r>
          </w:p>
        </w:tc>
        <w:tc>
          <w:tcPr>
            <w:tcW w:type="dxa" w:w="3572"/>
          </w:tcPr>
          <w:p>
            <w:pPr>
              <w:spacing w:after="10" w:line="240" w:lineRule="auto"/>
            </w:pPr>
            <w:r>
              <w:rPr>
                <w:rFonts w:ascii="Times New Roman" w:hAnsi="Times New Roman"/>
                <w:sz w:val="18"/>
              </w:rPr>
              <w:t>detect_authoritative_conflicts</w:t>
            </w:r>
          </w:p>
        </w:tc>
      </w:tr>
      <w:tr>
        <w:tc>
          <w:tcPr>
            <w:tcW w:type="dxa" w:w="680"/>
          </w:tcPr>
          <w:p>
            <w:pPr>
              <w:spacing w:after="10" w:line="240" w:lineRule="auto"/>
            </w:pPr>
            <w:r>
              <w:rPr>
                <w:rFonts w:ascii="Times New Roman" w:hAnsi="Times New Roman"/>
                <w:sz w:val="18"/>
              </w:rPr>
              <w:t>S54</w:t>
            </w:r>
          </w:p>
        </w:tc>
        <w:tc>
          <w:tcPr>
            <w:tcW w:type="dxa" w:w="5102"/>
          </w:tcPr>
          <w:p>
            <w:pPr>
              <w:spacing w:after="10" w:line="240" w:lineRule="auto"/>
            </w:pPr>
            <w:r>
              <w:rPr>
                <w:rFonts w:ascii="Times New Roman" w:hAnsi="Times New Roman"/>
                <w:sz w:val="18"/>
              </w:rPr>
              <w:t>src/vn_labor_online/generation.py:518</w:t>
            </w:r>
          </w:p>
        </w:tc>
        <w:tc>
          <w:tcPr>
            <w:tcW w:type="dxa" w:w="3572"/>
          </w:tcPr>
          <w:p>
            <w:pPr>
              <w:spacing w:after="10" w:line="240" w:lineRule="auto"/>
            </w:pPr>
            <w:r>
              <w:rPr>
                <w:rFonts w:ascii="Times New Roman" w:hAnsi="Times New Roman"/>
                <w:sz w:val="18"/>
              </w:rPr>
              <w:t>LegalAdjudicator._generate</w:t>
            </w:r>
          </w:p>
        </w:tc>
      </w:tr>
      <w:tr>
        <w:tc>
          <w:tcPr>
            <w:tcW w:type="dxa" w:w="680"/>
          </w:tcPr>
          <w:p>
            <w:pPr>
              <w:spacing w:after="10" w:line="240" w:lineRule="auto"/>
            </w:pPr>
            <w:r>
              <w:rPr>
                <w:rFonts w:ascii="Times New Roman" w:hAnsi="Times New Roman"/>
                <w:sz w:val="18"/>
              </w:rPr>
              <w:t>S55</w:t>
            </w:r>
          </w:p>
        </w:tc>
        <w:tc>
          <w:tcPr>
            <w:tcW w:type="dxa" w:w="5102"/>
          </w:tcPr>
          <w:p>
            <w:pPr>
              <w:spacing w:after="10" w:line="240" w:lineRule="auto"/>
            </w:pPr>
            <w:r>
              <w:rPr>
                <w:rFonts w:ascii="Times New Roman" w:hAnsi="Times New Roman"/>
                <w:sz w:val="18"/>
              </w:rPr>
              <w:t>src/vn_labor_online/generation.py:330</w:t>
            </w:r>
          </w:p>
        </w:tc>
        <w:tc>
          <w:tcPr>
            <w:tcW w:type="dxa" w:w="3572"/>
          </w:tcPr>
          <w:p>
            <w:pPr>
              <w:spacing w:after="10" w:line="240" w:lineRule="auto"/>
            </w:pPr>
            <w:r>
              <w:rPr>
                <w:rFonts w:ascii="Times New Roman" w:hAnsi="Times New Roman"/>
                <w:sz w:val="18"/>
              </w:rPr>
              <w:t>_contract_rule_answer</w:t>
            </w:r>
          </w:p>
        </w:tc>
      </w:tr>
      <w:tr>
        <w:tc>
          <w:tcPr>
            <w:tcW w:type="dxa" w:w="680"/>
          </w:tcPr>
          <w:p>
            <w:pPr>
              <w:spacing w:after="10" w:line="240" w:lineRule="auto"/>
            </w:pPr>
            <w:r>
              <w:rPr>
                <w:rFonts w:ascii="Times New Roman" w:hAnsi="Times New Roman"/>
                <w:sz w:val="18"/>
              </w:rPr>
              <w:t>S56</w:t>
            </w:r>
          </w:p>
        </w:tc>
        <w:tc>
          <w:tcPr>
            <w:tcW w:type="dxa" w:w="5102"/>
          </w:tcPr>
          <w:p>
            <w:pPr>
              <w:spacing w:after="10" w:line="240" w:lineRule="auto"/>
            </w:pPr>
            <w:r>
              <w:rPr>
                <w:rFonts w:ascii="Times New Roman" w:hAnsi="Times New Roman"/>
                <w:sz w:val="18"/>
              </w:rPr>
              <w:t>src/vn_labor_online/generation.py:17</w:t>
            </w:r>
          </w:p>
        </w:tc>
        <w:tc>
          <w:tcPr>
            <w:tcW w:type="dxa" w:w="3572"/>
          </w:tcPr>
          <w:p>
            <w:pPr>
              <w:spacing w:after="10" w:line="240" w:lineRule="auto"/>
            </w:pPr>
            <w:r>
              <w:rPr>
                <w:rFonts w:ascii="Times New Roman" w:hAnsi="Times New Roman"/>
                <w:sz w:val="18"/>
              </w:rPr>
              <w:t>probation_pay_application</w:t>
            </w:r>
          </w:p>
        </w:tc>
      </w:tr>
      <w:tr>
        <w:tc>
          <w:tcPr>
            <w:tcW w:type="dxa" w:w="680"/>
          </w:tcPr>
          <w:p>
            <w:pPr>
              <w:spacing w:after="10" w:line="240" w:lineRule="auto"/>
            </w:pPr>
            <w:r>
              <w:rPr>
                <w:rFonts w:ascii="Times New Roman" w:hAnsi="Times New Roman"/>
                <w:sz w:val="18"/>
              </w:rPr>
              <w:t>S57</w:t>
            </w:r>
          </w:p>
        </w:tc>
        <w:tc>
          <w:tcPr>
            <w:tcW w:type="dxa" w:w="5102"/>
          </w:tcPr>
          <w:p>
            <w:pPr>
              <w:spacing w:after="10" w:line="240" w:lineRule="auto"/>
            </w:pPr>
            <w:r>
              <w:rPr>
                <w:rFonts w:ascii="Times New Roman" w:hAnsi="Times New Roman"/>
                <w:sz w:val="18"/>
              </w:rPr>
              <w:t>src/vn_labor_online/models.py:218</w:t>
            </w:r>
          </w:p>
        </w:tc>
        <w:tc>
          <w:tcPr>
            <w:tcW w:type="dxa" w:w="3572"/>
          </w:tcPr>
          <w:p>
            <w:pPr>
              <w:spacing w:after="10" w:line="240" w:lineRule="auto"/>
            </w:pPr>
            <w:r>
              <w:rPr>
                <w:rFonts w:ascii="Times New Roman" w:hAnsi="Times New Roman"/>
                <w:sz w:val="18"/>
              </w:rPr>
              <w:t>ProviderClaims</w:t>
            </w:r>
          </w:p>
        </w:tc>
      </w:tr>
      <w:tr>
        <w:tc>
          <w:tcPr>
            <w:tcW w:type="dxa" w:w="680"/>
          </w:tcPr>
          <w:p>
            <w:pPr>
              <w:spacing w:after="10" w:line="240" w:lineRule="auto"/>
            </w:pPr>
            <w:r>
              <w:rPr>
                <w:rFonts w:ascii="Times New Roman" w:hAnsi="Times New Roman"/>
                <w:sz w:val="18"/>
              </w:rPr>
              <w:t>S58</w:t>
            </w:r>
          </w:p>
        </w:tc>
        <w:tc>
          <w:tcPr>
            <w:tcW w:type="dxa" w:w="5102"/>
          </w:tcPr>
          <w:p>
            <w:pPr>
              <w:spacing w:after="10" w:line="240" w:lineRule="auto"/>
            </w:pPr>
            <w:r>
              <w:rPr>
                <w:rFonts w:ascii="Times New Roman" w:hAnsi="Times New Roman"/>
                <w:sz w:val="18"/>
              </w:rPr>
              <w:t>src/vn_labor_online/generation.py:474</w:t>
            </w:r>
          </w:p>
        </w:tc>
        <w:tc>
          <w:tcPr>
            <w:tcW w:type="dxa" w:w="3572"/>
          </w:tcPr>
          <w:p>
            <w:pPr>
              <w:spacing w:after="10" w:line="240" w:lineRule="auto"/>
            </w:pPr>
            <w:r>
              <w:rPr>
                <w:rFonts w:ascii="Times New Roman" w:hAnsi="Times New Roman"/>
                <w:sz w:val="18"/>
              </w:rPr>
              <w:t>LegalAdjudicator._generate_with_layout</w:t>
            </w:r>
          </w:p>
        </w:tc>
      </w:tr>
      <w:tr>
        <w:tc>
          <w:tcPr>
            <w:tcW w:type="dxa" w:w="680"/>
          </w:tcPr>
          <w:p>
            <w:pPr>
              <w:spacing w:after="10" w:line="240" w:lineRule="auto"/>
            </w:pPr>
            <w:r>
              <w:rPr>
                <w:rFonts w:ascii="Times New Roman" w:hAnsi="Times New Roman"/>
                <w:sz w:val="18"/>
              </w:rPr>
              <w:t>S59</w:t>
            </w:r>
          </w:p>
        </w:tc>
        <w:tc>
          <w:tcPr>
            <w:tcW w:type="dxa" w:w="5102"/>
          </w:tcPr>
          <w:p>
            <w:pPr>
              <w:spacing w:after="10" w:line="240" w:lineRule="auto"/>
            </w:pPr>
            <w:r>
              <w:rPr>
                <w:rFonts w:ascii="Times New Roman" w:hAnsi="Times New Roman"/>
                <w:sz w:val="18"/>
              </w:rPr>
              <w:t>src/vn_labor_online/generation.py:455</w:t>
            </w:r>
          </w:p>
        </w:tc>
        <w:tc>
          <w:tcPr>
            <w:tcW w:type="dxa" w:w="3572"/>
          </w:tcPr>
          <w:p>
            <w:pPr>
              <w:spacing w:after="10" w:line="240" w:lineRule="auto"/>
            </w:pPr>
            <w:r>
              <w:rPr>
                <w:rFonts w:ascii="Times New Roman" w:hAnsi="Times New Roman"/>
                <w:sz w:val="18"/>
              </w:rPr>
              <w:t>LegalAdjudicator.generate</w:t>
            </w:r>
          </w:p>
        </w:tc>
      </w:tr>
      <w:tr>
        <w:tc>
          <w:tcPr>
            <w:tcW w:type="dxa" w:w="680"/>
          </w:tcPr>
          <w:p>
            <w:pPr>
              <w:spacing w:after="10" w:line="240" w:lineRule="auto"/>
            </w:pPr>
            <w:r>
              <w:rPr>
                <w:rFonts w:ascii="Times New Roman" w:hAnsi="Times New Roman"/>
                <w:sz w:val="18"/>
              </w:rPr>
              <w:t>S60</w:t>
            </w:r>
          </w:p>
        </w:tc>
        <w:tc>
          <w:tcPr>
            <w:tcW w:type="dxa" w:w="5102"/>
          </w:tcPr>
          <w:p>
            <w:pPr>
              <w:spacing w:after="10" w:line="240" w:lineRule="auto"/>
            </w:pPr>
            <w:r>
              <w:rPr>
                <w:rFonts w:ascii="Times New Roman" w:hAnsi="Times New Roman"/>
                <w:sz w:val="18"/>
              </w:rPr>
              <w:t>src/vn_labor_online/answer_review.py:281</w:t>
            </w:r>
          </w:p>
        </w:tc>
        <w:tc>
          <w:tcPr>
            <w:tcW w:type="dxa" w:w="3572"/>
          </w:tcPr>
          <w:p>
            <w:pPr>
              <w:spacing w:after="10" w:line="240" w:lineRule="auto"/>
            </w:pPr>
            <w:r>
              <w:rPr>
                <w:rFonts w:ascii="Times New Roman" w:hAnsi="Times New Roman"/>
                <w:sz w:val="18"/>
              </w:rPr>
              <w:t>review_answer</w:t>
            </w:r>
          </w:p>
        </w:tc>
      </w:tr>
      <w:tr>
        <w:tc>
          <w:tcPr>
            <w:tcW w:type="dxa" w:w="680"/>
          </w:tcPr>
          <w:p>
            <w:pPr>
              <w:spacing w:after="10" w:line="240" w:lineRule="auto"/>
            </w:pPr>
            <w:r>
              <w:rPr>
                <w:rFonts w:ascii="Times New Roman" w:hAnsi="Times New Roman"/>
                <w:sz w:val="18"/>
              </w:rPr>
              <w:t>S61</w:t>
            </w:r>
          </w:p>
        </w:tc>
        <w:tc>
          <w:tcPr>
            <w:tcW w:type="dxa" w:w="5102"/>
          </w:tcPr>
          <w:p>
            <w:pPr>
              <w:spacing w:after="10" w:line="240" w:lineRule="auto"/>
            </w:pPr>
            <w:r>
              <w:rPr>
                <w:rFonts w:ascii="Times New Roman" w:hAnsi="Times New Roman"/>
                <w:sz w:val="18"/>
              </w:rPr>
              <w:t>src/vn_labor_online/answer_review.py:114</w:t>
            </w:r>
          </w:p>
        </w:tc>
        <w:tc>
          <w:tcPr>
            <w:tcW w:type="dxa" w:w="3572"/>
          </w:tcPr>
          <w:p>
            <w:pPr>
              <w:spacing w:after="10" w:line="240" w:lineRule="auto"/>
            </w:pPr>
            <w:r>
              <w:rPr>
                <w:rFonts w:ascii="Times New Roman" w:hAnsi="Times New Roman"/>
                <w:sz w:val="18"/>
              </w:rPr>
              <w:t>validate_review</w:t>
            </w:r>
          </w:p>
        </w:tc>
      </w:tr>
      <w:tr>
        <w:tc>
          <w:tcPr>
            <w:tcW w:type="dxa" w:w="680"/>
          </w:tcPr>
          <w:p>
            <w:pPr>
              <w:spacing w:after="10" w:line="240" w:lineRule="auto"/>
            </w:pPr>
            <w:r>
              <w:rPr>
                <w:rFonts w:ascii="Times New Roman" w:hAnsi="Times New Roman"/>
                <w:sz w:val="18"/>
              </w:rPr>
              <w:t>S62</w:t>
            </w:r>
          </w:p>
        </w:tc>
        <w:tc>
          <w:tcPr>
            <w:tcW w:type="dxa" w:w="5102"/>
          </w:tcPr>
          <w:p>
            <w:pPr>
              <w:spacing w:after="10" w:line="240" w:lineRule="auto"/>
            </w:pPr>
            <w:r>
              <w:rPr>
                <w:rFonts w:ascii="Times New Roman" w:hAnsi="Times New Roman"/>
                <w:sz w:val="18"/>
              </w:rPr>
              <w:t>src/vn_labor_online/audit.py:140</w:t>
            </w:r>
          </w:p>
        </w:tc>
        <w:tc>
          <w:tcPr>
            <w:tcW w:type="dxa" w:w="3572"/>
          </w:tcPr>
          <w:p>
            <w:pPr>
              <w:spacing w:after="10" w:line="240" w:lineRule="auto"/>
            </w:pPr>
            <w:r>
              <w:rPr>
                <w:rFonts w:ascii="Times New Roman" w:hAnsi="Times New Roman"/>
                <w:sz w:val="18"/>
              </w:rPr>
              <w:t>reference_audit</w:t>
            </w:r>
          </w:p>
        </w:tc>
      </w:tr>
      <w:tr>
        <w:tc>
          <w:tcPr>
            <w:tcW w:type="dxa" w:w="680"/>
          </w:tcPr>
          <w:p>
            <w:pPr>
              <w:spacing w:after="10" w:line="240" w:lineRule="auto"/>
            </w:pPr>
            <w:r>
              <w:rPr>
                <w:rFonts w:ascii="Times New Roman" w:hAnsi="Times New Roman"/>
                <w:sz w:val="18"/>
              </w:rPr>
              <w:t>S63</w:t>
            </w:r>
          </w:p>
        </w:tc>
        <w:tc>
          <w:tcPr>
            <w:tcW w:type="dxa" w:w="5102"/>
          </w:tcPr>
          <w:p>
            <w:pPr>
              <w:spacing w:after="10" w:line="240" w:lineRule="auto"/>
            </w:pPr>
            <w:r>
              <w:rPr>
                <w:rFonts w:ascii="Times New Roman" w:hAnsi="Times New Roman"/>
                <w:sz w:val="18"/>
              </w:rPr>
              <w:t>src/vn_labor_online/tasks.py:101</w:t>
            </w:r>
          </w:p>
        </w:tc>
        <w:tc>
          <w:tcPr>
            <w:tcW w:type="dxa" w:w="3572"/>
          </w:tcPr>
          <w:p>
            <w:pPr>
              <w:spacing w:after="10" w:line="240" w:lineRule="auto"/>
            </w:pPr>
            <w:r>
              <w:rPr>
                <w:rFonts w:ascii="Times New Roman" w:hAnsi="Times New Roman"/>
                <w:sz w:val="18"/>
              </w:rPr>
              <w:t>assess_parts</w:t>
            </w:r>
          </w:p>
        </w:tc>
      </w:tr>
      <w:tr>
        <w:tc>
          <w:tcPr>
            <w:tcW w:type="dxa" w:w="680"/>
          </w:tcPr>
          <w:p>
            <w:pPr>
              <w:spacing w:after="10" w:line="240" w:lineRule="auto"/>
            </w:pPr>
            <w:r>
              <w:rPr>
                <w:rFonts w:ascii="Times New Roman" w:hAnsi="Times New Roman"/>
                <w:sz w:val="18"/>
              </w:rPr>
              <w:t>S64</w:t>
            </w:r>
          </w:p>
        </w:tc>
        <w:tc>
          <w:tcPr>
            <w:tcW w:type="dxa" w:w="5102"/>
          </w:tcPr>
          <w:p>
            <w:pPr>
              <w:spacing w:after="10" w:line="240" w:lineRule="auto"/>
            </w:pPr>
            <w:r>
              <w:rPr>
                <w:rFonts w:ascii="Times New Roman" w:hAnsi="Times New Roman"/>
                <w:sz w:val="18"/>
              </w:rPr>
              <w:t>src/vn_labor_online/models.py:238</w:t>
            </w:r>
          </w:p>
        </w:tc>
        <w:tc>
          <w:tcPr>
            <w:tcW w:type="dxa" w:w="3572"/>
          </w:tcPr>
          <w:p>
            <w:pPr>
              <w:spacing w:after="10" w:line="240" w:lineRule="auto"/>
            </w:pPr>
            <w:r>
              <w:rPr>
                <w:rFonts w:ascii="Times New Roman" w:hAnsi="Times New Roman"/>
                <w:sz w:val="18"/>
              </w:rPr>
              <w:t>AnswerResponse</w:t>
            </w:r>
          </w:p>
        </w:tc>
      </w:tr>
      <w:tr>
        <w:tc>
          <w:tcPr>
            <w:tcW w:type="dxa" w:w="680"/>
          </w:tcPr>
          <w:p>
            <w:pPr>
              <w:spacing w:after="10" w:line="240" w:lineRule="auto"/>
            </w:pPr>
            <w:r>
              <w:rPr>
                <w:rFonts w:ascii="Times New Roman" w:hAnsi="Times New Roman"/>
                <w:sz w:val="18"/>
              </w:rPr>
              <w:t>S65</w:t>
            </w:r>
          </w:p>
        </w:tc>
        <w:tc>
          <w:tcPr>
            <w:tcW w:type="dxa" w:w="5102"/>
          </w:tcPr>
          <w:p>
            <w:pPr>
              <w:spacing w:after="10" w:line="240" w:lineRule="auto"/>
            </w:pPr>
            <w:r>
              <w:rPr>
                <w:rFonts w:ascii="Times New Roman" w:hAnsi="Times New Roman"/>
                <w:sz w:val="18"/>
              </w:rPr>
              <w:t>frontend/src/services/chatService.js:28</w:t>
            </w:r>
          </w:p>
        </w:tc>
        <w:tc>
          <w:tcPr>
            <w:tcW w:type="dxa" w:w="3572"/>
          </w:tcPr>
          <w:p>
            <w:pPr>
              <w:spacing w:after="10" w:line="240" w:lineRule="auto"/>
            </w:pPr>
            <w:r>
              <w:rPr>
                <w:rFonts w:ascii="Times New Roman" w:hAnsi="Times New Roman"/>
                <w:sz w:val="18"/>
              </w:rPr>
              <w:t>mapCitation</w:t>
            </w:r>
          </w:p>
        </w:tc>
      </w:tr>
      <w:tr>
        <w:tc>
          <w:tcPr>
            <w:tcW w:type="dxa" w:w="680"/>
          </w:tcPr>
          <w:p>
            <w:pPr>
              <w:spacing w:after="10" w:line="240" w:lineRule="auto"/>
            </w:pPr>
            <w:r>
              <w:rPr>
                <w:rFonts w:ascii="Times New Roman" w:hAnsi="Times New Roman"/>
                <w:sz w:val="18"/>
              </w:rPr>
              <w:t>S66</w:t>
            </w:r>
          </w:p>
        </w:tc>
        <w:tc>
          <w:tcPr>
            <w:tcW w:type="dxa" w:w="5102"/>
          </w:tcPr>
          <w:p>
            <w:pPr>
              <w:spacing w:after="10" w:line="240" w:lineRule="auto"/>
            </w:pPr>
            <w:r>
              <w:rPr>
                <w:rFonts w:ascii="Times New Roman" w:hAnsi="Times New Roman"/>
                <w:sz w:val="18"/>
              </w:rPr>
              <w:t>frontend/src/services/chatService.js:48</w:t>
            </w:r>
          </w:p>
        </w:tc>
        <w:tc>
          <w:tcPr>
            <w:tcW w:type="dxa" w:w="3572"/>
          </w:tcPr>
          <w:p>
            <w:pPr>
              <w:spacing w:after="10" w:line="240" w:lineRule="auto"/>
            </w:pPr>
            <w:r>
              <w:rPr>
                <w:rFonts w:ascii="Times New Roman" w:hAnsi="Times New Roman"/>
                <w:sz w:val="18"/>
              </w:rPr>
              <w:t>numberEvidenceMarkers</w:t>
            </w:r>
          </w:p>
        </w:tc>
      </w:tr>
      <w:tr>
        <w:tc>
          <w:tcPr>
            <w:tcW w:type="dxa" w:w="680"/>
          </w:tcPr>
          <w:p>
            <w:pPr>
              <w:spacing w:after="10" w:line="240" w:lineRule="auto"/>
            </w:pPr>
            <w:r>
              <w:rPr>
                <w:rFonts w:ascii="Times New Roman" w:hAnsi="Times New Roman"/>
                <w:sz w:val="18"/>
              </w:rPr>
              <w:t>S67</w:t>
            </w:r>
          </w:p>
        </w:tc>
        <w:tc>
          <w:tcPr>
            <w:tcW w:type="dxa" w:w="5102"/>
          </w:tcPr>
          <w:p>
            <w:pPr>
              <w:spacing w:after="10" w:line="240" w:lineRule="auto"/>
            </w:pPr>
            <w:r>
              <w:rPr>
                <w:rFonts w:ascii="Times New Roman" w:hAnsi="Times New Roman"/>
                <w:sz w:val="18"/>
              </w:rPr>
              <w:t>frontend/src/components/chat/Message.jsx:10</w:t>
            </w:r>
          </w:p>
        </w:tc>
        <w:tc>
          <w:tcPr>
            <w:tcW w:type="dxa" w:w="3572"/>
          </w:tcPr>
          <w:p>
            <w:pPr>
              <w:spacing w:after="10" w:line="240" w:lineRule="auto"/>
            </w:pPr>
            <w:r>
              <w:rPr>
                <w:rFonts w:ascii="Times New Roman" w:hAnsi="Times New Roman"/>
                <w:sz w:val="18"/>
              </w:rPr>
              <w:t>RichContent</w:t>
            </w:r>
          </w:p>
        </w:tc>
      </w:tr>
      <w:tr>
        <w:tc>
          <w:tcPr>
            <w:tcW w:type="dxa" w:w="680"/>
          </w:tcPr>
          <w:p>
            <w:pPr>
              <w:spacing w:after="10" w:line="240" w:lineRule="auto"/>
            </w:pPr>
            <w:r>
              <w:rPr>
                <w:rFonts w:ascii="Times New Roman" w:hAnsi="Times New Roman"/>
                <w:sz w:val="18"/>
              </w:rPr>
              <w:t>S68</w:t>
            </w:r>
          </w:p>
        </w:tc>
        <w:tc>
          <w:tcPr>
            <w:tcW w:type="dxa" w:w="5102"/>
          </w:tcPr>
          <w:p>
            <w:pPr>
              <w:spacing w:after="10" w:line="240" w:lineRule="auto"/>
            </w:pPr>
            <w:r>
              <w:rPr>
                <w:rFonts w:ascii="Times New Roman" w:hAnsi="Times New Roman"/>
                <w:sz w:val="18"/>
              </w:rPr>
              <w:t>frontend/src/components/source/SourceDrawer.jsx:5</w:t>
            </w:r>
          </w:p>
        </w:tc>
        <w:tc>
          <w:tcPr>
            <w:tcW w:type="dxa" w:w="3572"/>
          </w:tcPr>
          <w:p>
            <w:pPr>
              <w:spacing w:after="10" w:line="240" w:lineRule="auto"/>
            </w:pPr>
            <w:r>
              <w:rPr>
                <w:rFonts w:ascii="Times New Roman" w:hAnsi="Times New Roman"/>
                <w:sz w:val="18"/>
              </w:rPr>
              <w:t>SourceDrawer</w:t>
            </w:r>
          </w:p>
        </w:tc>
      </w:tr>
      <w:tr>
        <w:tc>
          <w:tcPr>
            <w:tcW w:type="dxa" w:w="680"/>
          </w:tcPr>
          <w:p>
            <w:pPr>
              <w:spacing w:after="10" w:line="240" w:lineRule="auto"/>
            </w:pPr>
            <w:r>
              <w:rPr>
                <w:rFonts w:ascii="Times New Roman" w:hAnsi="Times New Roman"/>
                <w:sz w:val="18"/>
              </w:rPr>
              <w:t>S69</w:t>
            </w:r>
          </w:p>
        </w:tc>
        <w:tc>
          <w:tcPr>
            <w:tcW w:type="dxa" w:w="5102"/>
          </w:tcPr>
          <w:p>
            <w:pPr>
              <w:spacing w:after="10" w:line="240" w:lineRule="auto"/>
            </w:pPr>
            <w:r>
              <w:rPr>
                <w:rFonts w:ascii="Times New Roman" w:hAnsi="Times New Roman"/>
                <w:sz w:val="18"/>
              </w:rPr>
              <w:t>src/vn_labor_online/runtime.py:44</w:t>
            </w:r>
          </w:p>
        </w:tc>
        <w:tc>
          <w:tcPr>
            <w:tcW w:type="dxa" w:w="3572"/>
          </w:tcPr>
          <w:p>
            <w:pPr>
              <w:spacing w:after="10" w:line="240" w:lineRule="auto"/>
            </w:pPr>
            <w:r>
              <w:rPr>
                <w:rFonts w:ascii="Times New Roman" w:hAnsi="Times New Roman"/>
                <w:sz w:val="18"/>
              </w:rPr>
              <w:t>request_budget</w:t>
            </w:r>
          </w:p>
        </w:tc>
      </w:tr>
      <w:tr>
        <w:tc>
          <w:tcPr>
            <w:tcW w:type="dxa" w:w="680"/>
          </w:tcPr>
          <w:p>
            <w:pPr>
              <w:spacing w:after="10" w:line="240" w:lineRule="auto"/>
            </w:pPr>
            <w:r>
              <w:rPr>
                <w:rFonts w:ascii="Times New Roman" w:hAnsi="Times New Roman"/>
                <w:sz w:val="18"/>
              </w:rPr>
              <w:t>S70</w:t>
            </w:r>
          </w:p>
        </w:tc>
        <w:tc>
          <w:tcPr>
            <w:tcW w:type="dxa" w:w="5102"/>
          </w:tcPr>
          <w:p>
            <w:pPr>
              <w:spacing w:after="10" w:line="240" w:lineRule="auto"/>
            </w:pPr>
            <w:r>
              <w:rPr>
                <w:rFonts w:ascii="Times New Roman" w:hAnsi="Times New Roman"/>
                <w:sz w:val="18"/>
              </w:rPr>
              <w:t>src/vn_labor_online/runtime.py:55</w:t>
            </w:r>
          </w:p>
        </w:tc>
        <w:tc>
          <w:tcPr>
            <w:tcW w:type="dxa" w:w="3572"/>
          </w:tcPr>
          <w:p>
            <w:pPr>
              <w:spacing w:after="10" w:line="240" w:lineRule="auto"/>
            </w:pPr>
            <w:r>
              <w:rPr>
                <w:rFonts w:ascii="Times New Roman" w:hAnsi="Times New Roman"/>
                <w:sz w:val="18"/>
              </w:rPr>
              <w:t>checkpoint</w:t>
            </w:r>
          </w:p>
        </w:tc>
      </w:tr>
    </w:tbl>
    <w:p>
      <w:r>
        <w:t>Các đường dẫn tương đối tính từ thư mục legal-agentic-rag. Tham chiếu pháp lý cho ví dụ: Công báo Chính phủ — Văn bản hợp nhất 18/VBHN-VPQH ngày 12/02/2026, Điều 26. URL: https://congbao.chinhphu.vn/van-ban/van-ban-hop-nhat-so-18-vbhn-vpqh-468971.htm</w:t>
      </w:r>
    </w:p>
    <w:p>
      <w:hyperlink r:id="rId13">
        <w:r>
          <w:rPr>
            <w:color w:val="0563C1"/>
            <w:u w:val="single"/>
          </w:rPr>
          <w:t>Mở văn bản hợp nhất trên Công báo Chính phủ</w:t>
        </w:r>
      </w:hyperlink>
    </w:p>
    <w:p>
      <w:r>
        <w:t>Khi kiểm tra nguồn pháp luật, cần phân biệt ngày ban hành bản hợp nhất, hiệu lực luật gốc và hiệu lực từng quy định. Snapshot 15/09/2026 chỉ là giới hạn dữ liệu được khai báo, không phải cam kết đã cập nhật mọi sửa đổi pháp luật đến ngày người đọc mở tài liệu.</w:t>
      </w:r>
    </w:p>
    <w:sectPr w:rsidR="00FC693F" w:rsidRPr="0006063C" w:rsidSect="00034616">
      <w:pgSz w:w="11906" w:h="16838"/>
      <w:pgMar w:top="1077" w:right="1077" w:bottom="1020"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Phân tích mã nguồn • 23/10/2026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PHÁP ĐIỂN AI  |  LUỒNG XỬ LÝ ONLINE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54A5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54A5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54A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color w:val="154A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Times New Roman" w:hAnsi="Times New Roman" w:eastAsia="Times New Roman"/>
      <w:i/>
      <w:iCs/>
      <w:color w:val="52657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congbao.chinhphu.vn/van-ban/van-ban-hop-nhat-so-18-vbhn-vpqh-46897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Pháp Điển AI — Phân tích toàn bộ luồng hoạt động ONLINE</dc:title>
  <dc:subject>Đối chiếu mã nguồn, cấu hình và artifact result_14-10</dc:subject>
  <dc:creator>Tài liệu phân tích dự án Pháp Điển AI</dc:creator>
  <cp:keywords>Agentic RAG, HierarGraph, Researcher, Auditor, Adjudicator, Vietnamese labour law</cp:keywords>
  <dc:description>generated by python-docx</dc:description>
  <cp:lastModifiedBy/>
  <cp:revision>1</cp:revision>
  <dcterms:created xsi:type="dcterms:W3CDTF">2013-12-23T23:15:00Z</dcterms:created>
  <dcterms:modified xsi:type="dcterms:W3CDTF">2013-12-23T23:15:00Z</dcterms:modified>
  <cp:category/>
</cp:coreProperties>
</file>