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97" w:rsidRDefault="00865797" w:rsidP="00865797">
      <w:pPr>
        <w:pStyle w:val="Titre"/>
      </w:pPr>
      <w:r>
        <w:t>Enquête Besoins en main d’œuvre (BMO)</w:t>
      </w:r>
    </w:p>
    <w:p w:rsidR="00865797" w:rsidRDefault="00865797" w:rsidP="00865797">
      <w:pPr>
        <w:pStyle w:val="Titre1"/>
      </w:pPr>
      <w:r>
        <w:t>Descriptif de la source</w:t>
      </w:r>
    </w:p>
    <w:p w:rsidR="00865797" w:rsidRDefault="00865797" w:rsidP="00865797">
      <w:r>
        <w:t xml:space="preserve">L’enquête Besoins en main d’œuvre est une enquête réalisée annuellement par le </w:t>
      </w:r>
      <w:proofErr w:type="spellStart"/>
      <w:r>
        <w:t>Crédoc</w:t>
      </w:r>
      <w:proofErr w:type="spellEnd"/>
      <w:r>
        <w:t xml:space="preserve"> pour le compte de Pôle emploi. Elle permet de connaître les tendances de recrutement des entreprises du secteur privé par secteur, métier et région.</w:t>
      </w:r>
    </w:p>
    <w:p w:rsidR="00865797" w:rsidRDefault="00865797" w:rsidP="00865797">
      <w:r>
        <w:t>On demande aux entreprises si elles envisagent de recruter et si c’est le cas si ces recrutements sont envisagés comme difficiles et/ou comme saisonniers. Il s’agit donc d’intentions de recrutement.</w:t>
      </w:r>
    </w:p>
    <w:p w:rsidR="00865797" w:rsidRDefault="00865797" w:rsidP="00865797">
      <w:pPr>
        <w:pStyle w:val="Titre1"/>
      </w:pPr>
      <w:r>
        <w:t>Source et champ</w:t>
      </w:r>
    </w:p>
    <w:p w:rsidR="00865797" w:rsidRDefault="00865797" w:rsidP="00865797">
      <w:r>
        <w:t>Pôle emploi – enquête Besoins en main d’œuvre 2019. France entière.</w:t>
      </w:r>
    </w:p>
    <w:p w:rsidR="00865797" w:rsidRPr="00865797" w:rsidRDefault="00865797" w:rsidP="00865797">
      <w:r>
        <w:t xml:space="preserve">Les données proviennent de la page : </w:t>
      </w:r>
      <w:hyperlink r:id="rId6" w:history="1">
        <w:r w:rsidR="00FF76E7">
          <w:rPr>
            <w:rStyle w:val="Lienhypertexte"/>
          </w:rPr>
          <w:t>https://statistiques.pole-emploi.org/bmo/bmo?la=0&amp;pp=2019</w:t>
        </w:r>
      </w:hyperlink>
    </w:p>
    <w:p w:rsidR="00865797" w:rsidRDefault="00865797" w:rsidP="00865797">
      <w:pPr>
        <w:pStyle w:val="Titre1"/>
      </w:pPr>
      <w:r>
        <w:t>Descriptif des données</w:t>
      </w:r>
    </w:p>
    <w:p w:rsidR="00865797" w:rsidRDefault="00865797" w:rsidP="00865797">
      <w:r>
        <w:t>Les données contiennent 5 variables</w:t>
      </w:r>
      <w:r w:rsidR="00B47E0D">
        <w:t>. Les données sont arrondies à la dizaine.</w:t>
      </w:r>
    </w:p>
    <w:p w:rsidR="00865797" w:rsidRDefault="00865797" w:rsidP="00865797">
      <w:pPr>
        <w:pStyle w:val="Paragraphedeliste"/>
        <w:numPr>
          <w:ilvl w:val="0"/>
          <w:numId w:val="1"/>
        </w:numPr>
      </w:pPr>
      <w:r>
        <w:t>Métier : la nomenclature est la famille professionnelle (FAP), au niveau 87. Sont exclus les données sur la fonction publique.</w:t>
      </w:r>
    </w:p>
    <w:p w:rsidR="00865797" w:rsidRDefault="00865797" w:rsidP="00865797">
      <w:pPr>
        <w:pStyle w:val="Paragraphedeliste"/>
        <w:numPr>
          <w:ilvl w:val="0"/>
          <w:numId w:val="1"/>
        </w:numPr>
      </w:pPr>
      <w:r>
        <w:t>Grand secteur économique : il s’agit du secteur d’activité des entreprises ;</w:t>
      </w:r>
    </w:p>
    <w:p w:rsidR="00865797" w:rsidRDefault="00865797" w:rsidP="00865797">
      <w:pPr>
        <w:pStyle w:val="Paragraphedeliste"/>
        <w:numPr>
          <w:ilvl w:val="0"/>
          <w:numId w:val="1"/>
        </w:numPr>
      </w:pPr>
      <w:r>
        <w:t>Nombre de projets : nombre projeté de projets de recrutement pour 2019 ;</w:t>
      </w:r>
    </w:p>
    <w:p w:rsidR="00865797" w:rsidRDefault="00865797" w:rsidP="00865797">
      <w:pPr>
        <w:pStyle w:val="Paragraphedeliste"/>
        <w:numPr>
          <w:ilvl w:val="0"/>
          <w:numId w:val="1"/>
        </w:numPr>
      </w:pPr>
      <w:r>
        <w:t>Nombre de projets difficiles : nombre projeté de projets de recrutement difficiles pour 2019 ;</w:t>
      </w:r>
    </w:p>
    <w:p w:rsidR="006612E3" w:rsidRDefault="00865797" w:rsidP="006612E3">
      <w:pPr>
        <w:pStyle w:val="Paragraphedeliste"/>
        <w:numPr>
          <w:ilvl w:val="0"/>
          <w:numId w:val="1"/>
        </w:numPr>
      </w:pPr>
      <w:r>
        <w:t>Nombre de projets saisonniers : nombre projeté de projets de recrutement saisonniers pour 2019.</w:t>
      </w:r>
      <w:bookmarkStart w:id="0" w:name="_GoBack"/>
      <w:bookmarkEnd w:id="0"/>
    </w:p>
    <w:p w:rsidR="00865797" w:rsidRDefault="006612E3" w:rsidP="006612E3">
      <w:pPr>
        <w:pStyle w:val="Titre1"/>
      </w:pPr>
      <w:r>
        <w:t xml:space="preserve"> </w:t>
      </w:r>
      <w:r w:rsidR="00865797">
        <w:t>Problématiques possibles</w:t>
      </w:r>
    </w:p>
    <w:p w:rsidR="00865797" w:rsidRDefault="00865797" w:rsidP="00865797">
      <w:pPr>
        <w:pStyle w:val="Paragraphedeliste"/>
        <w:numPr>
          <w:ilvl w:val="0"/>
          <w:numId w:val="1"/>
        </w:numPr>
      </w:pPr>
      <w:r>
        <w:t>Croisement saisonnalité / difficulté des métiers : les métiers saisonniers sont-ils les plus compliqués pour le recrutement ?</w:t>
      </w:r>
    </w:p>
    <w:p w:rsidR="00865797" w:rsidRDefault="00865797" w:rsidP="00865797">
      <w:pPr>
        <w:pStyle w:val="Paragraphedeliste"/>
        <w:numPr>
          <w:ilvl w:val="0"/>
          <w:numId w:val="1"/>
        </w:numPr>
      </w:pPr>
      <w:r>
        <w:t>Certains métiers sont-ils difficiles dans des secteurs particuliers et pas d’autres ?</w:t>
      </w:r>
    </w:p>
    <w:p w:rsidR="00865797" w:rsidRDefault="00865797" w:rsidP="00865797">
      <w:pPr>
        <w:pStyle w:val="Titre1"/>
      </w:pPr>
      <w:r>
        <w:t>Etapes intermédiaires</w:t>
      </w:r>
    </w:p>
    <w:p w:rsidR="00865797" w:rsidRDefault="00865797" w:rsidP="00865797">
      <w:pPr>
        <w:pStyle w:val="Paragraphedeliste"/>
        <w:numPr>
          <w:ilvl w:val="0"/>
          <w:numId w:val="1"/>
        </w:numPr>
      </w:pPr>
      <w:r>
        <w:t>Il faut calculer les taux de difficulté et de saisonnalité en rapportant le nombre de projets difficiles aux totaux et idem pour les saisonniers ;</w:t>
      </w:r>
    </w:p>
    <w:p w:rsidR="00865797" w:rsidRDefault="00865797" w:rsidP="00865797">
      <w:pPr>
        <w:pStyle w:val="Paragraphedeliste"/>
        <w:numPr>
          <w:ilvl w:val="0"/>
          <w:numId w:val="1"/>
        </w:numPr>
      </w:pPr>
      <w:r>
        <w:t>Il peut être intéressant de faire un calcul de spécificité ou de concentration par secteur, pour mesurer si certains métiers sont propres à des secteurs ou plus généraux.</w:t>
      </w:r>
    </w:p>
    <w:p w:rsidR="00374AA7" w:rsidRPr="00865797" w:rsidRDefault="00374AA7" w:rsidP="00865797">
      <w:pPr>
        <w:pStyle w:val="Paragraphedeliste"/>
        <w:numPr>
          <w:ilvl w:val="0"/>
          <w:numId w:val="1"/>
        </w:numPr>
      </w:pPr>
      <w:r>
        <w:t xml:space="preserve">On peut aller chercher des données plus fines (géographique) ou en historique en se servant du </w:t>
      </w:r>
      <w:proofErr w:type="spellStart"/>
      <w:r>
        <w:t>requêteur</w:t>
      </w:r>
      <w:proofErr w:type="spellEnd"/>
      <w:r>
        <w:t xml:space="preserve"> mis à disposition.</w:t>
      </w:r>
    </w:p>
    <w:p w:rsidR="00865797" w:rsidRDefault="00865797" w:rsidP="00865797">
      <w:pPr>
        <w:pStyle w:val="Titre1"/>
      </w:pPr>
      <w:r>
        <w:t>Références sur le sujet</w:t>
      </w:r>
    </w:p>
    <w:p w:rsidR="00865797" w:rsidRDefault="00865797" w:rsidP="00865797">
      <w:hyperlink r:id="rId7" w:history="1">
        <w:r>
          <w:rPr>
            <w:rStyle w:val="Lienhypertexte"/>
          </w:rPr>
          <w:t>https://www.lemonde.fr/emploi/article/2018/04/10/les-projets-d-embauche-se-multiplient-dans-le-secteur-prive_5283392_1698637.html</w:t>
        </w:r>
      </w:hyperlink>
    </w:p>
    <w:p w:rsidR="00865797" w:rsidRPr="00865797" w:rsidRDefault="00FF76E7" w:rsidP="00FF76E7">
      <w:hyperlink r:id="rId8" w:history="1">
        <w:r w:rsidRPr="00AC48AB">
          <w:rPr>
            <w:rStyle w:val="Lienhypertexte"/>
          </w:rPr>
          <w:t>https://statistiques.pole-emploi.org/bmo/Handlers/HTFile.ashx?FZD=b%2f4k%2fqAkpLhpTtCAvMpR3w%3d%3d&amp;SITEKEY=620c8132-d522-44fa-8efa-27a62c26702c</w:t>
        </w:r>
      </w:hyperlink>
      <w:r>
        <w:t xml:space="preserve"> </w:t>
      </w:r>
    </w:p>
    <w:sectPr w:rsidR="00865797" w:rsidRPr="00865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A2E26"/>
    <w:multiLevelType w:val="hybridMultilevel"/>
    <w:tmpl w:val="CB18DCBE"/>
    <w:lvl w:ilvl="0" w:tplc="11484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97"/>
    <w:rsid w:val="000F30BC"/>
    <w:rsid w:val="00197450"/>
    <w:rsid w:val="00374AA7"/>
    <w:rsid w:val="004C3D3A"/>
    <w:rsid w:val="00635E22"/>
    <w:rsid w:val="006612E3"/>
    <w:rsid w:val="0067603F"/>
    <w:rsid w:val="006E01EE"/>
    <w:rsid w:val="00745E0D"/>
    <w:rsid w:val="00865797"/>
    <w:rsid w:val="00B47E0D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ques.pole-emploi.org/bmo/Handlers/HTFile.ashx?FZD=b%2f4k%2fqAkpLhpTtCAvMpR3w%3d%3d&amp;SITEKEY=620c8132-d522-44fa-8efa-27a62c26702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emonde.fr/emploi/article/2018/04/10/les-projets-d-embauche-se-multiplient-dans-le-secteur-prive_5283392_16986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stiques.pole-emploi.org/bmo/bmo?la=0&amp;pp=201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403</Words>
  <Characters>2222</Characters>
  <Application>Microsoft Office Word</Application>
  <DocSecurity>0</DocSecurity>
  <Lines>18</Lines>
  <Paragraphs>5</Paragraphs>
  <ScaleCrop>false</ScaleCrop>
  <Company>Pôle Emploi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VROYLANDT Thomas</dc:creator>
  <cp:lastModifiedBy>VROYLANDT Thomas</cp:lastModifiedBy>
  <cp:revision>9</cp:revision>
  <dcterms:created xsi:type="dcterms:W3CDTF">2019-07-29T14:26:00Z</dcterms:created>
  <dcterms:modified xsi:type="dcterms:W3CDTF">2019-07-29T14:41:00Z</dcterms:modified>
</cp:coreProperties>
</file>