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797" w:rsidRDefault="006C3720" w:rsidP="00865797">
      <w:pPr>
        <w:pStyle w:val="Titre"/>
      </w:pPr>
      <w:r>
        <w:t>Temps de parole des femmes à la TV et à la radio</w:t>
      </w:r>
    </w:p>
    <w:p w:rsidR="00865797" w:rsidRDefault="00865797" w:rsidP="00865797">
      <w:pPr>
        <w:pStyle w:val="Titre1"/>
      </w:pPr>
      <w:r>
        <w:t>Descriptif de la source</w:t>
      </w:r>
    </w:p>
    <w:p w:rsidR="00865797" w:rsidRDefault="006C3720" w:rsidP="00865797">
      <w:r>
        <w:t>L’Institut National de l’Audiovisuel (INA) réalise un comptage automatique du temps de parole des femmes sur les différentes chaînes de télévision et de radio.</w:t>
      </w:r>
    </w:p>
    <w:p w:rsidR="00865797" w:rsidRDefault="00865797" w:rsidP="00865797">
      <w:pPr>
        <w:pStyle w:val="Titre1"/>
      </w:pPr>
      <w:r>
        <w:t>Source et champ</w:t>
      </w:r>
    </w:p>
    <w:p w:rsidR="00865797" w:rsidRDefault="006C3720" w:rsidP="00865797">
      <w:r>
        <w:t>INA, 1995-2019.</w:t>
      </w:r>
    </w:p>
    <w:p w:rsidR="00865797" w:rsidRPr="00865797" w:rsidRDefault="00865797" w:rsidP="00865797">
      <w:r>
        <w:t xml:space="preserve">Les données proviennent de la page : </w:t>
      </w:r>
      <w:hyperlink r:id="rId6" w:history="1">
        <w:r w:rsidR="006C3720">
          <w:rPr>
            <w:rStyle w:val="Lienhypertexte"/>
          </w:rPr>
          <w:t>https://www.data.gouv.fr/fr/datasets/temps-de-parole-des-hommes-et-des-femmes-a-la-television-et-a-la-radio/</w:t>
        </w:r>
      </w:hyperlink>
    </w:p>
    <w:p w:rsidR="00865797" w:rsidRDefault="00865797" w:rsidP="00865797">
      <w:pPr>
        <w:pStyle w:val="Titre1"/>
      </w:pPr>
      <w:r>
        <w:t>Descriptif des données</w:t>
      </w:r>
    </w:p>
    <w:p w:rsidR="00865797" w:rsidRDefault="00865797" w:rsidP="00865797">
      <w:r>
        <w:t xml:space="preserve">Les données contiennent </w:t>
      </w:r>
      <w:r w:rsidR="001F244F">
        <w:t>7</w:t>
      </w:r>
      <w:r>
        <w:t xml:space="preserve"> variables</w:t>
      </w:r>
      <w:r w:rsidR="001F244F">
        <w:t>.</w:t>
      </w:r>
    </w:p>
    <w:p w:rsidR="00865797" w:rsidRDefault="001F244F" w:rsidP="00865797">
      <w:pPr>
        <w:pStyle w:val="Paragraphedeliste"/>
        <w:numPr>
          <w:ilvl w:val="0"/>
          <w:numId w:val="1"/>
        </w:numPr>
      </w:pPr>
      <w:r>
        <w:t>Type de média : radio ou télévision ;</w:t>
      </w:r>
    </w:p>
    <w:p w:rsidR="00865797" w:rsidRDefault="001F244F" w:rsidP="00865797">
      <w:pPr>
        <w:pStyle w:val="Paragraphedeliste"/>
        <w:numPr>
          <w:ilvl w:val="0"/>
          <w:numId w:val="1"/>
        </w:numPr>
      </w:pPr>
      <w:r>
        <w:t>Nom de la chaîne ;</w:t>
      </w:r>
    </w:p>
    <w:p w:rsidR="00865797" w:rsidRDefault="001F244F" w:rsidP="00865797">
      <w:pPr>
        <w:pStyle w:val="Paragraphedeliste"/>
        <w:numPr>
          <w:ilvl w:val="0"/>
          <w:numId w:val="1"/>
        </w:numPr>
      </w:pPr>
      <w:r>
        <w:t>Média public : indique si le média est public ou non ;</w:t>
      </w:r>
    </w:p>
    <w:p w:rsidR="00865797" w:rsidRDefault="001F244F" w:rsidP="00865797">
      <w:pPr>
        <w:pStyle w:val="Paragraphedeliste"/>
        <w:numPr>
          <w:ilvl w:val="0"/>
          <w:numId w:val="1"/>
        </w:numPr>
      </w:pPr>
      <w:r>
        <w:t>Année ;</w:t>
      </w:r>
    </w:p>
    <w:p w:rsidR="006612E3" w:rsidRDefault="001F244F" w:rsidP="006612E3">
      <w:pPr>
        <w:pStyle w:val="Paragraphedeliste"/>
        <w:numPr>
          <w:ilvl w:val="0"/>
          <w:numId w:val="1"/>
        </w:numPr>
      </w:pPr>
      <w:r>
        <w:t>Part de temps de paroles féminin ;</w:t>
      </w:r>
    </w:p>
    <w:p w:rsidR="001F244F" w:rsidRDefault="001F244F" w:rsidP="006612E3">
      <w:pPr>
        <w:pStyle w:val="Paragraphedeliste"/>
        <w:numPr>
          <w:ilvl w:val="0"/>
          <w:numId w:val="1"/>
        </w:numPr>
      </w:pPr>
      <w:r>
        <w:t>Part de paroles sur la station ;</w:t>
      </w:r>
    </w:p>
    <w:p w:rsidR="001F244F" w:rsidRDefault="001F244F" w:rsidP="001F244F">
      <w:pPr>
        <w:pStyle w:val="Paragraphedeliste"/>
        <w:numPr>
          <w:ilvl w:val="0"/>
          <w:numId w:val="1"/>
        </w:numPr>
      </w:pPr>
      <w:r>
        <w:t>Nombre d’heures analysées.</w:t>
      </w:r>
    </w:p>
    <w:p w:rsidR="00865797" w:rsidRDefault="006612E3" w:rsidP="006612E3">
      <w:pPr>
        <w:pStyle w:val="Titre1"/>
      </w:pPr>
      <w:r>
        <w:t xml:space="preserve"> </w:t>
      </w:r>
      <w:r w:rsidR="00865797">
        <w:t>Problématiques possibles</w:t>
      </w:r>
    </w:p>
    <w:p w:rsidR="00865797" w:rsidRDefault="001F244F" w:rsidP="00865797">
      <w:pPr>
        <w:pStyle w:val="Paragraphedeliste"/>
        <w:numPr>
          <w:ilvl w:val="0"/>
          <w:numId w:val="1"/>
        </w:numPr>
      </w:pPr>
      <w:r>
        <w:t>Analyse des différences radio/télé et privé/public ;</w:t>
      </w:r>
    </w:p>
    <w:p w:rsidR="001F244F" w:rsidRDefault="001F244F" w:rsidP="00865797">
      <w:pPr>
        <w:pStyle w:val="Paragraphedeliste"/>
        <w:numPr>
          <w:ilvl w:val="0"/>
          <w:numId w:val="1"/>
        </w:numPr>
      </w:pPr>
      <w:r>
        <w:t>Analyse par type de chaîne (sportive, info, musicale, etc…) ;</w:t>
      </w:r>
    </w:p>
    <w:p w:rsidR="001F244F" w:rsidRDefault="001F244F" w:rsidP="00865797">
      <w:pPr>
        <w:pStyle w:val="Paragraphedeliste"/>
        <w:numPr>
          <w:ilvl w:val="0"/>
          <w:numId w:val="1"/>
        </w:numPr>
      </w:pPr>
      <w:r>
        <w:t>Evolutions dans le temps.</w:t>
      </w:r>
    </w:p>
    <w:p w:rsidR="00865797" w:rsidRDefault="00865797" w:rsidP="00865797">
      <w:pPr>
        <w:pStyle w:val="Titre1"/>
      </w:pPr>
      <w:r>
        <w:t>Etapes intermédiaires</w:t>
      </w:r>
    </w:p>
    <w:p w:rsidR="00374AA7" w:rsidRDefault="001F244F" w:rsidP="00865797">
      <w:pPr>
        <w:pStyle w:val="Paragraphedeliste"/>
        <w:numPr>
          <w:ilvl w:val="0"/>
          <w:numId w:val="1"/>
        </w:numPr>
      </w:pPr>
      <w:r>
        <w:t xml:space="preserve">Il faut calculer le nombre d’heures de paroles féminin en </w:t>
      </w:r>
      <w:proofErr w:type="spellStart"/>
      <w:r>
        <w:t>remultipliant</w:t>
      </w:r>
      <w:proofErr w:type="spellEnd"/>
      <w:r>
        <w:t xml:space="preserve"> les heures par le temps de parole puis par le temps de parole féminin ;</w:t>
      </w:r>
    </w:p>
    <w:p w:rsidR="001F244F" w:rsidRDefault="001F244F" w:rsidP="00865797">
      <w:pPr>
        <w:pStyle w:val="Paragraphedeliste"/>
        <w:numPr>
          <w:ilvl w:val="0"/>
          <w:numId w:val="1"/>
        </w:numPr>
      </w:pPr>
      <w:r>
        <w:t>On peut regarder les corrélations entre le temps de parole et le temps de parole féminin ;</w:t>
      </w:r>
    </w:p>
    <w:p w:rsidR="001F244F" w:rsidRPr="00865797" w:rsidRDefault="001F244F" w:rsidP="00865797">
      <w:pPr>
        <w:pStyle w:val="Paragraphedeliste"/>
        <w:numPr>
          <w:ilvl w:val="0"/>
          <w:numId w:val="1"/>
        </w:numPr>
      </w:pPr>
      <w:r>
        <w:t>Il peut être nécessaire de faire une classification des thématiques des chaînes à la main.</w:t>
      </w:r>
      <w:bookmarkStart w:id="0" w:name="_GoBack"/>
      <w:bookmarkEnd w:id="0"/>
    </w:p>
    <w:p w:rsidR="00865797" w:rsidRDefault="00865797" w:rsidP="00865797">
      <w:pPr>
        <w:pStyle w:val="Titre1"/>
      </w:pPr>
      <w:r>
        <w:t>Références sur le sujet</w:t>
      </w:r>
    </w:p>
    <w:p w:rsidR="006C3720" w:rsidRDefault="006C3720" w:rsidP="006C3720">
      <w:hyperlink r:id="rId7" w:history="1">
        <w:r>
          <w:rPr>
            <w:rStyle w:val="Lienhypertexte"/>
          </w:rPr>
          <w:t>https://www.isca-speech.org/archive/JEP_2018/pdfs/192838.pdf</w:t>
        </w:r>
      </w:hyperlink>
    </w:p>
    <w:p w:rsidR="00865797" w:rsidRPr="00865797" w:rsidRDefault="006C3720" w:rsidP="006C3720">
      <w:hyperlink r:id="rId8" w:history="1">
        <w:r>
          <w:rPr>
            <w:rStyle w:val="Lienhypertexte"/>
          </w:rPr>
          <w:t>https://www.europe1.fr/societe/temps-de-parole-des-femmes-lina-pointe-un-net-desequilibre-a-la-television-et-a-la-radio-3867485</w:t>
        </w:r>
      </w:hyperlink>
    </w:p>
    <w:sectPr w:rsidR="00865797" w:rsidRPr="00865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A2E26"/>
    <w:multiLevelType w:val="hybridMultilevel"/>
    <w:tmpl w:val="CB18DCBE"/>
    <w:lvl w:ilvl="0" w:tplc="11484D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97"/>
    <w:rsid w:val="000F30BC"/>
    <w:rsid w:val="00197450"/>
    <w:rsid w:val="001F244F"/>
    <w:rsid w:val="00374AA7"/>
    <w:rsid w:val="004C3D3A"/>
    <w:rsid w:val="00635E22"/>
    <w:rsid w:val="006612E3"/>
    <w:rsid w:val="0067603F"/>
    <w:rsid w:val="006C3720"/>
    <w:rsid w:val="006E01EE"/>
    <w:rsid w:val="00745E0D"/>
    <w:rsid w:val="00865797"/>
    <w:rsid w:val="00B47E0D"/>
    <w:rsid w:val="00F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450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4C3D3A"/>
    <w:pPr>
      <w:keepNext/>
      <w:keepLines/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01EE"/>
    <w:pPr>
      <w:keepNext/>
      <w:keepLines/>
      <w:spacing w:before="200" w:after="0"/>
      <w:outlineLvl w:val="1"/>
    </w:pPr>
    <w:rPr>
      <w:rFonts w:eastAsiaTheme="majorEastAsia" w:cstheme="majorBidi"/>
      <w:bCs/>
      <w:i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C3D3A"/>
    <w:rPr>
      <w:rFonts w:eastAsiaTheme="majorEastAsia" w:cstheme="majorBidi"/>
      <w:b/>
      <w:bCs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4C3D3A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C3D3A"/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6E01EE"/>
    <w:rPr>
      <w:rFonts w:eastAsiaTheme="majorEastAsia" w:cstheme="majorBidi"/>
      <w:bCs/>
      <w:i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86579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pe1.fr/societe/temps-de-parole-des-femmes-lina-pointe-un-net-desequilibre-a-la-television-et-a-la-radio-38674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sca-speech.org/archive/JEP_2018/pdfs/19283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.gouv.fr/fr/datasets/temps-de-parole-des-hommes-et-des-femmes-a-la-television-et-a-la-radio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270</Words>
  <Characters>1490</Characters>
  <Application>Microsoft Office Word</Application>
  <DocSecurity>0</DocSecurity>
  <Lines>12</Lines>
  <Paragraphs>3</Paragraphs>
  <ScaleCrop>false</ScaleCrop>
  <Company>Pôle Emploi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VROYLANDT Thomas</dc:creator>
  <cp:lastModifiedBy>VROYLANDT Thomas</cp:lastModifiedBy>
  <cp:revision>12</cp:revision>
  <dcterms:created xsi:type="dcterms:W3CDTF">2019-07-29T14:26:00Z</dcterms:created>
  <dcterms:modified xsi:type="dcterms:W3CDTF">2019-07-30T08:36:00Z</dcterms:modified>
</cp:coreProperties>
</file>