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1E9" w:rsidRDefault="00135C5F" w:rsidP="004611E9">
      <w:pPr>
        <w:pStyle w:val="Titre"/>
      </w:pPr>
      <w:r>
        <w:rPr>
          <w:noProof/>
          <w:lang w:eastAsia="fr-FR"/>
        </w:rPr>
        <w:drawing>
          <wp:anchor distT="0" distB="0" distL="114300" distR="114300" simplePos="0" relativeHeight="251658240" behindDoc="0" locked="0" layoutInCell="1" allowOverlap="1" wp14:anchorId="00E6B244" wp14:editId="2D5193A6">
            <wp:simplePos x="0" y="0"/>
            <wp:positionH relativeFrom="column">
              <wp:posOffset>3941445</wp:posOffset>
            </wp:positionH>
            <wp:positionV relativeFrom="paragraph">
              <wp:posOffset>-394970</wp:posOffset>
            </wp:positionV>
            <wp:extent cx="2425700" cy="12477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cp.png"/>
                    <pic:cNvPicPr/>
                  </pic:nvPicPr>
                  <pic:blipFill>
                    <a:blip r:embed="rId9">
                      <a:extLst>
                        <a:ext uri="{28A0092B-C50C-407E-A947-70E740481C1C}">
                          <a14:useLocalDpi xmlns:a14="http://schemas.microsoft.com/office/drawing/2010/main" val="0"/>
                        </a:ext>
                      </a:extLst>
                    </a:blip>
                    <a:stretch>
                      <a:fillRect/>
                    </a:stretch>
                  </pic:blipFill>
                  <pic:spPr>
                    <a:xfrm>
                      <a:off x="0" y="0"/>
                      <a:ext cx="2425700" cy="1247775"/>
                    </a:xfrm>
                    <a:prstGeom prst="rect">
                      <a:avLst/>
                    </a:prstGeom>
                  </pic:spPr>
                </pic:pic>
              </a:graphicData>
            </a:graphic>
            <wp14:sizeRelH relativeFrom="page">
              <wp14:pctWidth>0</wp14:pctWidth>
            </wp14:sizeRelH>
            <wp14:sizeRelV relativeFrom="page">
              <wp14:pctHeight>0</wp14:pctHeight>
            </wp14:sizeRelV>
          </wp:anchor>
        </w:drawing>
      </w:r>
      <w:r w:rsidR="004611E9" w:rsidRPr="004611E9">
        <w:t>Techniques quantitatives appliquées aux</w:t>
      </w:r>
      <w:r w:rsidR="004611E9">
        <w:t xml:space="preserve"> Sciences sociales</w:t>
      </w:r>
    </w:p>
    <w:p w:rsidR="00135C5F" w:rsidRDefault="004611E9" w:rsidP="004611E9">
      <w:pPr>
        <w:rPr>
          <w:i/>
        </w:rPr>
      </w:pPr>
      <w:r w:rsidRPr="00135C5F">
        <w:rPr>
          <w:i/>
        </w:rPr>
        <w:t>Licence 2 Sciences Sociales</w:t>
      </w:r>
    </w:p>
    <w:p w:rsidR="004611E9" w:rsidRPr="00135C5F" w:rsidRDefault="004611E9" w:rsidP="004611E9">
      <w:pPr>
        <w:rPr>
          <w:i/>
        </w:rPr>
      </w:pPr>
      <w:r w:rsidRPr="00135C5F">
        <w:rPr>
          <w:i/>
        </w:rPr>
        <w:t>20h – Nombre de crédit ECTS : 2</w:t>
      </w:r>
    </w:p>
    <w:p w:rsidR="004611E9" w:rsidRDefault="004611E9" w:rsidP="004611E9">
      <w:r w:rsidRPr="004611E9">
        <w:t>PINEL Jordan (</w:t>
      </w:r>
      <w:hyperlink r:id="rId10" w:history="1">
        <w:r w:rsidR="00C10EDD" w:rsidRPr="00317184">
          <w:rPr>
            <w:rStyle w:val="Lienhypertexte"/>
          </w:rPr>
          <w:t>jordan.pinel@gmail.com</w:t>
        </w:r>
      </w:hyperlink>
      <w:r w:rsidRPr="004611E9">
        <w:t>)</w:t>
      </w:r>
    </w:p>
    <w:p w:rsidR="00C10EDD" w:rsidRPr="004611E9" w:rsidRDefault="00C10EDD" w:rsidP="004611E9">
      <w:r>
        <w:t>ROJAS Pierre-Hernan (</w:t>
      </w:r>
      <w:hyperlink r:id="rId11" w:history="1">
        <w:r w:rsidRPr="00317184">
          <w:rPr>
            <w:rStyle w:val="Lienhypertexte"/>
          </w:rPr>
          <w:t>pierre.rojas@hotmail.fr</w:t>
        </w:r>
      </w:hyperlink>
      <w:r>
        <w:t xml:space="preserve">) </w:t>
      </w:r>
    </w:p>
    <w:p w:rsidR="004611E9" w:rsidRPr="004611E9" w:rsidRDefault="004611E9" w:rsidP="004611E9">
      <w:pPr>
        <w:rPr>
          <w:lang w:val="en-US"/>
        </w:rPr>
      </w:pPr>
      <w:r w:rsidRPr="004611E9">
        <w:rPr>
          <w:lang w:val="en-US"/>
        </w:rPr>
        <w:t>VROYLANDT Thomas (</w:t>
      </w:r>
      <w:hyperlink r:id="rId12" w:history="1">
        <w:r w:rsidR="00C10EDD" w:rsidRPr="00317184">
          <w:rPr>
            <w:rStyle w:val="Lienhypertexte"/>
            <w:lang w:val="en-US"/>
          </w:rPr>
          <w:t>tvroylandt@gmail.com</w:t>
        </w:r>
      </w:hyperlink>
      <w:r w:rsidR="00C10EDD">
        <w:rPr>
          <w:lang w:val="en-US"/>
        </w:rPr>
        <w:t xml:space="preserve">) </w:t>
      </w:r>
    </w:p>
    <w:p w:rsidR="004611E9" w:rsidRPr="004611E9" w:rsidRDefault="004611E9" w:rsidP="00DE6773">
      <w:pPr>
        <w:pStyle w:val="Titre1"/>
      </w:pPr>
      <w:r w:rsidRPr="004611E9">
        <w:t>Introduction</w:t>
      </w:r>
    </w:p>
    <w:p w:rsidR="004611E9" w:rsidRPr="004611E9" w:rsidRDefault="004611E9" w:rsidP="004611E9">
      <w:r w:rsidRPr="004611E9">
        <w:t>Le recours à des méthodes quantitatives pour l’analyse des données empiriques en sciences sociales est</w:t>
      </w:r>
      <w:r w:rsidR="00B453E8">
        <w:t xml:space="preserve"> </w:t>
      </w:r>
      <w:r w:rsidRPr="004611E9">
        <w:t>courant. Elles offrent un mode d’approche et de compréhension complémentaire des méthodes qualitatives.</w:t>
      </w:r>
    </w:p>
    <w:p w:rsidR="004611E9" w:rsidRPr="004611E9" w:rsidRDefault="004611E9" w:rsidP="00DE6773">
      <w:pPr>
        <w:pStyle w:val="Titre1"/>
      </w:pPr>
      <w:r w:rsidRPr="004611E9">
        <w:t>Objectifs de l’enseignement</w:t>
      </w:r>
    </w:p>
    <w:p w:rsidR="004611E9" w:rsidRPr="004611E9" w:rsidRDefault="004611E9" w:rsidP="00A57900">
      <w:pPr>
        <w:pStyle w:val="Paragraphedeliste"/>
        <w:numPr>
          <w:ilvl w:val="0"/>
          <w:numId w:val="3"/>
        </w:numPr>
      </w:pPr>
      <w:r w:rsidRPr="004611E9">
        <w:t>Comprendre et savoir utiliser les concepts fondamentaux de la statistique descriptive et inférentielle</w:t>
      </w:r>
      <w:r w:rsidR="00A57900">
        <w:t> ;</w:t>
      </w:r>
    </w:p>
    <w:p w:rsidR="004611E9" w:rsidRPr="004611E9" w:rsidRDefault="004611E9" w:rsidP="00A57900">
      <w:pPr>
        <w:pStyle w:val="Paragraphedeliste"/>
        <w:numPr>
          <w:ilvl w:val="0"/>
          <w:numId w:val="3"/>
        </w:numPr>
      </w:pPr>
      <w:r w:rsidRPr="004611E9">
        <w:t>Être capable de porter un regard réflexif sur les méthodes et les utilisations des techniques</w:t>
      </w:r>
      <w:r w:rsidR="00B453E8">
        <w:t xml:space="preserve"> </w:t>
      </w:r>
      <w:r w:rsidRPr="004611E9">
        <w:t>quantitatives</w:t>
      </w:r>
      <w:r w:rsidR="00A57900">
        <w:t> ;</w:t>
      </w:r>
    </w:p>
    <w:p w:rsidR="004611E9" w:rsidRPr="004611E9" w:rsidRDefault="004611E9" w:rsidP="00A57900">
      <w:pPr>
        <w:pStyle w:val="Paragraphedeliste"/>
        <w:numPr>
          <w:ilvl w:val="0"/>
          <w:numId w:val="3"/>
        </w:numPr>
      </w:pPr>
      <w:r w:rsidRPr="004611E9">
        <w:t>Élaborer un raisonnement statistique</w:t>
      </w:r>
      <w:r w:rsidR="00A57900">
        <w:t> ;</w:t>
      </w:r>
    </w:p>
    <w:p w:rsidR="004611E9" w:rsidRPr="004611E9" w:rsidRDefault="004611E9" w:rsidP="00A57900">
      <w:pPr>
        <w:pStyle w:val="Paragraphedeliste"/>
        <w:numPr>
          <w:ilvl w:val="0"/>
          <w:numId w:val="3"/>
        </w:numPr>
      </w:pPr>
      <w:r w:rsidRPr="004611E9">
        <w:t>Exprimer un résultat construit à partir d’une analyse quantitative</w:t>
      </w:r>
      <w:r w:rsidR="00A57900">
        <w:t>.</w:t>
      </w:r>
    </w:p>
    <w:p w:rsidR="004611E9" w:rsidRPr="004611E9" w:rsidRDefault="004611E9" w:rsidP="00DE6773">
      <w:pPr>
        <w:pStyle w:val="Titre1"/>
      </w:pPr>
      <w:r w:rsidRPr="004611E9">
        <w:t>Programme de l’enseignement</w:t>
      </w:r>
    </w:p>
    <w:p w:rsidR="004611E9" w:rsidRPr="004611E9" w:rsidRDefault="00A57900" w:rsidP="00DE6773">
      <w:pPr>
        <w:pStyle w:val="Titre2"/>
      </w:pPr>
      <w:r>
        <w:t>Cours magistral (Jordan PINEL) : Quantification et techniques quantitatives en sciences sociales (4h)</w:t>
      </w:r>
    </w:p>
    <w:p w:rsidR="004611E9" w:rsidRPr="004611E9" w:rsidRDefault="00A57900" w:rsidP="00A57900">
      <w:pPr>
        <w:pStyle w:val="Paragraphedeliste"/>
        <w:numPr>
          <w:ilvl w:val="0"/>
          <w:numId w:val="1"/>
        </w:numPr>
      </w:pPr>
      <w:r>
        <w:t>L</w:t>
      </w:r>
      <w:r w:rsidR="004611E9" w:rsidRPr="004611E9">
        <w:t>e processus de quantification en question</w:t>
      </w:r>
      <w:r>
        <w:t> ;</w:t>
      </w:r>
    </w:p>
    <w:p w:rsidR="004611E9" w:rsidRPr="004611E9" w:rsidRDefault="00A57900" w:rsidP="00A57900">
      <w:pPr>
        <w:pStyle w:val="Paragraphedeliste"/>
        <w:numPr>
          <w:ilvl w:val="0"/>
          <w:numId w:val="1"/>
        </w:numPr>
      </w:pPr>
      <w:r>
        <w:t>Les sources de données ;</w:t>
      </w:r>
    </w:p>
    <w:p w:rsidR="004611E9" w:rsidRPr="004611E9" w:rsidRDefault="00A57900" w:rsidP="00A57900">
      <w:pPr>
        <w:pStyle w:val="Paragraphedeliste"/>
        <w:numPr>
          <w:ilvl w:val="0"/>
          <w:numId w:val="1"/>
        </w:numPr>
      </w:pPr>
      <w:r>
        <w:t>L</w:t>
      </w:r>
      <w:r w:rsidR="004611E9" w:rsidRPr="004611E9">
        <w:t>’enquête statistique en sciences sociales</w:t>
      </w:r>
      <w:r>
        <w:t> ;</w:t>
      </w:r>
    </w:p>
    <w:p w:rsidR="00A57900" w:rsidRDefault="00A57900" w:rsidP="00A57900">
      <w:pPr>
        <w:pStyle w:val="Paragraphedeliste"/>
        <w:numPr>
          <w:ilvl w:val="0"/>
          <w:numId w:val="1"/>
        </w:numPr>
      </w:pPr>
      <w:r>
        <w:t>Questions de vocabulaire :</w:t>
      </w:r>
    </w:p>
    <w:p w:rsidR="004611E9" w:rsidRPr="004611E9" w:rsidRDefault="00A57900" w:rsidP="00A57900">
      <w:pPr>
        <w:pStyle w:val="Paragraphedeliste"/>
        <w:numPr>
          <w:ilvl w:val="1"/>
          <w:numId w:val="1"/>
        </w:numPr>
      </w:pPr>
      <w:r>
        <w:t>l</w:t>
      </w:r>
      <w:r w:rsidR="004611E9" w:rsidRPr="004611E9">
        <w:t>’échantillon et la population</w:t>
      </w:r>
      <w:r>
        <w:t> ;</w:t>
      </w:r>
    </w:p>
    <w:p w:rsidR="004611E9" w:rsidRDefault="004611E9" w:rsidP="00A57900">
      <w:pPr>
        <w:pStyle w:val="Paragraphedeliste"/>
        <w:numPr>
          <w:ilvl w:val="1"/>
          <w:numId w:val="1"/>
        </w:numPr>
      </w:pPr>
      <w:r w:rsidRPr="004611E9">
        <w:t>les observations et les variables</w:t>
      </w:r>
      <w:r w:rsidR="00A57900">
        <w:t>.</w:t>
      </w:r>
    </w:p>
    <w:p w:rsidR="008A49C6" w:rsidRPr="004611E9" w:rsidRDefault="008A49C6" w:rsidP="008A49C6">
      <w:pPr>
        <w:pStyle w:val="Paragraphedeliste"/>
        <w:numPr>
          <w:ilvl w:val="0"/>
          <w:numId w:val="1"/>
        </w:numPr>
      </w:pPr>
      <w:r>
        <w:t>Ouverture : les méthodes quantitatives en sciences sociales.</w:t>
      </w:r>
    </w:p>
    <w:p w:rsidR="004611E9" w:rsidRPr="004611E9" w:rsidRDefault="00D60028" w:rsidP="00DE6773">
      <w:pPr>
        <w:pStyle w:val="Titre2"/>
      </w:pPr>
      <w:r>
        <w:t>Séances de travaux dirigés</w:t>
      </w:r>
      <w:r w:rsidR="00A92D19">
        <w:t> : Techniques quantitatives et mise en pratique avec un tableur</w:t>
      </w:r>
      <w:r>
        <w:t xml:space="preserve"> (4*3h)</w:t>
      </w:r>
    </w:p>
    <w:p w:rsidR="00B2574C" w:rsidRDefault="00B2574C" w:rsidP="00B2574C">
      <w:pPr>
        <w:pStyle w:val="Paragraphedeliste"/>
        <w:numPr>
          <w:ilvl w:val="0"/>
          <w:numId w:val="5"/>
        </w:numPr>
      </w:pPr>
      <w:r>
        <w:t>Prise en main d’Excel ;</w:t>
      </w:r>
    </w:p>
    <w:p w:rsidR="00B2574C" w:rsidRDefault="00B2574C" w:rsidP="00B2574C">
      <w:pPr>
        <w:pStyle w:val="Paragraphedeliste"/>
        <w:numPr>
          <w:ilvl w:val="0"/>
          <w:numId w:val="5"/>
        </w:numPr>
      </w:pPr>
      <w:r>
        <w:t>Statistique univariée :</w:t>
      </w:r>
    </w:p>
    <w:p w:rsidR="00B2574C" w:rsidRDefault="00B2574C" w:rsidP="00B2574C">
      <w:pPr>
        <w:pStyle w:val="Paragraphedeliste"/>
        <w:numPr>
          <w:ilvl w:val="1"/>
          <w:numId w:val="5"/>
        </w:numPr>
      </w:pPr>
      <w:r>
        <w:t>Variable qualitative (fréquence et pourcentage, distribution) ;</w:t>
      </w:r>
    </w:p>
    <w:p w:rsidR="00B2574C" w:rsidRDefault="00B2574C" w:rsidP="00B2574C">
      <w:pPr>
        <w:pStyle w:val="Paragraphedeliste"/>
        <w:numPr>
          <w:ilvl w:val="1"/>
          <w:numId w:val="5"/>
        </w:numPr>
      </w:pPr>
      <w:r>
        <w:t>Variable quantitative (statistiques de tendance centrale et de dispersion, distribution).</w:t>
      </w:r>
    </w:p>
    <w:p w:rsidR="00B2574C" w:rsidRDefault="00B2574C" w:rsidP="00B2574C">
      <w:pPr>
        <w:pStyle w:val="Paragraphedeliste"/>
        <w:numPr>
          <w:ilvl w:val="0"/>
          <w:numId w:val="5"/>
        </w:numPr>
      </w:pPr>
      <w:r>
        <w:t>Statistique bivariée :</w:t>
      </w:r>
    </w:p>
    <w:p w:rsidR="004611E9" w:rsidRDefault="004611E9" w:rsidP="00B2574C">
      <w:pPr>
        <w:pStyle w:val="Paragraphedeliste"/>
        <w:numPr>
          <w:ilvl w:val="1"/>
          <w:numId w:val="5"/>
        </w:numPr>
      </w:pPr>
      <w:r w:rsidRPr="004611E9">
        <w:t>Variables qualitatives</w:t>
      </w:r>
      <w:r w:rsidR="00B2574C">
        <w:t xml:space="preserve"> (tri croisé, </w:t>
      </w:r>
      <w:r w:rsidR="00B2574C">
        <w:rPr>
          <w:i/>
        </w:rPr>
        <w:t>odds ratio</w:t>
      </w:r>
      <w:r w:rsidR="00B2574C">
        <w:t>) ;</w:t>
      </w:r>
    </w:p>
    <w:p w:rsidR="00B2574C" w:rsidRDefault="00B2574C" w:rsidP="00B2574C">
      <w:pPr>
        <w:pStyle w:val="Paragraphedeliste"/>
        <w:numPr>
          <w:ilvl w:val="1"/>
          <w:numId w:val="5"/>
        </w:numPr>
      </w:pPr>
      <w:r>
        <w:t>Variables quantitatives (covariance, corrélation, indice de Gini) ;</w:t>
      </w:r>
    </w:p>
    <w:p w:rsidR="00B2574C" w:rsidRDefault="00B2574C" w:rsidP="00B2574C">
      <w:pPr>
        <w:pStyle w:val="Paragraphedeliste"/>
        <w:numPr>
          <w:ilvl w:val="1"/>
          <w:numId w:val="5"/>
        </w:numPr>
      </w:pPr>
      <w:r>
        <w:t>Variables qualitatives et quantitatives (statistiques par groupe).</w:t>
      </w:r>
    </w:p>
    <w:p w:rsidR="00B2574C" w:rsidRDefault="00B2574C" w:rsidP="00B2574C">
      <w:pPr>
        <w:pStyle w:val="Paragraphedeliste"/>
        <w:numPr>
          <w:ilvl w:val="0"/>
          <w:numId w:val="5"/>
        </w:numPr>
      </w:pPr>
      <w:r>
        <w:lastRenderedPageBreak/>
        <w:t>Démarché inférentielle :</w:t>
      </w:r>
    </w:p>
    <w:p w:rsidR="00B2574C" w:rsidRDefault="008A49C6" w:rsidP="00B2574C">
      <w:pPr>
        <w:pStyle w:val="Paragraphedeliste"/>
        <w:numPr>
          <w:ilvl w:val="1"/>
          <w:numId w:val="5"/>
        </w:numPr>
      </w:pPr>
      <w:r>
        <w:t>Test statistique (types d’erreur,</w:t>
      </w:r>
      <w:r>
        <w:rPr>
          <w:i/>
        </w:rPr>
        <w:t xml:space="preserve"> </w:t>
      </w:r>
      <w:r>
        <w:t>significativité) ;</w:t>
      </w:r>
    </w:p>
    <w:p w:rsidR="008A49C6" w:rsidRDefault="008A49C6" w:rsidP="00B2574C">
      <w:pPr>
        <w:pStyle w:val="Paragraphedeliste"/>
        <w:numPr>
          <w:ilvl w:val="1"/>
          <w:numId w:val="5"/>
        </w:numPr>
      </w:pPr>
      <w:r>
        <w:t>Tests du Khi-Deux et V de Cramer ;</w:t>
      </w:r>
    </w:p>
    <w:p w:rsidR="008A49C6" w:rsidRDefault="008A49C6" w:rsidP="00B2574C">
      <w:pPr>
        <w:pStyle w:val="Paragraphedeliste"/>
        <w:numPr>
          <w:ilvl w:val="1"/>
          <w:numId w:val="5"/>
        </w:numPr>
      </w:pPr>
      <w:r>
        <w:t>Test d’égalité des moyennes (Student).</w:t>
      </w:r>
    </w:p>
    <w:p w:rsidR="008A49C6" w:rsidRDefault="008A49C6" w:rsidP="008A49C6">
      <w:pPr>
        <w:pStyle w:val="Paragraphedeliste"/>
        <w:numPr>
          <w:ilvl w:val="0"/>
          <w:numId w:val="5"/>
        </w:numPr>
      </w:pPr>
      <w:r>
        <w:t>Régressions :</w:t>
      </w:r>
    </w:p>
    <w:p w:rsidR="008A49C6" w:rsidRDefault="008A49C6" w:rsidP="008A49C6">
      <w:pPr>
        <w:pStyle w:val="Paragraphedeliste"/>
        <w:numPr>
          <w:ilvl w:val="1"/>
          <w:numId w:val="5"/>
        </w:numPr>
      </w:pPr>
      <w:r>
        <w:t>Raisonnement toutes choses égales par ailleurs ;</w:t>
      </w:r>
    </w:p>
    <w:p w:rsidR="008A49C6" w:rsidRDefault="008A49C6" w:rsidP="008A49C6">
      <w:pPr>
        <w:pStyle w:val="Paragraphedeliste"/>
        <w:numPr>
          <w:ilvl w:val="1"/>
          <w:numId w:val="5"/>
        </w:numPr>
      </w:pPr>
      <w:r>
        <w:t>Démarche de la régression linéaire et logistique ;</w:t>
      </w:r>
    </w:p>
    <w:p w:rsidR="008A49C6" w:rsidRDefault="008A49C6" w:rsidP="008A49C6">
      <w:pPr>
        <w:pStyle w:val="Paragraphedeliste"/>
        <w:numPr>
          <w:ilvl w:val="1"/>
          <w:numId w:val="5"/>
        </w:numPr>
      </w:pPr>
      <w:r>
        <w:t>Causalité et corrélation ;</w:t>
      </w:r>
    </w:p>
    <w:p w:rsidR="008A49C6" w:rsidRDefault="008A49C6" w:rsidP="008A49C6">
      <w:pPr>
        <w:pStyle w:val="Paragraphedeliste"/>
        <w:numPr>
          <w:ilvl w:val="1"/>
          <w:numId w:val="5"/>
        </w:numPr>
      </w:pPr>
      <w:r>
        <w:t>Lecture d’un tableau de régression.</w:t>
      </w:r>
    </w:p>
    <w:p w:rsidR="008A49C6" w:rsidRDefault="008A49C6" w:rsidP="008A49C6">
      <w:pPr>
        <w:pStyle w:val="Titre2"/>
        <w:rPr>
          <w:i w:val="0"/>
        </w:rPr>
      </w:pPr>
      <w:r>
        <w:t>Suivi de projets (2*2h)</w:t>
      </w:r>
    </w:p>
    <w:p w:rsidR="008A49C6" w:rsidRDefault="008A49C6" w:rsidP="008A49C6">
      <w:r>
        <w:t>Chaque groupe se positionnera sur un créneau et bénéficiera lors de chaque séance d’un temps d’échange avec l’enseignant référent du TD (autour 15 minutes à chaque séance selon le nombre de groupes).</w:t>
      </w:r>
    </w:p>
    <w:p w:rsidR="008A49C6" w:rsidRDefault="008A49C6" w:rsidP="008A49C6">
      <w:r>
        <w:t>Ce temps servira à :</w:t>
      </w:r>
    </w:p>
    <w:p w:rsidR="008A49C6" w:rsidRDefault="008A49C6" w:rsidP="008A49C6">
      <w:pPr>
        <w:pStyle w:val="Paragraphedeliste"/>
        <w:numPr>
          <w:ilvl w:val="0"/>
          <w:numId w:val="7"/>
        </w:numPr>
      </w:pPr>
      <w:r>
        <w:t>Affiner la problématique du projet ;</w:t>
      </w:r>
    </w:p>
    <w:p w:rsidR="008A49C6" w:rsidRDefault="008A49C6" w:rsidP="008A49C6">
      <w:pPr>
        <w:pStyle w:val="Paragraphedeliste"/>
        <w:numPr>
          <w:ilvl w:val="0"/>
          <w:numId w:val="7"/>
        </w:numPr>
      </w:pPr>
      <w:r>
        <w:t>Aplanir d’éventuels problèmes avec les données ou l’interprétation ;</w:t>
      </w:r>
    </w:p>
    <w:p w:rsidR="008A49C6" w:rsidRPr="008A49C6" w:rsidRDefault="008A49C6" w:rsidP="008A49C6">
      <w:pPr>
        <w:pStyle w:val="Paragraphedeliste"/>
        <w:numPr>
          <w:ilvl w:val="0"/>
          <w:numId w:val="7"/>
        </w:numPr>
      </w:pPr>
      <w:r>
        <w:t>Echanger sur le processus d’analyse mis en place.</w:t>
      </w:r>
    </w:p>
    <w:p w:rsidR="004611E9" w:rsidRPr="004611E9" w:rsidRDefault="004611E9" w:rsidP="00DE6773">
      <w:pPr>
        <w:pStyle w:val="Titre1"/>
      </w:pPr>
      <w:commentRangeStart w:id="0"/>
      <w:r w:rsidRPr="004611E9">
        <w:t>Méthode</w:t>
      </w:r>
      <w:commentRangeEnd w:id="0"/>
      <w:r w:rsidR="0069155B">
        <w:rPr>
          <w:rStyle w:val="Marquedecommentaire"/>
          <w:rFonts w:eastAsiaTheme="minorHAnsi" w:cstheme="minorBidi"/>
          <w:b w:val="0"/>
          <w:bCs w:val="0"/>
        </w:rPr>
        <w:commentReference w:id="0"/>
      </w:r>
      <w:r w:rsidRPr="004611E9">
        <w:t xml:space="preserve"> d'évaluation</w:t>
      </w:r>
    </w:p>
    <w:p w:rsidR="0069155B" w:rsidRDefault="0069155B" w:rsidP="0069155B">
      <w:r>
        <w:t>Deux notes seront attribuées sur le semestre :</w:t>
      </w:r>
    </w:p>
    <w:p w:rsidR="0069155B" w:rsidRDefault="0069155B" w:rsidP="0069155B">
      <w:pPr>
        <w:pStyle w:val="Paragraphedeliste"/>
        <w:numPr>
          <w:ilvl w:val="0"/>
          <w:numId w:val="8"/>
        </w:numPr>
      </w:pPr>
      <w:r>
        <w:t>Une note individuelle, pour le sujet distribué à la fin du cours magistral ;</w:t>
      </w:r>
    </w:p>
    <w:p w:rsidR="0069155B" w:rsidRDefault="0069155B" w:rsidP="0069155B">
      <w:pPr>
        <w:pStyle w:val="Paragraphedeliste"/>
        <w:numPr>
          <w:ilvl w:val="0"/>
          <w:numId w:val="8"/>
        </w:numPr>
      </w:pPr>
      <w:r>
        <w:t>Une note de groupe, pour le projet d’analyse quantitative. Vous aurez le choix entre plusieurs bases de données proposées et chaque groupe devra mettre en œuvre une analyse problématisée de ces données, à partir de ses connaissances et de celles acquises en TD. Il s’agira de rendre compte d’un enjeu auquel peut répondre la base de données et de formuler une analyse, en 4 à 6 pages.</w:t>
      </w:r>
    </w:p>
    <w:p w:rsidR="0069155B" w:rsidRDefault="0069155B" w:rsidP="0069155B">
      <w:r>
        <w:t>Les deux rendus sont pour le vendredi 10 janvier 2020 à 20h (par mail, au format PDF).</w:t>
      </w:r>
    </w:p>
    <w:p w:rsidR="004611E9" w:rsidRPr="004611E9" w:rsidRDefault="004611E9" w:rsidP="00DE6773">
      <w:pPr>
        <w:pStyle w:val="Titre1"/>
      </w:pPr>
      <w:r w:rsidRPr="004611E9">
        <w:t xml:space="preserve">Bibliographie pour </w:t>
      </w:r>
      <w:commentRangeStart w:id="1"/>
      <w:r w:rsidRPr="004611E9">
        <w:t>approfondir</w:t>
      </w:r>
      <w:commentRangeEnd w:id="1"/>
      <w:r w:rsidR="00946B2C">
        <w:rPr>
          <w:rStyle w:val="Marquedecommentaire"/>
          <w:rFonts w:eastAsiaTheme="minorHAnsi" w:cstheme="minorBidi"/>
          <w:b w:val="0"/>
          <w:bCs w:val="0"/>
        </w:rPr>
        <w:commentReference w:id="1"/>
      </w:r>
    </w:p>
    <w:p w:rsidR="0009297D" w:rsidRPr="004611E9" w:rsidRDefault="004611E9" w:rsidP="004611E9">
      <w:r w:rsidRPr="004611E9">
        <w:t xml:space="preserve">Marion Selz et Florence Maillochon, </w:t>
      </w:r>
      <w:r w:rsidRPr="00CD6704">
        <w:rPr>
          <w:i/>
        </w:rPr>
        <w:t>Le raisonnement statistique en sociologie</w:t>
      </w:r>
      <w:r w:rsidRPr="004611E9">
        <w:t>, Paris, Presses Universitaires de France, série Licence (Socio), 2009, 313 pages.</w:t>
      </w:r>
    </w:p>
    <w:sectPr w:rsidR="0009297D" w:rsidRPr="004611E9">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ROYLANDT Thomas" w:date="2019-07-29T12:21:00Z" w:initials="VT">
    <w:p w:rsidR="0069155B" w:rsidRDefault="0069155B">
      <w:pPr>
        <w:pStyle w:val="Commentaire"/>
      </w:pPr>
      <w:r>
        <w:rPr>
          <w:rStyle w:val="Marquedecommentaire"/>
        </w:rPr>
        <w:annotationRef/>
      </w:r>
      <w:r>
        <w:t>Développer pour être plus clair ?</w:t>
      </w:r>
    </w:p>
  </w:comment>
  <w:comment w:id="1" w:author="VROYLANDT Thomas" w:date="2019-07-29T12:21:00Z" w:initials="VT">
    <w:p w:rsidR="00946B2C" w:rsidRDefault="00946B2C">
      <w:pPr>
        <w:pStyle w:val="Commentaire"/>
      </w:pPr>
      <w:r>
        <w:rPr>
          <w:rStyle w:val="Marquedecommentaire"/>
        </w:rPr>
        <w:annotationRef/>
      </w:r>
      <w:r>
        <w:t>Ajouter des références non méthodo, plus pour leur culture générale ?</w:t>
      </w:r>
      <w:bookmarkStart w:id="2" w:name="_GoBack"/>
      <w:bookmarkEnd w:id="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C5F" w:rsidRDefault="00135C5F" w:rsidP="00135C5F">
      <w:pPr>
        <w:spacing w:after="0" w:line="240" w:lineRule="auto"/>
      </w:pPr>
      <w:r>
        <w:separator/>
      </w:r>
    </w:p>
  </w:endnote>
  <w:endnote w:type="continuationSeparator" w:id="0">
    <w:p w:rsidR="00135C5F" w:rsidRDefault="00135C5F" w:rsidP="00135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369621"/>
      <w:docPartObj>
        <w:docPartGallery w:val="Page Numbers (Bottom of Page)"/>
        <w:docPartUnique/>
      </w:docPartObj>
    </w:sdtPr>
    <w:sdtContent>
      <w:p w:rsidR="00135C5F" w:rsidRDefault="00135C5F">
        <w:pPr>
          <w:pStyle w:val="Pieddepage"/>
          <w:jc w:val="right"/>
        </w:pPr>
        <w:r>
          <w:fldChar w:fldCharType="begin"/>
        </w:r>
        <w:r>
          <w:instrText>PAGE   \* MERGEFORMAT</w:instrText>
        </w:r>
        <w:r>
          <w:fldChar w:fldCharType="separate"/>
        </w:r>
        <w:r w:rsidR="00946B2C">
          <w:rPr>
            <w:noProof/>
          </w:rPr>
          <w:t>2</w:t>
        </w:r>
        <w:r>
          <w:fldChar w:fldCharType="end"/>
        </w:r>
      </w:p>
    </w:sdtContent>
  </w:sdt>
  <w:p w:rsidR="00135C5F" w:rsidRPr="00135C5F" w:rsidRDefault="00135C5F">
    <w:pPr>
      <w:pStyle w:val="Pieddepage"/>
      <w:rPr>
        <w:sz w:val="18"/>
      </w:rPr>
    </w:pPr>
    <w:r w:rsidRPr="00135C5F">
      <w:rPr>
        <w:sz w:val="18"/>
      </w:rPr>
      <w:t>Institut Catholique de Paris – Année 2019-2020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C5F" w:rsidRDefault="00135C5F" w:rsidP="00135C5F">
      <w:pPr>
        <w:spacing w:after="0" w:line="240" w:lineRule="auto"/>
      </w:pPr>
      <w:r>
        <w:separator/>
      </w:r>
    </w:p>
  </w:footnote>
  <w:footnote w:type="continuationSeparator" w:id="0">
    <w:p w:rsidR="00135C5F" w:rsidRDefault="00135C5F" w:rsidP="00135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377"/>
    <w:multiLevelType w:val="hybridMultilevel"/>
    <w:tmpl w:val="8AA080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134F1D"/>
    <w:multiLevelType w:val="hybridMultilevel"/>
    <w:tmpl w:val="8FF64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51655B"/>
    <w:multiLevelType w:val="hybridMultilevel"/>
    <w:tmpl w:val="3A289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AB5CA9"/>
    <w:multiLevelType w:val="hybridMultilevel"/>
    <w:tmpl w:val="19CAB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AC1182"/>
    <w:multiLevelType w:val="hybridMultilevel"/>
    <w:tmpl w:val="6448960A"/>
    <w:lvl w:ilvl="0" w:tplc="361C48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594C17"/>
    <w:multiLevelType w:val="hybridMultilevel"/>
    <w:tmpl w:val="CA6C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E929A9"/>
    <w:multiLevelType w:val="hybridMultilevel"/>
    <w:tmpl w:val="8698DFB8"/>
    <w:lvl w:ilvl="0" w:tplc="39D066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C91B7F"/>
    <w:multiLevelType w:val="hybridMultilevel"/>
    <w:tmpl w:val="2D3A87C2"/>
    <w:lvl w:ilvl="0" w:tplc="7354E6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6"/>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C1"/>
    <w:rsid w:val="0009297D"/>
    <w:rsid w:val="000F30BC"/>
    <w:rsid w:val="00135C5F"/>
    <w:rsid w:val="00197450"/>
    <w:rsid w:val="00244BD3"/>
    <w:rsid w:val="004611E9"/>
    <w:rsid w:val="004C3D3A"/>
    <w:rsid w:val="005E6FC1"/>
    <w:rsid w:val="0069155B"/>
    <w:rsid w:val="006E01EE"/>
    <w:rsid w:val="00864E6F"/>
    <w:rsid w:val="008A49C6"/>
    <w:rsid w:val="00946B2C"/>
    <w:rsid w:val="00A57900"/>
    <w:rsid w:val="00A92D19"/>
    <w:rsid w:val="00B2574C"/>
    <w:rsid w:val="00B44C36"/>
    <w:rsid w:val="00B453E8"/>
    <w:rsid w:val="00C10EDD"/>
    <w:rsid w:val="00CD6704"/>
    <w:rsid w:val="00D60028"/>
    <w:rsid w:val="00DE6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50"/>
    <w:pPr>
      <w:jc w:val="both"/>
    </w:pPr>
  </w:style>
  <w:style w:type="paragraph" w:styleId="Titre1">
    <w:name w:val="heading 1"/>
    <w:basedOn w:val="Normal"/>
    <w:next w:val="Normal"/>
    <w:link w:val="Titre1Car"/>
    <w:uiPriority w:val="9"/>
    <w:qFormat/>
    <w:rsid w:val="004C3D3A"/>
    <w:pPr>
      <w:keepNext/>
      <w:keepLines/>
      <w:spacing w:before="120" w:after="120"/>
      <w:outlineLvl w:val="0"/>
    </w:pPr>
    <w:rPr>
      <w:rFonts w:eastAsiaTheme="majorEastAsia" w:cstheme="majorBidi"/>
      <w:b/>
      <w:bCs/>
      <w:szCs w:val="28"/>
    </w:rPr>
  </w:style>
  <w:style w:type="paragraph" w:styleId="Titre2">
    <w:name w:val="heading 2"/>
    <w:basedOn w:val="Normal"/>
    <w:next w:val="Normal"/>
    <w:link w:val="Titre2Car"/>
    <w:uiPriority w:val="9"/>
    <w:unhideWhenUsed/>
    <w:qFormat/>
    <w:rsid w:val="006E01EE"/>
    <w:pPr>
      <w:keepNext/>
      <w:keepLines/>
      <w:spacing w:before="200" w:after="0"/>
      <w:outlineLvl w:val="1"/>
    </w:pPr>
    <w:rPr>
      <w:rFonts w:eastAsiaTheme="majorEastAsia" w:cstheme="majorBidi"/>
      <w:bCs/>
      <w:i/>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3D3A"/>
    <w:rPr>
      <w:rFonts w:eastAsiaTheme="majorEastAsia" w:cstheme="majorBidi"/>
      <w:b/>
      <w:bCs/>
      <w:szCs w:val="28"/>
    </w:rPr>
  </w:style>
  <w:style w:type="paragraph" w:styleId="Titre">
    <w:name w:val="Title"/>
    <w:basedOn w:val="Normal"/>
    <w:next w:val="Normal"/>
    <w:link w:val="TitreCar"/>
    <w:uiPriority w:val="10"/>
    <w:qFormat/>
    <w:rsid w:val="004C3D3A"/>
    <w:pPr>
      <w:pBdr>
        <w:bottom w:val="single" w:sz="8" w:space="4" w:color="auto"/>
      </w:pBdr>
      <w:spacing w:after="300" w:line="240" w:lineRule="auto"/>
      <w:contextualSpacing/>
      <w:jc w:val="center"/>
    </w:pPr>
    <w:rPr>
      <w:rFonts w:eastAsiaTheme="majorEastAsia" w:cstheme="majorBidi"/>
      <w:b/>
      <w:spacing w:val="5"/>
      <w:kern w:val="28"/>
      <w:sz w:val="24"/>
      <w:szCs w:val="52"/>
    </w:rPr>
  </w:style>
  <w:style w:type="character" w:customStyle="1" w:styleId="TitreCar">
    <w:name w:val="Titre Car"/>
    <w:basedOn w:val="Policepardfaut"/>
    <w:link w:val="Titre"/>
    <w:uiPriority w:val="10"/>
    <w:rsid w:val="004C3D3A"/>
    <w:rPr>
      <w:rFonts w:eastAsiaTheme="majorEastAsia" w:cstheme="majorBidi"/>
      <w:b/>
      <w:spacing w:val="5"/>
      <w:kern w:val="28"/>
      <w:sz w:val="24"/>
      <w:szCs w:val="52"/>
    </w:rPr>
  </w:style>
  <w:style w:type="character" w:customStyle="1" w:styleId="Titre2Car">
    <w:name w:val="Titre 2 Car"/>
    <w:basedOn w:val="Policepardfaut"/>
    <w:link w:val="Titre2"/>
    <w:uiPriority w:val="9"/>
    <w:rsid w:val="006E01EE"/>
    <w:rPr>
      <w:rFonts w:eastAsiaTheme="majorEastAsia" w:cstheme="majorBidi"/>
      <w:bCs/>
      <w:i/>
      <w:szCs w:val="26"/>
      <w:u w:val="single"/>
    </w:rPr>
  </w:style>
  <w:style w:type="paragraph" w:styleId="Textedebulles">
    <w:name w:val="Balloon Text"/>
    <w:basedOn w:val="Normal"/>
    <w:link w:val="TextedebullesCar"/>
    <w:uiPriority w:val="99"/>
    <w:semiHidden/>
    <w:unhideWhenUsed/>
    <w:rsid w:val="00135C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5C5F"/>
    <w:rPr>
      <w:rFonts w:ascii="Tahoma" w:hAnsi="Tahoma" w:cs="Tahoma"/>
      <w:sz w:val="16"/>
      <w:szCs w:val="16"/>
    </w:rPr>
  </w:style>
  <w:style w:type="paragraph" w:styleId="En-tte">
    <w:name w:val="header"/>
    <w:basedOn w:val="Normal"/>
    <w:link w:val="En-tteCar"/>
    <w:uiPriority w:val="99"/>
    <w:unhideWhenUsed/>
    <w:rsid w:val="00135C5F"/>
    <w:pPr>
      <w:tabs>
        <w:tab w:val="center" w:pos="4536"/>
        <w:tab w:val="right" w:pos="9072"/>
      </w:tabs>
      <w:spacing w:after="0" w:line="240" w:lineRule="auto"/>
    </w:pPr>
  </w:style>
  <w:style w:type="character" w:customStyle="1" w:styleId="En-tteCar">
    <w:name w:val="En-tête Car"/>
    <w:basedOn w:val="Policepardfaut"/>
    <w:link w:val="En-tte"/>
    <w:uiPriority w:val="99"/>
    <w:rsid w:val="00135C5F"/>
  </w:style>
  <w:style w:type="paragraph" w:styleId="Pieddepage">
    <w:name w:val="footer"/>
    <w:basedOn w:val="Normal"/>
    <w:link w:val="PieddepageCar"/>
    <w:uiPriority w:val="99"/>
    <w:unhideWhenUsed/>
    <w:rsid w:val="00135C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5C5F"/>
  </w:style>
  <w:style w:type="character" w:styleId="Lienhypertexte">
    <w:name w:val="Hyperlink"/>
    <w:basedOn w:val="Policepardfaut"/>
    <w:uiPriority w:val="99"/>
    <w:unhideWhenUsed/>
    <w:rsid w:val="00C10EDD"/>
    <w:rPr>
      <w:color w:val="0000FF" w:themeColor="hyperlink"/>
      <w:u w:val="single"/>
    </w:rPr>
  </w:style>
  <w:style w:type="paragraph" w:styleId="Paragraphedeliste">
    <w:name w:val="List Paragraph"/>
    <w:basedOn w:val="Normal"/>
    <w:uiPriority w:val="34"/>
    <w:qFormat/>
    <w:rsid w:val="00A57900"/>
    <w:pPr>
      <w:ind w:left="720"/>
      <w:contextualSpacing/>
    </w:pPr>
  </w:style>
  <w:style w:type="character" w:styleId="Marquedecommentaire">
    <w:name w:val="annotation reference"/>
    <w:basedOn w:val="Policepardfaut"/>
    <w:uiPriority w:val="99"/>
    <w:semiHidden/>
    <w:unhideWhenUsed/>
    <w:rsid w:val="0069155B"/>
    <w:rPr>
      <w:sz w:val="16"/>
      <w:szCs w:val="16"/>
    </w:rPr>
  </w:style>
  <w:style w:type="paragraph" w:styleId="Commentaire">
    <w:name w:val="annotation text"/>
    <w:basedOn w:val="Normal"/>
    <w:link w:val="CommentaireCar"/>
    <w:uiPriority w:val="99"/>
    <w:semiHidden/>
    <w:unhideWhenUsed/>
    <w:rsid w:val="0069155B"/>
    <w:pPr>
      <w:spacing w:line="240" w:lineRule="auto"/>
    </w:pPr>
    <w:rPr>
      <w:sz w:val="20"/>
      <w:szCs w:val="20"/>
    </w:rPr>
  </w:style>
  <w:style w:type="character" w:customStyle="1" w:styleId="CommentaireCar">
    <w:name w:val="Commentaire Car"/>
    <w:basedOn w:val="Policepardfaut"/>
    <w:link w:val="Commentaire"/>
    <w:uiPriority w:val="99"/>
    <w:semiHidden/>
    <w:rsid w:val="0069155B"/>
    <w:rPr>
      <w:sz w:val="20"/>
      <w:szCs w:val="20"/>
    </w:rPr>
  </w:style>
  <w:style w:type="paragraph" w:styleId="Objetducommentaire">
    <w:name w:val="annotation subject"/>
    <w:basedOn w:val="Commentaire"/>
    <w:next w:val="Commentaire"/>
    <w:link w:val="ObjetducommentaireCar"/>
    <w:uiPriority w:val="99"/>
    <w:semiHidden/>
    <w:unhideWhenUsed/>
    <w:rsid w:val="0069155B"/>
    <w:rPr>
      <w:b/>
      <w:bCs/>
    </w:rPr>
  </w:style>
  <w:style w:type="character" w:customStyle="1" w:styleId="ObjetducommentaireCar">
    <w:name w:val="Objet du commentaire Car"/>
    <w:basedOn w:val="CommentaireCar"/>
    <w:link w:val="Objetducommentaire"/>
    <w:uiPriority w:val="99"/>
    <w:semiHidden/>
    <w:rsid w:val="0069155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50"/>
    <w:pPr>
      <w:jc w:val="both"/>
    </w:pPr>
  </w:style>
  <w:style w:type="paragraph" w:styleId="Titre1">
    <w:name w:val="heading 1"/>
    <w:basedOn w:val="Normal"/>
    <w:next w:val="Normal"/>
    <w:link w:val="Titre1Car"/>
    <w:uiPriority w:val="9"/>
    <w:qFormat/>
    <w:rsid w:val="004C3D3A"/>
    <w:pPr>
      <w:keepNext/>
      <w:keepLines/>
      <w:spacing w:before="120" w:after="120"/>
      <w:outlineLvl w:val="0"/>
    </w:pPr>
    <w:rPr>
      <w:rFonts w:eastAsiaTheme="majorEastAsia" w:cstheme="majorBidi"/>
      <w:b/>
      <w:bCs/>
      <w:szCs w:val="28"/>
    </w:rPr>
  </w:style>
  <w:style w:type="paragraph" w:styleId="Titre2">
    <w:name w:val="heading 2"/>
    <w:basedOn w:val="Normal"/>
    <w:next w:val="Normal"/>
    <w:link w:val="Titre2Car"/>
    <w:uiPriority w:val="9"/>
    <w:unhideWhenUsed/>
    <w:qFormat/>
    <w:rsid w:val="006E01EE"/>
    <w:pPr>
      <w:keepNext/>
      <w:keepLines/>
      <w:spacing w:before="200" w:after="0"/>
      <w:outlineLvl w:val="1"/>
    </w:pPr>
    <w:rPr>
      <w:rFonts w:eastAsiaTheme="majorEastAsia" w:cstheme="majorBidi"/>
      <w:bCs/>
      <w:i/>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3D3A"/>
    <w:rPr>
      <w:rFonts w:eastAsiaTheme="majorEastAsia" w:cstheme="majorBidi"/>
      <w:b/>
      <w:bCs/>
      <w:szCs w:val="28"/>
    </w:rPr>
  </w:style>
  <w:style w:type="paragraph" w:styleId="Titre">
    <w:name w:val="Title"/>
    <w:basedOn w:val="Normal"/>
    <w:next w:val="Normal"/>
    <w:link w:val="TitreCar"/>
    <w:uiPriority w:val="10"/>
    <w:qFormat/>
    <w:rsid w:val="004C3D3A"/>
    <w:pPr>
      <w:pBdr>
        <w:bottom w:val="single" w:sz="8" w:space="4" w:color="auto"/>
      </w:pBdr>
      <w:spacing w:after="300" w:line="240" w:lineRule="auto"/>
      <w:contextualSpacing/>
      <w:jc w:val="center"/>
    </w:pPr>
    <w:rPr>
      <w:rFonts w:eastAsiaTheme="majorEastAsia" w:cstheme="majorBidi"/>
      <w:b/>
      <w:spacing w:val="5"/>
      <w:kern w:val="28"/>
      <w:sz w:val="24"/>
      <w:szCs w:val="52"/>
    </w:rPr>
  </w:style>
  <w:style w:type="character" w:customStyle="1" w:styleId="TitreCar">
    <w:name w:val="Titre Car"/>
    <w:basedOn w:val="Policepardfaut"/>
    <w:link w:val="Titre"/>
    <w:uiPriority w:val="10"/>
    <w:rsid w:val="004C3D3A"/>
    <w:rPr>
      <w:rFonts w:eastAsiaTheme="majorEastAsia" w:cstheme="majorBidi"/>
      <w:b/>
      <w:spacing w:val="5"/>
      <w:kern w:val="28"/>
      <w:sz w:val="24"/>
      <w:szCs w:val="52"/>
    </w:rPr>
  </w:style>
  <w:style w:type="character" w:customStyle="1" w:styleId="Titre2Car">
    <w:name w:val="Titre 2 Car"/>
    <w:basedOn w:val="Policepardfaut"/>
    <w:link w:val="Titre2"/>
    <w:uiPriority w:val="9"/>
    <w:rsid w:val="006E01EE"/>
    <w:rPr>
      <w:rFonts w:eastAsiaTheme="majorEastAsia" w:cstheme="majorBidi"/>
      <w:bCs/>
      <w:i/>
      <w:szCs w:val="26"/>
      <w:u w:val="single"/>
    </w:rPr>
  </w:style>
  <w:style w:type="paragraph" w:styleId="Textedebulles">
    <w:name w:val="Balloon Text"/>
    <w:basedOn w:val="Normal"/>
    <w:link w:val="TextedebullesCar"/>
    <w:uiPriority w:val="99"/>
    <w:semiHidden/>
    <w:unhideWhenUsed/>
    <w:rsid w:val="00135C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5C5F"/>
    <w:rPr>
      <w:rFonts w:ascii="Tahoma" w:hAnsi="Tahoma" w:cs="Tahoma"/>
      <w:sz w:val="16"/>
      <w:szCs w:val="16"/>
    </w:rPr>
  </w:style>
  <w:style w:type="paragraph" w:styleId="En-tte">
    <w:name w:val="header"/>
    <w:basedOn w:val="Normal"/>
    <w:link w:val="En-tteCar"/>
    <w:uiPriority w:val="99"/>
    <w:unhideWhenUsed/>
    <w:rsid w:val="00135C5F"/>
    <w:pPr>
      <w:tabs>
        <w:tab w:val="center" w:pos="4536"/>
        <w:tab w:val="right" w:pos="9072"/>
      </w:tabs>
      <w:spacing w:after="0" w:line="240" w:lineRule="auto"/>
    </w:pPr>
  </w:style>
  <w:style w:type="character" w:customStyle="1" w:styleId="En-tteCar">
    <w:name w:val="En-tête Car"/>
    <w:basedOn w:val="Policepardfaut"/>
    <w:link w:val="En-tte"/>
    <w:uiPriority w:val="99"/>
    <w:rsid w:val="00135C5F"/>
  </w:style>
  <w:style w:type="paragraph" w:styleId="Pieddepage">
    <w:name w:val="footer"/>
    <w:basedOn w:val="Normal"/>
    <w:link w:val="PieddepageCar"/>
    <w:uiPriority w:val="99"/>
    <w:unhideWhenUsed/>
    <w:rsid w:val="00135C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5C5F"/>
  </w:style>
  <w:style w:type="character" w:styleId="Lienhypertexte">
    <w:name w:val="Hyperlink"/>
    <w:basedOn w:val="Policepardfaut"/>
    <w:uiPriority w:val="99"/>
    <w:unhideWhenUsed/>
    <w:rsid w:val="00C10EDD"/>
    <w:rPr>
      <w:color w:val="0000FF" w:themeColor="hyperlink"/>
      <w:u w:val="single"/>
    </w:rPr>
  </w:style>
  <w:style w:type="paragraph" w:styleId="Paragraphedeliste">
    <w:name w:val="List Paragraph"/>
    <w:basedOn w:val="Normal"/>
    <w:uiPriority w:val="34"/>
    <w:qFormat/>
    <w:rsid w:val="00A57900"/>
    <w:pPr>
      <w:ind w:left="720"/>
      <w:contextualSpacing/>
    </w:pPr>
  </w:style>
  <w:style w:type="character" w:styleId="Marquedecommentaire">
    <w:name w:val="annotation reference"/>
    <w:basedOn w:val="Policepardfaut"/>
    <w:uiPriority w:val="99"/>
    <w:semiHidden/>
    <w:unhideWhenUsed/>
    <w:rsid w:val="0069155B"/>
    <w:rPr>
      <w:sz w:val="16"/>
      <w:szCs w:val="16"/>
    </w:rPr>
  </w:style>
  <w:style w:type="paragraph" w:styleId="Commentaire">
    <w:name w:val="annotation text"/>
    <w:basedOn w:val="Normal"/>
    <w:link w:val="CommentaireCar"/>
    <w:uiPriority w:val="99"/>
    <w:semiHidden/>
    <w:unhideWhenUsed/>
    <w:rsid w:val="0069155B"/>
    <w:pPr>
      <w:spacing w:line="240" w:lineRule="auto"/>
    </w:pPr>
    <w:rPr>
      <w:sz w:val="20"/>
      <w:szCs w:val="20"/>
    </w:rPr>
  </w:style>
  <w:style w:type="character" w:customStyle="1" w:styleId="CommentaireCar">
    <w:name w:val="Commentaire Car"/>
    <w:basedOn w:val="Policepardfaut"/>
    <w:link w:val="Commentaire"/>
    <w:uiPriority w:val="99"/>
    <w:semiHidden/>
    <w:rsid w:val="0069155B"/>
    <w:rPr>
      <w:sz w:val="20"/>
      <w:szCs w:val="20"/>
    </w:rPr>
  </w:style>
  <w:style w:type="paragraph" w:styleId="Objetducommentaire">
    <w:name w:val="annotation subject"/>
    <w:basedOn w:val="Commentaire"/>
    <w:next w:val="Commentaire"/>
    <w:link w:val="ObjetducommentaireCar"/>
    <w:uiPriority w:val="99"/>
    <w:semiHidden/>
    <w:unhideWhenUsed/>
    <w:rsid w:val="0069155B"/>
    <w:rPr>
      <w:b/>
      <w:bCs/>
    </w:rPr>
  </w:style>
  <w:style w:type="character" w:customStyle="1" w:styleId="ObjetducommentaireCar">
    <w:name w:val="Objet du commentaire Car"/>
    <w:basedOn w:val="CommentaireCar"/>
    <w:link w:val="Objetducommentaire"/>
    <w:uiPriority w:val="99"/>
    <w:semiHidden/>
    <w:rsid w:val="00691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vroyland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ierre.rojas@hotmail.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jordan.pinel@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664DA-5E10-428C-A143-4A351D4C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523</Words>
  <Characters>2877</Characters>
  <Application>Microsoft Office Word</Application>
  <DocSecurity>0</DocSecurity>
  <Lines>23</Lines>
  <Paragraphs>6</Paragraphs>
  <ScaleCrop>false</ScaleCrop>
  <Company>Pôle Emploi</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VROYLANDT Thomas</dc:creator>
  <cp:lastModifiedBy>VROYLANDT Thomas</cp:lastModifiedBy>
  <cp:revision>18</cp:revision>
  <dcterms:created xsi:type="dcterms:W3CDTF">2019-07-29T09:41:00Z</dcterms:created>
  <dcterms:modified xsi:type="dcterms:W3CDTF">2019-07-29T10:21:00Z</dcterms:modified>
</cp:coreProperties>
</file>