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03: Height ~ Weight (Normal linear regression)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1 (Foundations) · </w:t>
      </w:r>
      <w:r>
        <w:rPr>
          <w:b/>
        </w:rPr>
        <w:t>Model family:</w:t>
      </w:r>
      <w:r>
        <w:t xml:space="preserve"> Normal linear regression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>models* (Gelman et al. 2020), not a one-way pipeline. P03 adds one predictor to P01; its central</w:t>
      </w:r>
    </w:p>
    <w:p>
      <w:pPr/>
      <w:r>
        <w:rPr>
          <w:i/>
        </w:rPr>
      </w:r>
      <w:r>
        <w:rPr>
          <w:i/>
        </w:rPr>
        <w:t xml:space="preserve">craft skill is the </w:t>
      </w:r>
      <w:r>
        <w:rPr>
          <w:b/>
          <w:i/>
        </w:rPr>
        <w:t>prior predictive check on the slope</w:t>
      </w:r>
      <w:r>
        <w:rPr>
          <w:i/>
        </w:rPr>
        <w:t>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</w:t>
      </w:r>
      <w:r>
        <w:rPr>
          <w:rFonts w:ascii="Consolas" w:hAnsi="Consolas"/>
          <w:sz w:val="20"/>
        </w:rPr>
        <w:t>h = 155 + 0.9·(w−w̄) + Normal(0,5)</w:t>
      </w:r>
      <w:r>
        <w:t xml:space="preserve">; fit;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a recovered (155.1), b recovered (0.93), σ recovered (4.98) — all truths inside 90% HDI; R̂ = 1.00.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>How much taller, on average, is a heavier !Kung adult? Target: the slope b (cm per kg). Unit: one adult.</w:t>
      </w:r>
    </w:p>
    <w:p>
      <w:pPr>
        <w:pStyle w:val="Heading2"/>
      </w:pPr>
      <w:r>
        <w:t>Stage 2 — Data &amp; exploration</w:t>
      </w:r>
    </w:p>
    <w:p>
      <w:r>
        <w:t>Howell1 (</w:t>
      </w:r>
      <w:r>
        <w:rPr>
          <w:rFonts w:ascii="Consolas" w:hAnsi="Consolas"/>
          <w:sz w:val="20"/>
        </w:rPr>
        <w:t>;</w:t>
      </w:r>
      <w:r>
        <w:t xml:space="preserve">-delimited), </w:t>
      </w:r>
      <w:r>
        <w:rPr>
          <w:rFonts w:ascii="Consolas" w:hAnsi="Consolas"/>
          <w:sz w:val="20"/>
        </w:rPr>
        <w:t>age &gt;= 18</w:t>
      </w:r>
      <w:r>
        <w:t xml:space="preserve"> → 352 adults. weight-height correlation </w:t>
      </w:r>
      <w:r>
        <w:rPr>
          <w:b/>
        </w:rPr>
        <w:t>0.75</w:t>
      </w:r>
      <w:r>
        <w:t xml:space="preserve">. </w:t>
      </w:r>
      <w:r>
        <w:rPr>
          <w:b/>
        </w:rPr>
        <w:t>Centering:</w:t>
      </w:r>
    </w:p>
    <w:p>
      <w:r>
        <w:rPr>
          <w:rFonts w:ascii="Consolas" w:hAnsi="Consolas"/>
          <w:sz w:val="20"/>
        </w:rPr>
        <w:t>wc = weight − 45.0 kg</w:t>
      </w:r>
      <w:r>
        <w:t>, so the intercept a becomes the mean height *at average weight* (interpretable),</w:t>
      </w:r>
    </w:p>
    <w:p>
      <w:r>
        <w:t>and the sampler explores a and b nearly independently (higher ESS).</w:t>
      </w:r>
    </w:p>
    <w:p>
      <w:pPr>
        <w:pStyle w:val="Heading2"/>
      </w:pPr>
      <w:r>
        <w:t>Stage 3 — Model specification</w:t>
      </w:r>
    </w:p>
    <w:p>
      <w:r>
        <w:t>$$h_i \sim \mathrm{Normal}(\mu_i,\sigma),\quad \mu_i = a + b(w_i-\bar w),\quad a\sim\mathrm{Normal}(178,20),\ b\sim\mathrm{LogNormal}(0,1),\ \sigma\sim\mathrm{HalfNormal}(20).$$</w:t>
      </w:r>
    </w:p>
    <w:p>
      <w:r>
        <w:rPr>
          <w:rFonts w:ascii="Consolas" w:hAnsi="Consolas"/>
          <w:sz w:val="20"/>
        </w:rPr>
        <w:t>b ~ LogNormal(0,1)</w:t>
      </w:r>
      <w:r>
        <w:t xml:space="preserve"> enforces a </w:t>
      </w:r>
      <w:r>
        <w:rPr>
          <w:b/>
        </w:rPr>
        <w:t>positive</w:t>
      </w:r>
      <w:r>
        <w:t xml:space="preserve"> slope (heavier ⇒ taller) with median 1 cm/kg — defended next.</w:t>
      </w:r>
    </w:p>
    <w:p>
      <w:pPr>
        <w:pStyle w:val="Heading2"/>
      </w:pPr>
      <w:r>
        <w:t>Stage 4 — Prior predictive on the SLOPE [the key lesson]</w:t>
      </w:r>
    </w:p>
    <w:p>
      <w:pPr>
        <w:pStyle w:val="ListBullet"/>
      </w:pPr>
      <w:r>
        <w:rPr>
          <w:b/>
        </w:rPr>
        <w:t>Command:</w:t>
      </w:r>
      <w:r>
        <w:t xml:space="preserve"> draw (a,b) from two priors; plot implied height-vs-weight lines over the real weight range.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rFonts w:ascii="Consolas" w:hAnsi="Consolas"/>
          <w:sz w:val="20"/>
        </w:rPr>
        <w:t>b ~ Normal(0,10)</w:t>
      </w:r>
      <w:r>
        <w:t xml:space="preserve"> produces many *downward* and superhuman lines (heights &gt; 272 cm or &lt; 0);</w:t>
      </w:r>
    </w:p>
    <w:p>
      <w:r>
        <w:t xml:space="preserve">  </w:t>
      </w:r>
      <w:r>
        <w:rPr>
          <w:rFonts w:ascii="Consolas" w:hAnsi="Consolas"/>
          <w:sz w:val="20"/>
        </w:rPr>
        <w:t>b ~ LogNormal(0,1)</w:t>
      </w:r>
      <w:r>
        <w:t xml:space="preserve"> keeps every line positive and humane.</w:t>
      </w:r>
    </w:p>
    <w:p>
      <w:pPr>
        <w:pStyle w:val="ListBullet"/>
      </w:pPr>
      <w:r>
        <w:rPr>
          <w:b/>
        </w:rPr>
        <w:t>Pass criterion:</w:t>
      </w:r>
      <w:r>
        <w:t xml:space="preserve"> the prior-implied *lines* are physically plausible (checked on the outcome, not just b).</w:t>
      </w:r>
    </w:p>
    <w:p>
      <w:pPr>
        <w:pStyle w:val="ListBullet"/>
      </w:pPr>
      <w:r>
        <w:rPr>
          <w:b/>
        </w:rPr>
        <w:t>Remedy:</w:t>
      </w:r>
      <w:r>
        <w:t xml:space="preserve"> if lines are absurd, constrain the slope's sign/scale — exactly the move from Normal(0,10) to LogNormal(0,1).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pm.sample(draws=1000, tune=1000, chains=4, target_accept=0.9, random_seed=3)</w:t>
      </w:r>
      <w:r>
        <w:t>. ~3 s; no warnings.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= 1.00 for a, b, σ; ESS-bulk ≈ 3000–4200; </w:t>
      </w:r>
      <w:r>
        <w:rPr>
          <w:b/>
        </w:rPr>
        <w:t>0 divergences</w:t>
      </w:r>
      <w:r>
        <w:t>; BFMI ≈ 1.1–1.2. All pass.</w:t>
      </w:r>
    </w:p>
    <w:p>
      <w:pPr>
        <w:pStyle w:val="Heading2"/>
      </w:pPr>
      <w:r>
        <w:t>Stage 7 — Interpretation (original units)</w:t>
      </w:r>
    </w:p>
    <w:p>
      <w:r>
        <w:rPr>
          <w:b/>
        </w:rPr>
        <w:t>Each +1 kg of weight ↔ +0.90 cm height (94% HDI 0.83–0.99).</w:t>
      </w:r>
      <w:r>
        <w:t xml:space="preserve"> Intercept a = 154.6 cm = mean height at</w:t>
      </w:r>
    </w:p>
    <w:p>
      <w:r>
        <w:t xml:space="preserve">45 kg. Note </w:t>
      </w:r>
      <w:r>
        <w:rPr>
          <w:b/>
        </w:rPr>
        <w:t>σ falls from 7.8 cm (P01) to 5.1 cm</w:t>
      </w:r>
      <w:r>
        <w:t xml:space="preserve"> — weight explains a large share of height variation.</w:t>
      </w:r>
    </w:p>
    <w:p>
      <w:r>
        <w:t>The fitted line + 94% HDI ribbon overlays the scatter tightly.</w:t>
      </w:r>
    </w:p>
    <w:p>
      <w:pPr>
        <w:pStyle w:val="Heading2"/>
      </w:pPr>
      <w:r>
        <w:t>Stage 8 — Posterior predictive check</w:t>
      </w:r>
    </w:p>
    <w:p>
      <w:pPr>
        <w:pStyle w:val="ListBullet"/>
      </w:pPr>
      <w:r>
        <w:rPr>
          <w:b/>
        </w:rPr>
        <w:t>Discrepancy stats (continuous):</w:t>
      </w:r>
      <w:r>
        <w:t xml:space="preserve"> mean p = 0.50, sd p = 0.50, max p = 0.20, </w:t>
      </w:r>
      <w:r>
        <w:rPr>
          <w:b/>
        </w:rPr>
        <w:t>min p = 0.08</w:t>
      </w:r>
      <w:r>
        <w:t xml:space="preserve"> — a faint</w:t>
      </w:r>
    </w:p>
    <w:p>
      <w:r>
        <w:t xml:space="preserve">  residue of the short-tail asymmetry from P01, now much reduced. No gross misfit.</w:t>
      </w:r>
    </w:p>
    <w:p>
      <w:pPr>
        <w:pStyle w:val="Heading2"/>
      </w:pPr>
      <w:r>
        <w:t>Stage 9 — Comparison: linear vs intercept-only (P01)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rFonts w:ascii="Consolas" w:hAnsi="Consolas"/>
          <w:sz w:val="20"/>
        </w:rPr>
        <w:t>elpd_diff</w:t>
      </w:r>
      <w:r>
        <w:t xml:space="preserve"> = </w:t>
      </w:r>
      <w:r>
        <w:rPr>
          <w:b/>
        </w:rPr>
        <w:t>147.3</w:t>
      </w:r>
      <w:r>
        <w:t xml:space="preserve"> in favour of the linear model with </w:t>
      </w:r>
      <w:r>
        <w:rPr>
          <w:rFonts w:ascii="Consolas" w:hAnsi="Consolas"/>
          <w:sz w:val="20"/>
        </w:rPr>
        <w:t>dse</w:t>
      </w:r>
      <w:r>
        <w:t xml:space="preserve"> = 14.5 → </w:t>
      </w:r>
      <w:r>
        <w:rPr>
          <w:b/>
        </w:rPr>
        <w:t>10.1 SE</w:t>
      </w:r>
      <w:r>
        <w:t>, decisive;</w:t>
      </w:r>
    </w:p>
    <w:p>
      <w:r>
        <w:t xml:space="preserve">  stacking weight 0.98 on linear. Max Pareto-k̂ = 0.15 &lt; threshold 0.70 → LOO reliable. Adding weight is</w:t>
      </w:r>
    </w:p>
    <w:p>
      <w:r>
        <w:t xml:space="preserve">  unambiguously worth it.</w:t>
      </w:r>
    </w:p>
    <w:p>
      <w:pPr>
        <w:pStyle w:val="Heading2"/>
      </w:pPr>
      <w:r>
        <w:t>Stage 10 — Power-scaling prior sensitivity (slope b)</w:t>
      </w:r>
    </w:p>
    <w:p>
      <w:pPr>
        <w:pStyle w:val="ListBullet"/>
      </w:pPr>
      <w:r>
        <w:rPr>
          <w:b/>
        </w:rPr>
        <w:t>Observed:</w:t>
      </w:r>
      <w:r>
        <w:t xml:space="preserve"> E[b] = 0.9037 / 0.9034 / 0.9029 across α ∈ {0.8,1,1.25} — essentially fixed; the slope is</w:t>
      </w:r>
    </w:p>
    <w:p>
      <w:r>
        <w:t xml:space="preserve">  data-driven, not prior-driven, despite the informative LogNormal.</w:t>
      </w:r>
    </w:p>
    <w:p>
      <w:pPr>
        <w:pStyle w:val="Heading2"/>
      </w:pPr>
      <w:r>
        <w:t>Stage 11 — Model expansion / iteration</w:t>
      </w:r>
    </w:p>
    <w:p>
      <w:r>
        <w:t>The straight line is adequate for adults; once children enter, the relationship curves. The natural next</w:t>
      </w:r>
    </w:p>
    <w:p>
      <w:r>
        <w:t xml:space="preserve">step is a </w:t>
      </w:r>
      <w:r>
        <w:rPr>
          <w:b/>
        </w:rPr>
        <w:t>polynomial or spline in weight</w:t>
      </w:r>
      <w:r>
        <w:t xml:space="preserve"> — built in full in </w:t>
      </w:r>
      <w:r>
        <w:rPr>
          <w:b/>
        </w:rPr>
        <w:t>P18</w:t>
      </w:r>
      <w:r>
        <w:t xml:space="preserve"> (B-splines).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*among !Kung adults, each additional kilogram is associated with about </w:t>
      </w:r>
      <w:r>
        <w:rPr>
          <w:b/>
        </w:rPr>
        <w:t>0.90 cm</w:t>
      </w:r>
      <w:r>
        <w:t xml:space="preserve"> more</w:t>
      </w:r>
    </w:p>
    <w:p>
      <w:r>
        <w:t>height (94% HDI 0.83–0.99); the relationship is strong, positive, and tightly estimated.* Limitation:</w:t>
      </w:r>
    </w:p>
    <w:p>
      <w:r>
        <w:t>linear only over the adult weight range — do not extrapolate to children or to weights outside ~30–63 kg.</w:t>
      </w:r>
    </w:p>
    <w:p>
      <w:r>
        <w:t>*SBC is introduced at Tier 3 (P11); not required here.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