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14 — Advanced Topics</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problem set (1.5h), workshop (2–3h). This is a survey week — breadth over depth. Each topic is a doorway to its own literature; the goal is to know what each tool does, what it assumes, and when to reach for it.</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Beyond the average effect lie four questions modern causal inference takes seriously: how an effect flows through a mediator, how fragile it is to unmeasured confounding, how to handle treatments that evolve over time, and how to learn the causal structure itself from data.</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Decompose a total effect into a natural direct effect (NDE) and a natural indirect effect (NIE), and state the assumptions that license the decomposition.</w:t>
      </w:r>
    </w:p>
    <w:p>
      <w:pPr>
        <w:pStyle w:val="ListBullet"/>
        <w:spacing w:after="60"/>
      </w:pPr>
      <w:r>
        <w:rPr>
          <w:rFonts w:ascii="Calibri" w:hAnsi="Calibri"/>
          <w:b w:val="0"/>
          <w:i w:val="0"/>
          <w:color w:val="222732"/>
          <w:sz w:val="22"/>
        </w:rPr>
        <w:t>Compute an E-value from a risk ratio and explain, in plain language, how strong an unmeasured confounder would need to be to explain the result away.</w:t>
      </w:r>
    </w:p>
    <w:p>
      <w:pPr>
        <w:pStyle w:val="ListBullet"/>
        <w:spacing w:after="60"/>
      </w:pPr>
      <w:r>
        <w:rPr>
          <w:rFonts w:ascii="Calibri" w:hAnsi="Calibri"/>
          <w:b w:val="0"/>
          <w:i w:val="0"/>
          <w:color w:val="222732"/>
          <w:sz w:val="22"/>
        </w:rPr>
        <w:t>Explain why ordinary regression fails when a confounder is itself affected by prior treatment, and how the g-formula repairs it by standardization.</w:t>
      </w:r>
    </w:p>
    <w:p>
      <w:pPr>
        <w:pStyle w:val="ListBullet"/>
        <w:spacing w:after="60"/>
      </w:pPr>
      <w:r>
        <w:rPr>
          <w:rFonts w:ascii="Calibri" w:hAnsi="Calibri"/>
          <w:b w:val="0"/>
          <w:i w:val="0"/>
          <w:color w:val="222732"/>
          <w:sz w:val="22"/>
        </w:rPr>
        <w:t>Describe what the PC and GES algorithms can recover (a Markov equivalence class) and what they cannot, and where NOTEARS fits in.</w:t>
      </w:r>
    </w:p>
    <w:p>
      <w:pPr>
        <w:pStyle w:val="ListBullet"/>
        <w:spacing w:after="60"/>
      </w:pPr>
      <w:r>
        <w:rPr>
          <w:rFonts w:ascii="Calibri" w:hAnsi="Calibri"/>
          <w:b w:val="0"/>
          <w:i w:val="0"/>
          <w:color w:val="222732"/>
          <w:sz w:val="22"/>
        </w:rPr>
        <w:t>State the conditions under which a causal effect estimated in one population transports to a different target population.</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the workshop.</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VanderWeele, Explanation in Causal Inference — on mediation &amp; E-values.  </w:t>
      </w:r>
      <w:r>
        <w:rPr>
          <w:rFonts w:ascii="Calibri" w:hAnsi="Calibri"/>
          <w:b w:val="0"/>
          <w:i w:val="0"/>
          <w:color w:val="222732"/>
          <w:sz w:val="22"/>
        </w:rPr>
        <w:t>What to look for: the definitions of the natural direct and indirect effects (NDE/NIE), and how an E-value quantifies the unmeasured confounding that would be needed to explain away an effect.</w:t>
      </w:r>
    </w:p>
    <w:p>
      <w:pPr>
        <w:pStyle w:val="ListBullet"/>
        <w:spacing w:after="60"/>
      </w:pPr>
      <w:r>
        <w:rPr>
          <w:rFonts w:ascii="Calibri" w:hAnsi="Calibri"/>
          <w:b/>
          <w:i w:val="0"/>
          <w:color w:val="222732"/>
          <w:sz w:val="22"/>
        </w:rPr>
        <w:t xml:space="preserve">Hernán &amp; Robins, Causal Inference: What If — Part III (g-methods).  </w:t>
      </w:r>
      <w:r>
        <w:rPr>
          <w:rFonts w:ascii="Calibri" w:hAnsi="Calibri"/>
          <w:b w:val="0"/>
          <w:i w:val="0"/>
          <w:color w:val="222732"/>
          <w:sz w:val="22"/>
        </w:rPr>
        <w:t>What to look for: why standard adjustment fails for time-varying treatments when a confounder is affected by prior treatment, and how the g-formula fixes it by simulating the intervention.</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Glymour, Zhang &amp; Spirtes, 'Review of Causal Discovery Methods Based on Graphical Models' (2019).  </w:t>
      </w:r>
      <w:r>
        <w:rPr>
          <w:rFonts w:ascii="Calibri" w:hAnsi="Calibri"/>
          <w:b w:val="0"/>
          <w:i w:val="0"/>
          <w:color w:val="222732"/>
          <w:sz w:val="22"/>
        </w:rPr>
        <w:t>A readable survey of constraint-based (PC), score-based (GES) and continuous-optimization (NOTEARS) discovery.</w:t>
      </w:r>
    </w:p>
    <w:p>
      <w:pPr>
        <w:pStyle w:val="ListBullet"/>
        <w:spacing w:after="60"/>
      </w:pPr>
      <w:r>
        <w:rPr>
          <w:rFonts w:ascii="Calibri" w:hAnsi="Calibri"/>
          <w:b/>
          <w:i w:val="0"/>
          <w:color w:val="222732"/>
          <w:sz w:val="22"/>
        </w:rPr>
        <w:t xml:space="preserve">Bareinboim &amp; Pearl, 'Causal inference and the data-fusion problem' (PNAS 2016).  </w:t>
      </w:r>
      <w:r>
        <w:rPr>
          <w:rFonts w:ascii="Calibri" w:hAnsi="Calibri"/>
          <w:b w:val="0"/>
          <w:i w:val="0"/>
          <w:color w:val="222732"/>
          <w:sz w:val="22"/>
        </w:rPr>
        <w:t>The selection-diagram machinery behind transportability — skim for the big picture, not the proofs.</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 Four tools, four questions that go beyond the average effect.</w:t>
      </w:r>
    </w:p>
    <w:p>
      <w:pPr>
        <w:spacing w:before="200" w:after="40"/>
      </w:pPr>
      <w:r>
        <w:rPr>
          <w:rFonts w:ascii="Calibri" w:hAnsi="Calibri"/>
          <w:b/>
          <w:i w:val="0"/>
          <w:color w:val="2F6DB5"/>
          <w:sz w:val="26"/>
        </w:rPr>
        <w:t>Mediation: splitting an effect into direct and indirect</w:t>
      </w:r>
    </w:p>
    <w:p>
      <w:pPr>
        <w:spacing w:after="120"/>
      </w:pPr>
      <w:r>
        <w:rPr>
          <w:rFonts w:ascii="Calibri" w:hAnsi="Calibri"/>
          <w:b w:val="0"/>
          <w:i w:val="0"/>
          <w:color w:val="222732"/>
          <w:sz w:val="22"/>
        </w:rPr>
        <w:t>The total effect of X on Y often travels two routes: a direct path X → Y and an indirect path X → M → Y through a mediator M. Mediation analysis asks how much of the effect flows through each. In modern (counterfactual) language we define the natural direct effect (NDE) — the effect of X holding the mediator at the value it would naturally take under no treatment — and the natural indirect effect (NIE) — the effect of moving the mediator from its untreated to its treated value while holding X fixed. Under no-unmeasured-confounding (of X→Y, X→M, and M→Y) and no X-by-M interaction in the simplest case, the total effect decomposes cleanly as TE = NDE + NIE.</w:t>
      </w:r>
    </w:p>
    <w:p>
      <w:pPr>
        <w:pStyle w:val="ListBullet"/>
        <w:spacing w:after="60"/>
      </w:pPr>
      <w:r>
        <w:rPr>
          <w:rFonts w:ascii="Calibri" w:hAnsi="Calibri"/>
          <w:b/>
          <w:i w:val="0"/>
          <w:color w:val="222732"/>
          <w:sz w:val="22"/>
        </w:rPr>
        <w:t xml:space="preserve">Direct effect:  </w:t>
      </w:r>
      <w:r>
        <w:rPr>
          <w:rFonts w:ascii="Calibri" w:hAnsi="Calibri"/>
          <w:b w:val="0"/>
          <w:i w:val="0"/>
          <w:color w:val="222732"/>
          <w:sz w:val="22"/>
        </w:rPr>
        <w:t>the part of X's influence that does NOT go through M (e.g. a drug's effect on stroke that is not via blood pressure).</w:t>
      </w:r>
    </w:p>
    <w:p>
      <w:pPr>
        <w:pStyle w:val="ListBullet"/>
        <w:spacing w:after="60"/>
      </w:pPr>
      <w:r>
        <w:rPr>
          <w:rFonts w:ascii="Calibri" w:hAnsi="Calibri"/>
          <w:b/>
          <w:i w:val="0"/>
          <w:color w:val="222732"/>
          <w:sz w:val="22"/>
        </w:rPr>
        <w:t xml:space="preserve">Indirect effect:  </w:t>
      </w:r>
      <w:r>
        <w:rPr>
          <w:rFonts w:ascii="Calibri" w:hAnsi="Calibri"/>
          <w:b w:val="0"/>
          <w:i w:val="0"/>
          <w:color w:val="222732"/>
          <w:sz w:val="22"/>
        </w:rPr>
        <w:t>the part that flows through the mediator (drug → blood pressure → stroke). NIE = 0 means M is not on the causal path.</w:t>
      </w:r>
    </w:p>
    <w:p>
      <w:pPr>
        <w:pStyle w:val="ListBullet"/>
        <w:spacing w:after="60"/>
      </w:pPr>
      <w:r>
        <w:rPr>
          <w:rFonts w:ascii="Calibri" w:hAnsi="Calibri"/>
          <w:b/>
          <w:i w:val="0"/>
          <w:color w:val="222732"/>
          <w:sz w:val="22"/>
        </w:rPr>
        <w:t xml:space="preserve">Product &amp; difference methods:  </w:t>
      </w:r>
      <w:r>
        <w:rPr>
          <w:rFonts w:ascii="Calibri" w:hAnsi="Calibri"/>
          <w:b w:val="0"/>
          <w:i w:val="0"/>
          <w:color w:val="222732"/>
          <w:sz w:val="22"/>
        </w:rPr>
        <w:t>with linear models, NIE = (X→M coefficient)·(M→Y coefficient), and NDE = the X coefficient in the Y model that includes M. They agree and sum to the total effect.</w:t>
      </w:r>
    </w:p>
    <w:p>
      <w:pPr>
        <w:spacing w:before="160" w:after="0"/>
        <w:shd w:val="clear" w:color="auto" w:fill="ECEEF2"/>
        <w:pBdr>
          <w:left w:val="single" w:sz="24" w:space="8" w:color="C0504D"/>
        </w:pBdr>
      </w:pPr>
      <w:r>
        <w:rPr>
          <w:rFonts w:ascii="Calibri" w:hAnsi="Calibri"/>
          <w:b/>
          <w:i w:val="0"/>
          <w:color w:val="C0504D"/>
          <w:sz w:val="22"/>
        </w:rPr>
        <w:t>The fourth confounding assumption people forget</w:t>
      </w:r>
    </w:p>
    <w:p>
      <w:pPr>
        <w:spacing w:before="0" w:after="40"/>
        <w:shd w:val="clear" w:color="auto" w:fill="ECEEF2"/>
        <w:pBdr>
          <w:left w:val="single" w:sz="24" w:space="8" w:color="C0504D"/>
        </w:pBdr>
      </w:pPr>
      <w:r>
        <w:rPr>
          <w:rFonts w:ascii="Calibri" w:hAnsi="Calibri"/>
          <w:b w:val="0"/>
          <w:i w:val="0"/>
          <w:color w:val="222732"/>
          <w:sz w:val="21"/>
        </w:rPr>
        <w:t>Mediation needs no unmeasured confounding of the MEDIATOR–OUTCOME relationship — even in a randomized trial where X is randomized, M is not.</w:t>
      </w:r>
    </w:p>
    <w:p>
      <w:pPr>
        <w:spacing w:before="0" w:after="40"/>
        <w:shd w:val="clear" w:color="auto" w:fill="ECEEF2"/>
        <w:pBdr>
          <w:left w:val="single" w:sz="24" w:space="8" w:color="C0504D"/>
        </w:pBdr>
      </w:pPr>
      <w:r>
        <w:rPr>
          <w:rFonts w:ascii="Calibri" w:hAnsi="Calibri"/>
          <w:b w:val="0"/>
          <w:i w:val="0"/>
          <w:color w:val="222732"/>
          <w:sz w:val="21"/>
        </w:rPr>
        <w:t>A mediator–outcome confounder affected by treatment makes the NDE/NIE non-identified by simple regression; that is exactly the time-varying problem g-methods were built for.</w:t>
      </w:r>
    </w:p>
    <w:p>
      <w:pPr>
        <w:spacing w:before="0" w:after="0"/>
      </w:pPr>
    </w:p>
    <w:p>
      <w:pPr>
        <w:spacing w:before="200" w:after="40"/>
      </w:pPr>
      <w:r>
        <w:rPr>
          <w:rFonts w:ascii="Calibri" w:hAnsi="Calibri"/>
          <w:b/>
          <w:i w:val="0"/>
          <w:color w:val="2F6DB5"/>
          <w:sz w:val="26"/>
        </w:rPr>
        <w:t>Sensitivity analysis: how fragile is the result?</w:t>
      </w:r>
    </w:p>
    <w:p>
      <w:pPr>
        <w:spacing w:after="120"/>
      </w:pPr>
      <w:r>
        <w:rPr>
          <w:rFonts w:ascii="Calibri" w:hAnsi="Calibri"/>
          <w:b w:val="0"/>
          <w:i w:val="0"/>
          <w:color w:val="222732"/>
          <w:sz w:val="22"/>
        </w:rPr>
        <w:t>Every observational estimate rests on 'no unmeasured confounding,' which is never guaranteed. Sensitivity analysis asks: how strong would an unmeasured confounder have to be to overturn the conclusion? The E-value answers this for a risk ratio with no extra assumptions: it is the minimum strength of association (on the risk-ratio scale) that an unmeasured confounder would need with BOTH the treatment and the outcome to fully explain away the observed effect. Rosenbaum bounds play the same role for matched designs, asking how much hidden bias in treatment assignment would be needed to change a test's verdict.</w:t>
      </w:r>
    </w:p>
    <w:p>
      <w:pPr>
        <w:pStyle w:val="ListBullet"/>
        <w:spacing w:after="60"/>
      </w:pPr>
      <w:r>
        <w:rPr>
          <w:rFonts w:ascii="Calibri" w:hAnsi="Calibri"/>
          <w:b/>
          <w:i w:val="0"/>
          <w:color w:val="222732"/>
          <w:sz w:val="22"/>
        </w:rPr>
        <w:t xml:space="preserve">E-value formula:  </w:t>
      </w:r>
      <w:r>
        <w:rPr>
          <w:rFonts w:ascii="Calibri" w:hAnsi="Calibri"/>
          <w:b w:val="0"/>
          <w:i w:val="0"/>
          <w:color w:val="222732"/>
          <w:sz w:val="22"/>
        </w:rPr>
        <w:t>for an observed risk ratio RR ≥ 1, E = RR + √(RR·(RR−1)). For RR below 1, first take 1/RR. A larger E-value means a more robust finding.</w:t>
      </w:r>
    </w:p>
    <w:p>
      <w:pPr>
        <w:pStyle w:val="ListBullet"/>
        <w:spacing w:after="60"/>
      </w:pPr>
      <w:r>
        <w:rPr>
          <w:rFonts w:ascii="Calibri" w:hAnsi="Calibri"/>
          <w:b/>
          <w:i w:val="0"/>
          <w:color w:val="222732"/>
          <w:sz w:val="22"/>
        </w:rPr>
        <w:t xml:space="preserve">Interpretation:  </w:t>
      </w:r>
      <w:r>
        <w:rPr>
          <w:rFonts w:ascii="Calibri" w:hAnsi="Calibri"/>
          <w:b w:val="0"/>
          <w:i w:val="0"/>
          <w:color w:val="222732"/>
          <w:sz w:val="22"/>
        </w:rPr>
        <w:t>an E-value of 2 says a confounder would need to roughly double both the chance of treatment and the chance of the outcome — beyond all measured covariates — to nullify the effect.</w:t>
      </w:r>
    </w:p>
    <w:p>
      <w:pPr>
        <w:pStyle w:val="ListBullet"/>
        <w:spacing w:after="60"/>
      </w:pPr>
      <w:r>
        <w:rPr>
          <w:rFonts w:ascii="Calibri" w:hAnsi="Calibri"/>
          <w:b/>
          <w:i w:val="0"/>
          <w:color w:val="222732"/>
          <w:sz w:val="22"/>
        </w:rPr>
        <w:t xml:space="preserve">Rosenbaum bounds (Γ):  </w:t>
      </w:r>
      <w:r>
        <w:rPr>
          <w:rFonts w:ascii="Calibri" w:hAnsi="Calibri"/>
          <w:b w:val="0"/>
          <w:i w:val="0"/>
          <w:color w:val="222732"/>
          <w:sz w:val="22"/>
        </w:rPr>
        <w:t>for matched pairs, report the smallest Γ (odds of differential treatment within a pair) at which significance is lost. Small Γ = fragile.</w:t>
      </w:r>
    </w:p>
    <w:p>
      <w:pPr>
        <w:spacing w:before="200" w:after="40"/>
      </w:pPr>
      <w:r>
        <w:rPr>
          <w:rFonts w:ascii="Calibri" w:hAnsi="Calibri"/>
          <w:b/>
          <w:i w:val="0"/>
          <w:color w:val="2F6DB5"/>
          <w:sz w:val="26"/>
        </w:rPr>
        <w:t>g-methods: treatments that change over time</w:t>
      </w:r>
    </w:p>
    <w:p>
      <w:pPr>
        <w:spacing w:after="120"/>
      </w:pPr>
      <w:r>
        <w:rPr>
          <w:rFonts w:ascii="Calibri" w:hAnsi="Calibri"/>
          <w:b w:val="0"/>
          <w:i w:val="0"/>
          <w:color w:val="222732"/>
          <w:sz w:val="22"/>
        </w:rPr>
        <w:t>When treatment is given repeatedly, a covariate measured between doses can be simultaneously a confounder of later treatment and a consequence of earlier treatment — a 'time-varying confounder affected by prior treatment.' Such a variable is a mediator AND a confounder at once. Adjusting for it (ordinary regression) blocks part of the effect you want and opens collider paths; NOT adjusting leaves later treatment confounded. There is no single regression that is right. The g-formula sidesteps the trap by standardization: model how covariates and outcomes evolve, then SIMULATE the world under each treatment plan and average the outcome.</w:t>
      </w:r>
    </w:p>
    <w:p>
      <w:pPr>
        <w:pStyle w:val="ListBullet"/>
        <w:spacing w:after="60"/>
      </w:pPr>
      <w:r>
        <w:rPr>
          <w:rFonts w:ascii="Calibri" w:hAnsi="Calibri"/>
          <w:b/>
          <w:i w:val="0"/>
          <w:color w:val="222732"/>
          <w:sz w:val="22"/>
        </w:rPr>
        <w:t xml:space="preserve">The trap:  </w:t>
      </w:r>
      <w:r>
        <w:rPr>
          <w:rFonts w:ascii="Calibri" w:hAnsi="Calibri"/>
          <w:b w:val="0"/>
          <w:i w:val="0"/>
          <w:color w:val="222732"/>
          <w:sz w:val="22"/>
        </w:rPr>
        <w:t>L1 ← A0 and L1 → A1, L1 → Y. Regress on L1 → over-control bias; omit L1 → A1 is confounded. Both biased.</w:t>
      </w:r>
    </w:p>
    <w:p>
      <w:pPr>
        <w:pStyle w:val="ListBullet"/>
        <w:spacing w:after="60"/>
      </w:pPr>
      <w:r>
        <w:rPr>
          <w:rFonts w:ascii="Calibri" w:hAnsi="Calibri"/>
          <w:b/>
          <w:i w:val="0"/>
          <w:color w:val="222732"/>
          <w:sz w:val="22"/>
        </w:rPr>
        <w:t xml:space="preserve">g-formula:  </w:t>
      </w:r>
      <w:r>
        <w:rPr>
          <w:rFonts w:ascii="Calibri" w:hAnsi="Calibri"/>
          <w:b w:val="0"/>
          <w:i w:val="0"/>
          <w:color w:val="222732"/>
          <w:sz w:val="22"/>
        </w:rPr>
        <w:t>E[Y under plan a] = average over the simulated covariate history of E[Y | history, treatment set to a]. Recovers the truth.</w:t>
      </w:r>
    </w:p>
    <w:p>
      <w:pPr>
        <w:pStyle w:val="ListBullet"/>
        <w:spacing w:after="60"/>
      </w:pPr>
      <w:r>
        <w:rPr>
          <w:rFonts w:ascii="Calibri" w:hAnsi="Calibri"/>
          <w:b/>
          <w:i w:val="0"/>
          <w:color w:val="222732"/>
          <w:sz w:val="22"/>
        </w:rPr>
        <w:t xml:space="preserve">Cousins:  </w:t>
      </w:r>
      <w:r>
        <w:rPr>
          <w:rFonts w:ascii="Calibri" w:hAnsi="Calibri"/>
          <w:b w:val="0"/>
          <w:i w:val="0"/>
          <w:color w:val="222732"/>
          <w:sz w:val="22"/>
        </w:rPr>
        <w:t>inverse-probability-of-treatment weighting (marginal structural models) and g-estimation of structural nested models solve the same problem by different routes.</w:t>
      </w:r>
    </w:p>
    <w:p>
      <w:pPr>
        <w:spacing w:before="160" w:after="0"/>
        <w:shd w:val="clear" w:color="auto" w:fill="ECEEF2"/>
        <w:pBdr>
          <w:left w:val="single" w:sz="24" w:space="8" w:color="E9A23B"/>
        </w:pBdr>
      </w:pPr>
      <w:r>
        <w:rPr>
          <w:rFonts w:ascii="Calibri" w:hAnsi="Calibri"/>
          <w:b/>
          <w:i w:val="0"/>
          <w:color w:val="E9A23B"/>
          <w:sz w:val="22"/>
        </w:rPr>
        <w:t>Why this is the hardest idea in the course</w:t>
      </w:r>
    </w:p>
    <w:p>
      <w:pPr>
        <w:spacing w:before="0" w:after="40"/>
        <w:shd w:val="clear" w:color="auto" w:fill="ECEEF2"/>
        <w:pBdr>
          <w:left w:val="single" w:sz="24" w:space="8" w:color="E9A23B"/>
        </w:pBdr>
      </w:pPr>
      <w:r>
        <w:rPr>
          <w:rFonts w:ascii="Calibri" w:hAnsi="Calibri"/>
          <w:b w:val="0"/>
          <w:i w:val="0"/>
          <w:color w:val="222732"/>
          <w:sz w:val="21"/>
        </w:rPr>
        <w:t>The variable you are most tempted to 'control for' is the one that destroys your estimate. Timing and structure, not a covariate list, decide the analysis.</w:t>
      </w:r>
    </w:p>
    <w:p>
      <w:pPr>
        <w:spacing w:before="0" w:after="40"/>
        <w:shd w:val="clear" w:color="auto" w:fill="ECEEF2"/>
        <w:pBdr>
          <w:left w:val="single" w:sz="24" w:space="8" w:color="E9A23B"/>
        </w:pBdr>
      </w:pPr>
      <w:r>
        <w:rPr>
          <w:rFonts w:ascii="Calibri" w:hAnsi="Calibri"/>
          <w:b w:val="0"/>
          <w:i w:val="0"/>
          <w:color w:val="222732"/>
          <w:sz w:val="21"/>
        </w:rPr>
        <w:t>If you take one thing from Week 14: a confounder affected by treatment needs g-methods, not regression.</w:t>
      </w:r>
    </w:p>
    <w:p>
      <w:pPr>
        <w:spacing w:before="0" w:after="0"/>
      </w:pPr>
    </w:p>
    <w:p>
      <w:pPr>
        <w:spacing w:before="200" w:after="40"/>
      </w:pPr>
      <w:r>
        <w:rPr>
          <w:rFonts w:ascii="Calibri" w:hAnsi="Calibri"/>
          <w:b/>
          <w:i w:val="0"/>
          <w:color w:val="2F6DB5"/>
          <w:sz w:val="26"/>
        </w:rPr>
        <w:t>Causal discovery &amp; transportability</w:t>
      </w:r>
    </w:p>
    <w:p>
      <w:pPr>
        <w:spacing w:after="120"/>
      </w:pPr>
      <w:r>
        <w:rPr>
          <w:rFonts w:ascii="Calibri" w:hAnsi="Calibri"/>
          <w:b w:val="0"/>
          <w:i w:val="0"/>
          <w:color w:val="222732"/>
          <w:sz w:val="22"/>
        </w:rPr>
        <w:t>Causal discovery flips the usual workflow: instead of assuming a graph, it tries to learn graph structure from data. Constraint-based methods (PC) test conditional independences to prune edges and orient some of them; score-based methods (GES) search over graphs to optimize a fit score; NOTEARS recasts the search as continuous optimization with a smooth acyclicity penalty. All of them are limited: from observational data alone you can usually recover only a Markov equivalence class — a set of graphs sharing the same independences — not a unique DAG. Transportability is the mirror-image question: given an effect learned in one population, when does it carry to a new one? The answer depends on which mechanisms differ, encoded in a selection diagram.</w:t>
      </w:r>
    </w:p>
    <w:p>
      <w:pPr>
        <w:pStyle w:val="ListBullet"/>
        <w:spacing w:after="60"/>
      </w:pPr>
      <w:r>
        <w:rPr>
          <w:rFonts w:ascii="Calibri" w:hAnsi="Calibri"/>
          <w:b/>
          <w:i w:val="0"/>
          <w:color w:val="222732"/>
          <w:sz w:val="22"/>
        </w:rPr>
        <w:t xml:space="preserve">PC algorithm:  </w:t>
      </w:r>
      <w:r>
        <w:rPr>
          <w:rFonts w:ascii="Calibri" w:hAnsi="Calibri"/>
          <w:b w:val="0"/>
          <w:i w:val="0"/>
          <w:color w:val="222732"/>
          <w:sz w:val="22"/>
        </w:rPr>
        <w:t>start from a complete graph; remove an edge X–Y whenever X ⫫ Y given some set; then orient colliders and propagate. Output: a CPDAG.</w:t>
      </w:r>
    </w:p>
    <w:p>
      <w:pPr>
        <w:pStyle w:val="ListBullet"/>
        <w:spacing w:after="60"/>
      </w:pPr>
      <w:r>
        <w:rPr>
          <w:rFonts w:ascii="Calibri" w:hAnsi="Calibri"/>
          <w:b/>
          <w:i w:val="0"/>
          <w:color w:val="222732"/>
          <w:sz w:val="22"/>
        </w:rPr>
        <w:t xml:space="preserve">Equivalence class:  </w:t>
      </w:r>
      <w:r>
        <w:rPr>
          <w:rFonts w:ascii="Calibri" w:hAnsi="Calibri"/>
          <w:b w:val="0"/>
          <w:i w:val="0"/>
          <w:color w:val="222732"/>
          <w:sz w:val="22"/>
        </w:rPr>
        <w:t>X→Y→Z, X←Y←Z and X←Y→Z all imply X ⫫ Z | Y — indistinguishable without intervention or extra assumptions.</w:t>
      </w:r>
    </w:p>
    <w:p>
      <w:pPr>
        <w:pStyle w:val="ListBullet"/>
        <w:spacing w:after="60"/>
      </w:pPr>
      <w:r>
        <w:rPr>
          <w:rFonts w:ascii="Calibri" w:hAnsi="Calibri"/>
          <w:b/>
          <w:i w:val="0"/>
          <w:color w:val="222732"/>
          <w:sz w:val="22"/>
        </w:rPr>
        <w:t xml:space="preserve">Transportability:  </w:t>
      </w:r>
      <w:r>
        <w:rPr>
          <w:rFonts w:ascii="Calibri" w:hAnsi="Calibri"/>
          <w:b w:val="0"/>
          <w:i w:val="0"/>
          <w:color w:val="222732"/>
          <w:sz w:val="22"/>
        </w:rPr>
        <w:t>an effect transports when the differing mechanisms (the 'S-nodes') do not sit on the paths that identify it; otherwise it must be re-weighted or re-estimated.</w:t>
      </w:r>
    </w:p>
    <w:p>
      <w:pPr>
        <w:spacing w:before="320" w:after="80"/>
        <w:pBdr>
          <w:left w:val="single" w:sz="18" w:space="8" w:color="2F6DB5"/>
        </w:pBdr>
        <w:ind w:left="115"/>
      </w:pPr>
      <w:r>
        <w:rPr>
          <w:rFonts w:ascii="Calibri" w:hAnsi="Calibri"/>
          <w:b/>
          <w:i w:val="0"/>
          <w:color w:val="1F2A44"/>
          <w:sz w:val="32"/>
        </w:rPr>
        <w:t>Problem Set 8 — Mediation, sensitivity &amp; discovery</w:t>
      </w:r>
    </w:p>
    <w:p>
      <w:pPr>
        <w:spacing w:after="120"/>
      </w:pPr>
      <w:r>
        <w:rPr>
          <w:rFonts w:ascii="Calibri" w:hAnsi="Calibri"/>
          <w:b w:val="0"/>
          <w:i/>
          <w:color w:val="222732"/>
          <w:sz w:val="22"/>
        </w:rPr>
        <w:t>Five short problems spanning the week's four tools. Work each before looking at the solution. Where a number is asked for, show the formula; where a graph is asked for, name the relevant paths.</w:t>
      </w:r>
    </w:p>
    <w:p>
      <w:pPr>
        <w:spacing w:before="120" w:after="40"/>
      </w:pPr>
      <w:r>
        <w:rPr>
          <w:rFonts w:ascii="Calibri" w:hAnsi="Calibri"/>
          <w:b/>
          <w:i w:val="0"/>
          <w:color w:val="2F6DB5"/>
          <w:sz w:val="22"/>
        </w:rPr>
        <w:t xml:space="preserve">1. </w:t>
      </w:r>
      <w:r>
        <w:rPr>
          <w:rFonts w:ascii="Calibri" w:hAnsi="Calibri"/>
          <w:b/>
          <w:i w:val="0"/>
          <w:color w:val="222732"/>
          <w:sz w:val="22"/>
        </w:rPr>
        <w:t>Decompose a total effect (NDE + NIE)</w:t>
      </w:r>
    </w:p>
    <w:p>
      <w:pPr>
        <w:spacing w:after="80"/>
      </w:pPr>
      <w:r>
        <w:rPr>
          <w:rFonts w:ascii="Calibri" w:hAnsi="Calibri"/>
          <w:b w:val="0"/>
          <w:i w:val="0"/>
          <w:color w:val="222732"/>
          <w:sz w:val="22"/>
        </w:rPr>
        <w:t>In a linear system, X → M with coefficient a = 0.6, M → Y with coefficient b = 0.5, and a direct path X → Y with coefficient c′ = 0.3. Assuming no X–M interaction and no unmeasured confounding, compute the natural indirect effect, the natural direct effect, and the total effect. Confirm the decomposition.</w:t>
      </w:r>
    </w:p>
    <w:p>
      <w:pPr>
        <w:spacing w:before="120" w:after="40"/>
      </w:pPr>
      <w:r>
        <w:rPr>
          <w:rFonts w:ascii="Calibri" w:hAnsi="Calibri"/>
          <w:b/>
          <w:i w:val="0"/>
          <w:color w:val="2F6DB5"/>
          <w:sz w:val="22"/>
        </w:rPr>
        <w:t xml:space="preserve">2. </w:t>
      </w:r>
      <w:r>
        <w:rPr>
          <w:rFonts w:ascii="Calibri" w:hAnsi="Calibri"/>
          <w:b/>
          <w:i w:val="0"/>
          <w:color w:val="222732"/>
          <w:sz w:val="22"/>
        </w:rPr>
        <w:t>Compute and interpret an E-value</w:t>
      </w:r>
    </w:p>
    <w:p>
      <w:pPr>
        <w:spacing w:after="80"/>
      </w:pPr>
      <w:r>
        <w:rPr>
          <w:rFonts w:ascii="Calibri" w:hAnsi="Calibri"/>
          <w:b w:val="0"/>
          <w:i w:val="0"/>
          <w:color w:val="222732"/>
          <w:sz w:val="22"/>
        </w:rPr>
        <w:t>An observational study reports a risk ratio of RR = 2.0 for an exposure–disease association, adjusted for all measured confounders. Compute the E-value and state, in one sentence, what an unmeasured confounder would have to look like to explain the result away.</w:t>
      </w:r>
    </w:p>
    <w:p>
      <w:pPr>
        <w:spacing w:before="120" w:after="40"/>
      </w:pPr>
      <w:r>
        <w:rPr>
          <w:rFonts w:ascii="Calibri" w:hAnsi="Calibri"/>
          <w:b/>
          <w:i w:val="0"/>
          <w:color w:val="2F6DB5"/>
          <w:sz w:val="22"/>
        </w:rPr>
        <w:t xml:space="preserve">3. </w:t>
      </w:r>
      <w:r>
        <w:rPr>
          <w:rFonts w:ascii="Calibri" w:hAnsi="Calibri"/>
          <w:b/>
          <w:i w:val="0"/>
          <w:color w:val="222732"/>
          <w:sz w:val="22"/>
        </w:rPr>
        <w:t>Why time-varying confounding defeats regression</w:t>
      </w:r>
    </w:p>
    <w:p>
      <w:pPr>
        <w:spacing w:after="80"/>
      </w:pPr>
      <w:r>
        <w:rPr>
          <w:rFonts w:ascii="Calibri" w:hAnsi="Calibri"/>
          <w:b w:val="0"/>
          <w:i w:val="0"/>
          <w:color w:val="222732"/>
          <w:sz w:val="22"/>
        </w:rPr>
        <w:t>A patient receives treatment at two times, A0 then A1. Between them, a biomarker L1 is measured. L1 is influenced by A0 (treatment changes the biomarker), and L1 influences both A1 (the clinician reacts to it) and the final outcome Y. Explain why fitting Y ~ A0 + A1 + L1 by ordinary least squares does not recover the effect of the treatment plan.</w:t>
      </w:r>
    </w:p>
    <w:p>
      <w:pPr>
        <w:spacing w:before="120" w:after="40"/>
      </w:pPr>
      <w:r>
        <w:rPr>
          <w:rFonts w:ascii="Calibri" w:hAnsi="Calibri"/>
          <w:b/>
          <w:i w:val="0"/>
          <w:color w:val="2F6DB5"/>
          <w:sz w:val="22"/>
        </w:rPr>
        <w:t xml:space="preserve">4. </w:t>
      </w:r>
      <w:r>
        <w:rPr>
          <w:rFonts w:ascii="Calibri" w:hAnsi="Calibri"/>
          <w:b/>
          <w:i w:val="0"/>
          <w:color w:val="222732"/>
          <w:sz w:val="22"/>
        </w:rPr>
        <w:t>What the PC algorithm can and cannot recover</w:t>
      </w:r>
    </w:p>
    <w:p>
      <w:pPr>
        <w:spacing w:after="80"/>
      </w:pPr>
      <w:r>
        <w:rPr>
          <w:rFonts w:ascii="Calibri" w:hAnsi="Calibri"/>
          <w:b w:val="0"/>
          <w:i w:val="0"/>
          <w:color w:val="222732"/>
          <w:sz w:val="22"/>
        </w:rPr>
        <w:t>You run the PC algorithm on observational data generated by the chain X → Y → Z. What skeleton does PC recover, which edges can it orient, and why might it fail to return the exact data-generating DAG?</w:t>
      </w:r>
    </w:p>
    <w:p>
      <w:pPr>
        <w:spacing w:before="120" w:after="40"/>
      </w:pPr>
      <w:r>
        <w:rPr>
          <w:rFonts w:ascii="Calibri" w:hAnsi="Calibri"/>
          <w:b/>
          <w:i w:val="0"/>
          <w:color w:val="2F6DB5"/>
          <w:sz w:val="22"/>
        </w:rPr>
        <w:t xml:space="preserve">5. </w:t>
      </w:r>
      <w:r>
        <w:rPr>
          <w:rFonts w:ascii="Calibri" w:hAnsi="Calibri"/>
          <w:b/>
          <w:i w:val="0"/>
          <w:color w:val="222732"/>
          <w:sz w:val="22"/>
        </w:rPr>
        <w:t>Transportability to a new population</w:t>
      </w:r>
    </w:p>
    <w:p>
      <w:pPr>
        <w:spacing w:after="80"/>
      </w:pPr>
      <w:r>
        <w:rPr>
          <w:rFonts w:ascii="Calibri" w:hAnsi="Calibri"/>
          <w:b w:val="0"/>
          <w:i w:val="0"/>
          <w:color w:val="222732"/>
          <w:sz w:val="22"/>
        </w:rPr>
        <w:t>You estimate the effect of a job-training program in City A and want to apply the number to City B. Under what conditions does the City A effect transport to City B, and what would block it? Give one concrete example of a difference that does NOT threaten transport and one that does.</w:t>
      </w:r>
    </w:p>
    <w:p>
      <w:pPr>
        <w:spacing w:before="320" w:after="80"/>
        <w:pBdr>
          <w:left w:val="single" w:sz="18" w:space="8" w:color="2F6DB5"/>
        </w:pBdr>
        <w:ind w:left="115"/>
      </w:pPr>
      <w:r>
        <w:rPr>
          <w:rFonts w:ascii="Calibri" w:hAnsi="Calibri"/>
          <w:b/>
          <w:i w:val="0"/>
          <w:color w:val="1F2A44"/>
          <w:sz w:val="32"/>
        </w:rPr>
        <w:t>Problem Set 8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NIE = 0.30, NDE = 0.30, TE = 0.60 = NDE + NIE.</w:t>
      </w:r>
    </w:p>
    <w:p>
      <w:pPr>
        <w:pStyle w:val="ListBullet"/>
        <w:spacing w:after="60"/>
      </w:pPr>
      <w:r>
        <w:rPr>
          <w:rFonts w:ascii="Calibri" w:hAnsi="Calibri"/>
          <w:b w:val="0"/>
          <w:i w:val="0"/>
          <w:color w:val="222732"/>
          <w:sz w:val="22"/>
        </w:rPr>
        <w:t>Indirect (through M): NIE = a·b = 0.6 × 0.5 = 0.30. This is the product-method estimate — the effect that flows X → M → Y.</w:t>
      </w:r>
    </w:p>
    <w:p>
      <w:pPr>
        <w:pStyle w:val="ListBullet"/>
        <w:spacing w:after="60"/>
      </w:pPr>
      <w:r>
        <w:rPr>
          <w:rFonts w:ascii="Calibri" w:hAnsi="Calibri"/>
          <w:b w:val="0"/>
          <w:i w:val="0"/>
          <w:color w:val="222732"/>
          <w:sz w:val="22"/>
        </w:rPr>
        <w:t>Direct (not through M): NDE = c′ = 0.30, the coefficient on X in the outcome model that already includes M.</w:t>
      </w:r>
    </w:p>
    <w:p>
      <w:pPr>
        <w:pStyle w:val="ListBullet"/>
        <w:spacing w:after="60"/>
      </w:pPr>
      <w:r>
        <w:rPr>
          <w:rFonts w:ascii="Calibri" w:hAnsi="Calibri"/>
          <w:b w:val="0"/>
          <w:i w:val="0"/>
          <w:color w:val="222732"/>
          <w:sz w:val="22"/>
        </w:rPr>
        <w:t>Total: TE = NDE + NIE = 0.30 + 0.30 = 0.60, which equals the X coefficient from regressing Y on X alone. The proportion mediated is NIE/TE = 50%.</w:t>
      </w:r>
    </w:p>
    <w:p>
      <w:pPr>
        <w:pStyle w:val="ListBullet"/>
        <w:spacing w:after="60"/>
      </w:pPr>
      <w:r>
        <w:rPr>
          <w:rFonts w:ascii="Calibri" w:hAnsi="Calibri"/>
          <w:b w:val="0"/>
          <w:i w:val="0"/>
          <w:color w:val="222732"/>
          <w:sz w:val="22"/>
        </w:rPr>
        <w:t>Caveat: the clean sum requires no X-by-M interaction and no mediator–outcome confounding; with interaction you must report NDE and NIE at specified levels.</w:t>
      </w:r>
    </w:p>
    <w:p>
      <w:pPr>
        <w:spacing w:before="120" w:after="40"/>
      </w:pPr>
      <w:r>
        <w:rPr>
          <w:rFonts w:ascii="Calibri" w:hAnsi="Calibri"/>
          <w:b/>
          <w:i w:val="0"/>
          <w:color w:val="2F6DB5"/>
          <w:sz w:val="22"/>
        </w:rPr>
        <w:t xml:space="preserve">2. </w:t>
      </w:r>
      <w:r>
        <w:rPr>
          <w:rFonts w:ascii="Calibri" w:hAnsi="Calibri"/>
          <w:b/>
          <w:i w:val="0"/>
          <w:color w:val="222732"/>
          <w:sz w:val="22"/>
        </w:rPr>
        <w:t>E-value ≈ 3.41 — a strong unmeasured confounder is needed.</w:t>
      </w:r>
    </w:p>
    <w:p>
      <w:pPr>
        <w:pStyle w:val="ListBullet"/>
        <w:spacing w:after="60"/>
      </w:pPr>
      <w:r>
        <w:rPr>
          <w:rFonts w:ascii="Calibri" w:hAnsi="Calibri"/>
          <w:b w:val="0"/>
          <w:i w:val="0"/>
          <w:color w:val="222732"/>
          <w:sz w:val="22"/>
        </w:rPr>
        <w:t>Formula: E = RR + √(RR·(RR−1)) = 2 + √(2·1) = 2 + √2 ≈ 3.41.</w:t>
      </w:r>
    </w:p>
    <w:p>
      <w:pPr>
        <w:pStyle w:val="ListBullet"/>
        <w:spacing w:after="60"/>
      </w:pPr>
      <w:r>
        <w:rPr>
          <w:rFonts w:ascii="Calibri" w:hAnsi="Calibri"/>
          <w:b w:val="0"/>
          <w:i w:val="0"/>
          <w:color w:val="222732"/>
          <w:sz w:val="22"/>
        </w:rPr>
        <w:t>Meaning: an unmeasured confounder would need to be associated with BOTH the exposure and the outcome by a risk ratio of at least 3.41 each — above and beyond every measured covariate — to fully explain away the observed RR of 2.</w:t>
      </w:r>
    </w:p>
    <w:p>
      <w:pPr>
        <w:pStyle w:val="ListBullet"/>
        <w:spacing w:after="60"/>
      </w:pPr>
      <w:r>
        <w:rPr>
          <w:rFonts w:ascii="Calibri" w:hAnsi="Calibri"/>
          <w:b w:val="0"/>
          <w:i w:val="0"/>
          <w:color w:val="222732"/>
          <w:sz w:val="22"/>
        </w:rPr>
        <w:t>A weaker confounder (say RR 1.5 with each) could not nullify the effect, though it could shift it. Larger E-values signal more robust findings; an E-value near 1 means the result is fragile.</w:t>
      </w:r>
    </w:p>
    <w:p>
      <w:pPr>
        <w:pStyle w:val="ListBullet"/>
        <w:spacing w:after="60"/>
      </w:pPr>
      <w:r>
        <w:rPr>
          <w:rFonts w:ascii="Calibri" w:hAnsi="Calibri"/>
          <w:b w:val="0"/>
          <w:i w:val="0"/>
          <w:color w:val="222732"/>
          <w:sz w:val="22"/>
        </w:rPr>
        <w:t>The E-value makes no assumption about the confounder's prevalence or direction — that simplicity is exactly why it is widely reported.</w:t>
      </w:r>
    </w:p>
    <w:p>
      <w:pPr>
        <w:spacing w:before="120" w:after="40"/>
      </w:pPr>
      <w:r>
        <w:rPr>
          <w:rFonts w:ascii="Calibri" w:hAnsi="Calibri"/>
          <w:b/>
          <w:i w:val="0"/>
          <w:color w:val="2F6DB5"/>
          <w:sz w:val="22"/>
        </w:rPr>
        <w:t xml:space="preserve">3. </w:t>
      </w:r>
      <w:r>
        <w:rPr>
          <w:rFonts w:ascii="Calibri" w:hAnsi="Calibri"/>
          <w:b/>
          <w:i w:val="0"/>
          <w:color w:val="222732"/>
          <w:sz w:val="22"/>
        </w:rPr>
        <w:t>L1 is a confounder of A1 AND a mediator of A0 — no single regression is right.</w:t>
      </w:r>
    </w:p>
    <w:p>
      <w:pPr>
        <w:pStyle w:val="ListBullet"/>
        <w:spacing w:after="60"/>
      </w:pPr>
      <w:r>
        <w:rPr>
          <w:rFonts w:ascii="Calibri" w:hAnsi="Calibri"/>
          <w:b w:val="0"/>
          <w:i w:val="0"/>
          <w:color w:val="222732"/>
          <w:sz w:val="22"/>
        </w:rPr>
        <w:t>For A1 you must adjust for L1: it is a common cause of A1 and Y, so omitting it leaves A1's effect confounded.</w:t>
      </w:r>
    </w:p>
    <w:p>
      <w:pPr>
        <w:pStyle w:val="ListBullet"/>
        <w:spacing w:after="60"/>
      </w:pPr>
      <w:r>
        <w:rPr>
          <w:rFonts w:ascii="Calibri" w:hAnsi="Calibri"/>
          <w:b w:val="0"/>
          <w:i w:val="0"/>
          <w:color w:val="222732"/>
          <w:sz w:val="22"/>
        </w:rPr>
        <w:t>But L1 lies on the path A0 → L1 → Y, so it is a mediator of A0. Conditioning on it BLOCKS part of A0's effect (over-control bias) and, because L1 is a collider on A0 → L1 ← (causes of L1), can open spurious paths.</w:t>
      </w:r>
    </w:p>
    <w:p>
      <w:pPr>
        <w:pStyle w:val="ListBullet"/>
        <w:spacing w:after="60"/>
      </w:pPr>
      <w:r>
        <w:rPr>
          <w:rFonts w:ascii="Calibri" w:hAnsi="Calibri"/>
          <w:b w:val="0"/>
          <w:i w:val="0"/>
          <w:color w:val="222732"/>
          <w:sz w:val="22"/>
        </w:rPr>
        <w:t>So adjusting for L1 biases the A0 effect downward while omitting it biases the A1 effect upward — the same coefficient cannot be both adjusted and unadjusted for L1.</w:t>
      </w:r>
    </w:p>
    <w:p>
      <w:pPr>
        <w:pStyle w:val="ListBullet"/>
        <w:spacing w:after="60"/>
      </w:pPr>
      <w:r>
        <w:rPr>
          <w:rFonts w:ascii="Calibri" w:hAnsi="Calibri"/>
          <w:b w:val="0"/>
          <w:i w:val="0"/>
          <w:color w:val="222732"/>
          <w:sz w:val="22"/>
        </w:rPr>
        <w:t>The fix is the g-formula (or IPW / g-estimation): model L1's dependence on A0 and Y's dependence on the full history, then standardize by simulating each treatment plan.</w:t>
      </w:r>
    </w:p>
    <w:p>
      <w:pPr>
        <w:spacing w:before="120" w:after="40"/>
      </w:pPr>
      <w:r>
        <w:rPr>
          <w:rFonts w:ascii="Calibri" w:hAnsi="Calibri"/>
          <w:b/>
          <w:i w:val="0"/>
          <w:color w:val="2F6DB5"/>
          <w:sz w:val="22"/>
        </w:rPr>
        <w:t xml:space="preserve">4. </w:t>
      </w:r>
      <w:r>
        <w:rPr>
          <w:rFonts w:ascii="Calibri" w:hAnsi="Calibri"/>
          <w:b/>
          <w:i w:val="0"/>
          <w:color w:val="222732"/>
          <w:sz w:val="22"/>
        </w:rPr>
        <w:t>PC recovers the skeleton X–Y–Z and the Markov equivalence class, not necessarily the unique DAG.</w:t>
      </w:r>
    </w:p>
    <w:p>
      <w:pPr>
        <w:pStyle w:val="ListBullet"/>
        <w:spacing w:after="60"/>
      </w:pPr>
      <w:r>
        <w:rPr>
          <w:rFonts w:ascii="Calibri" w:hAnsi="Calibri"/>
          <w:b w:val="0"/>
          <w:i w:val="0"/>
          <w:color w:val="222732"/>
          <w:sz w:val="22"/>
        </w:rPr>
        <w:t>Skeleton: PC keeps the edges X–Y and Y–Z and removes X–Z, because the test finds X ⫫ Z given Y (the conditional independence implied by a chain).</w:t>
      </w:r>
    </w:p>
    <w:p>
      <w:pPr>
        <w:pStyle w:val="ListBullet"/>
        <w:spacing w:after="60"/>
      </w:pPr>
      <w:r>
        <w:rPr>
          <w:rFonts w:ascii="Calibri" w:hAnsi="Calibri"/>
          <w:b w:val="0"/>
          <w:i w:val="0"/>
          <w:color w:val="222732"/>
          <w:sz w:val="22"/>
        </w:rPr>
        <w:t>Orientation: with no unshielded collider at Y (the data show X ⫫ Z | Y, not the marginal independence a collider would give), PC cannot orient the edges and returns an undirected chain — a CPDAG.</w:t>
      </w:r>
    </w:p>
    <w:p>
      <w:pPr>
        <w:pStyle w:val="ListBullet"/>
        <w:spacing w:after="60"/>
      </w:pPr>
      <w:r>
        <w:rPr>
          <w:rFonts w:ascii="Calibri" w:hAnsi="Calibri"/>
          <w:b w:val="0"/>
          <w:i w:val="0"/>
          <w:color w:val="222732"/>
          <w:sz w:val="22"/>
        </w:rPr>
        <w:t>X → Y → Z, X ← Y ← Z and X ← Y → Z all share the single independence X ⫫ Z | Y, so they form one Markov equivalence class that observational data cannot tell apart.</w:t>
      </w:r>
    </w:p>
    <w:p>
      <w:pPr>
        <w:pStyle w:val="ListBullet"/>
        <w:spacing w:after="60"/>
      </w:pPr>
      <w:r>
        <w:rPr>
          <w:rFonts w:ascii="Calibri" w:hAnsi="Calibri"/>
          <w:b w:val="0"/>
          <w:i w:val="0"/>
          <w:color w:val="222732"/>
          <w:sz w:val="22"/>
        </w:rPr>
        <w:t>To pin down the direction you need an intervention, a time ordering, or extra assumptions (e.g. non-Gaussian noise as in LiNGAM, or the functional-form assumptions NOTEARS leans on).</w:t>
      </w:r>
    </w:p>
    <w:p>
      <w:pPr>
        <w:spacing w:before="120" w:after="40"/>
      </w:pPr>
      <w:r>
        <w:rPr>
          <w:rFonts w:ascii="Calibri" w:hAnsi="Calibri"/>
          <w:b/>
          <w:i w:val="0"/>
          <w:color w:val="2F6DB5"/>
          <w:sz w:val="22"/>
        </w:rPr>
        <w:t xml:space="preserve">5. </w:t>
      </w:r>
      <w:r>
        <w:rPr>
          <w:rFonts w:ascii="Calibri" w:hAnsi="Calibri"/>
          <w:b/>
          <w:i w:val="0"/>
          <w:color w:val="222732"/>
          <w:sz w:val="22"/>
        </w:rPr>
        <w:t>It transports when the differing mechanisms don't lie on the paths that identify the effect.</w:t>
      </w:r>
    </w:p>
    <w:p>
      <w:pPr>
        <w:pStyle w:val="ListBullet"/>
        <w:spacing w:after="60"/>
      </w:pPr>
      <w:r>
        <w:rPr>
          <w:rFonts w:ascii="Calibri" w:hAnsi="Calibri"/>
          <w:b w:val="0"/>
          <w:i w:val="0"/>
          <w:color w:val="222732"/>
          <w:sz w:val="22"/>
        </w:rPr>
        <w:t>Transport holds if the causal mechanism linking training to earnings is the same in both cities and the populations differ only in the DISTRIBUTION of variables that the effect is already conditioned on (e.g. age mix) — then re-weight by those covariates.</w:t>
      </w:r>
    </w:p>
    <w:p>
      <w:pPr>
        <w:pStyle w:val="ListBullet"/>
        <w:spacing w:after="60"/>
      </w:pPr>
      <w:r>
        <w:rPr>
          <w:rFonts w:ascii="Calibri" w:hAnsi="Calibri"/>
          <w:b w:val="0"/>
          <w:i w:val="0"/>
          <w:color w:val="222732"/>
          <w:sz w:val="22"/>
        </w:rPr>
        <w:t>Safe difference: City B simply has more young workers. If the effect is homogeneous across age (or we report age-specific effects), re-weighting to City B's age distribution gives a valid transported estimate.</w:t>
      </w:r>
    </w:p>
    <w:p>
      <w:pPr>
        <w:pStyle w:val="ListBullet"/>
        <w:spacing w:after="60"/>
      </w:pPr>
      <w:r>
        <w:rPr>
          <w:rFonts w:ascii="Calibri" w:hAnsi="Calibri"/>
          <w:b w:val="0"/>
          <w:i w:val="0"/>
          <w:color w:val="222732"/>
          <w:sz w:val="22"/>
        </w:rPr>
        <w:t>Blocking difference: City B's labour market changes how training translates into jobs (the training → employment mechanism itself differs). That is a difference on the causal path — an 'S-node' on an identifying path — and the raw effect does not carry over.</w:t>
      </w:r>
    </w:p>
    <w:p>
      <w:pPr>
        <w:pStyle w:val="ListBullet"/>
        <w:spacing w:after="60"/>
      </w:pPr>
      <w:r>
        <w:rPr>
          <w:rFonts w:ascii="Calibri" w:hAnsi="Calibri"/>
          <w:b w:val="0"/>
          <w:i w:val="0"/>
          <w:color w:val="222732"/>
          <w:sz w:val="22"/>
        </w:rPr>
        <w:t>Formally, transportability is decided by a selection diagram: mark where the populations differ, then check whether the effect is still identifiable using both populations' data.</w:t>
      </w:r>
    </w:p>
    <w:p>
      <w:pPr>
        <w:spacing w:before="320" w:after="80"/>
        <w:pBdr>
          <w:left w:val="single" w:sz="18" w:space="8" w:color="2F6DB5"/>
        </w:pBdr>
        <w:ind w:left="115"/>
      </w:pPr>
      <w:r>
        <w:rPr>
          <w:rFonts w:ascii="Calibri" w:hAnsi="Calibri"/>
          <w:b/>
          <w:i w:val="0"/>
          <w:color w:val="1F2A44"/>
          <w:sz w:val="32"/>
        </w:rPr>
        <w:t>Workshop 14 — Mediation, E-values &amp; discovery</w:t>
      </w:r>
    </w:p>
    <w:p>
      <w:pPr>
        <w:spacing w:after="120"/>
      </w:pPr>
      <w:r>
        <w:rPr>
          <w:rFonts w:ascii="Calibri" w:hAnsi="Calibri"/>
          <w:b/>
          <w:i w:val="0"/>
          <w:color w:val="222732"/>
          <w:sz w:val="22"/>
        </w:rPr>
        <w:t xml:space="preserve">Goal:  </w:t>
      </w:r>
      <w:r>
        <w:rPr>
          <w:rFonts w:ascii="Calibri" w:hAnsi="Calibri"/>
          <w:b w:val="0"/>
          <w:i w:val="0"/>
          <w:color w:val="222732"/>
          <w:sz w:val="22"/>
        </w:rPr>
        <w:t>in one sitting, estimate a natural direct and indirect effect, compute an E-value for an observed association, run a tiny g-formula on a two-timepoint example, and sketch the PC algorithm's first move — each on simulated data with a known answer. Python or R; both shown.</w:t>
      </w:r>
    </w:p>
    <w:p>
      <w:pPr>
        <w:spacing w:before="200" w:after="40"/>
      </w:pPr>
      <w:r>
        <w:rPr>
          <w:rFonts w:ascii="Calibri" w:hAnsi="Calibri"/>
          <w:b/>
          <w:i w:val="0"/>
          <w:color w:val="2F6DB5"/>
          <w:sz w:val="26"/>
        </w:rPr>
        <w:t>Step 1 · Simulate a mediator and estimate NDE/NIE</w:t>
      </w:r>
    </w:p>
    <w:p>
      <w:pPr>
        <w:spacing w:after="120"/>
      </w:pPr>
      <w:r>
        <w:rPr>
          <w:rFonts w:ascii="Calibri" w:hAnsi="Calibri"/>
          <w:b w:val="0"/>
          <w:i w:val="0"/>
          <w:color w:val="222732"/>
          <w:sz w:val="22"/>
        </w:rPr>
        <w:t>Generate X → M → Y plus a direct X → Y path with known coefficients. Estimate the indirect effect by the product method and the direct effect from the outcome model, and confirm they sum to the total effect.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set.seed(1); n &lt;- 40000</w:t>
      </w:r>
    </w:p>
    <w:p>
      <w:pPr>
        <w:spacing w:before="0" w:after="0"/>
        <w:shd w:val="clear" w:color="auto" w:fill="F4F6F8"/>
      </w:pPr>
      <w:r>
        <w:rPr>
          <w:rFonts w:ascii="Consolas" w:hAnsi="Consolas"/>
          <w:color w:val="1B3A57"/>
          <w:sz w:val="19"/>
        </w:rPr>
        <w:t>a &lt;- 0.6; b &lt;- 0.5; cp &lt;- 0.3</w:t>
      </w:r>
    </w:p>
    <w:p>
      <w:pPr>
        <w:spacing w:before="0" w:after="0"/>
        <w:shd w:val="clear" w:color="auto" w:fill="F4F6F8"/>
      </w:pPr>
      <w:r>
        <w:rPr>
          <w:rFonts w:ascii="Consolas" w:hAnsi="Consolas"/>
          <w:color w:val="1B3A57"/>
          <w:sz w:val="19"/>
        </w:rPr>
        <w:t>X &lt;- rnorm(n); M &lt;- a*X + rnorm(n); Y &lt;- cp*X + b*M + rnorm(n)</w:t>
      </w:r>
    </w:p>
    <w:p>
      <w:pPr>
        <w:spacing w:before="0" w:after="0"/>
        <w:shd w:val="clear" w:color="auto" w:fill="F4F6F8"/>
      </w:pPr>
      <w:r>
        <w:rPr>
          <w:rFonts w:ascii="Consolas" w:hAnsi="Consolas"/>
          <w:color w:val="1B3A57"/>
          <w:sz w:val="19"/>
        </w:rPr>
        <w:t>a_hat &lt;- coef(lm(M ~ X))["X"]</w:t>
      </w:r>
    </w:p>
    <w:p>
      <w:pPr>
        <w:spacing w:before="0" w:after="0"/>
        <w:shd w:val="clear" w:color="auto" w:fill="F4F6F8"/>
      </w:pPr>
      <w:r>
        <w:rPr>
          <w:rFonts w:ascii="Consolas" w:hAnsi="Consolas"/>
          <w:color w:val="1B3A57"/>
          <w:sz w:val="19"/>
        </w:rPr>
        <w:t>mY &lt;- coef(lm(Y ~ X + M))</w:t>
      </w:r>
    </w:p>
    <w:p>
      <w:pPr>
        <w:spacing w:before="0" w:after="0"/>
        <w:shd w:val="clear" w:color="auto" w:fill="F4F6F8"/>
      </w:pPr>
      <w:r>
        <w:rPr>
          <w:rFonts w:ascii="Consolas" w:hAnsi="Consolas"/>
          <w:color w:val="1B3A57"/>
          <w:sz w:val="19"/>
        </w:rPr>
        <w:t>NDE &lt;- mY["X"]; NIE &lt;- a_hat * mY["M"]</w:t>
      </w:r>
    </w:p>
    <w:p>
      <w:pPr>
        <w:spacing w:before="0" w:after="0"/>
        <w:shd w:val="clear" w:color="auto" w:fill="F4F6F8"/>
      </w:pPr>
      <w:r>
        <w:rPr>
          <w:rFonts w:ascii="Consolas" w:hAnsi="Consolas"/>
          <w:color w:val="1B3A57"/>
          <w:sz w:val="19"/>
        </w:rPr>
        <w:t>cat(sprintf("NDE=%.3f NIE=%.3f sum=%.3f\n", NDE, NIE, NDE+NIE))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 statsmodels.api as sm</w:t>
      </w:r>
    </w:p>
    <w:p>
      <w:pPr>
        <w:spacing w:before="0" w:after="0"/>
        <w:shd w:val="clear" w:color="auto" w:fill="F4F6F8"/>
      </w:pPr>
      <w:r>
        <w:rPr>
          <w:rFonts w:ascii="Consolas" w:hAnsi="Consolas"/>
          <w:color w:val="1B3A57"/>
          <w:sz w:val="19"/>
        </w:rPr>
        <w:t>rng = np.random.default_rng(1)</w:t>
      </w:r>
    </w:p>
    <w:p>
      <w:pPr>
        <w:spacing w:before="0" w:after="0"/>
        <w:shd w:val="clear" w:color="auto" w:fill="F4F6F8"/>
      </w:pPr>
      <w:r>
        <w:rPr>
          <w:rFonts w:ascii="Consolas" w:hAnsi="Consolas"/>
          <w:color w:val="1B3A57"/>
          <w:sz w:val="19"/>
        </w:rPr>
        <w:t>n = 40_000</w:t>
      </w:r>
    </w:p>
    <w:p>
      <w:pPr>
        <w:spacing w:before="0" w:after="0"/>
        <w:shd w:val="clear" w:color="auto" w:fill="F4F6F8"/>
      </w:pPr>
      <w:r>
        <w:rPr>
          <w:rFonts w:ascii="Consolas" w:hAnsi="Consolas"/>
          <w:color w:val="1B3A57"/>
          <w:sz w:val="19"/>
        </w:rPr>
        <w:t>a, b, cp = 0.6, 0.5, 0.3        # X-&gt;M, M-&gt;Y, direct X-&gt;Y</w:t>
      </w:r>
    </w:p>
    <w:p>
      <w:pPr>
        <w:spacing w:before="0" w:after="0"/>
        <w:shd w:val="clear" w:color="auto" w:fill="F4F6F8"/>
      </w:pPr>
      <w:r>
        <w:rPr>
          <w:rFonts w:ascii="Consolas" w:hAnsi="Consolas"/>
          <w:color w:val="1B3A57"/>
          <w:sz w:val="19"/>
        </w:rPr>
        <w:t>X = rng.normal(size=n)</w:t>
      </w:r>
    </w:p>
    <w:p>
      <w:pPr>
        <w:spacing w:before="0" w:after="0"/>
        <w:shd w:val="clear" w:color="auto" w:fill="F4F6F8"/>
      </w:pPr>
      <w:r>
        <w:rPr>
          <w:rFonts w:ascii="Consolas" w:hAnsi="Consolas"/>
          <w:color w:val="1B3A57"/>
          <w:sz w:val="19"/>
        </w:rPr>
        <w:t>M = a*X + rng.normal(size=n)</w:t>
      </w:r>
    </w:p>
    <w:p>
      <w:pPr>
        <w:spacing w:before="0" w:after="0"/>
        <w:shd w:val="clear" w:color="auto" w:fill="F4F6F8"/>
      </w:pPr>
      <w:r>
        <w:rPr>
          <w:rFonts w:ascii="Consolas" w:hAnsi="Consolas"/>
          <w:color w:val="1B3A57"/>
          <w:sz w:val="19"/>
        </w:rPr>
        <w:t>Y = cp*X + b*M + rng.normal(size=n)</w:t>
      </w:r>
    </w:p>
    <w:p>
      <w:pPr>
        <w:spacing w:before="0" w:after="0"/>
        <w:shd w:val="clear" w:color="auto" w:fill="F4F6F8"/>
      </w:pPr>
      <w:r>
        <w:rPr>
          <w:rFonts w:ascii="Consolas" w:hAnsi="Consolas"/>
          <w:color w:val="1B3A57"/>
          <w:sz w:val="19"/>
        </w:rPr>
        <w:t>a_hat  = sm.OLS(M, sm.add_constant(X)).fit().params[1]</w:t>
      </w:r>
    </w:p>
    <w:p>
      <w:pPr>
        <w:spacing w:before="0" w:after="0"/>
        <w:shd w:val="clear" w:color="auto" w:fill="F4F6F8"/>
      </w:pPr>
      <w:r>
        <w:rPr>
          <w:rFonts w:ascii="Consolas" w:hAnsi="Consolas"/>
          <w:color w:val="1B3A57"/>
          <w:sz w:val="19"/>
        </w:rPr>
        <w:t>mY     = sm.OLS(Y, sm.add_constant(np.c_[X, M])).fit().params</w:t>
      </w:r>
    </w:p>
    <w:p>
      <w:pPr>
        <w:spacing w:before="0" w:after="0"/>
        <w:shd w:val="clear" w:color="auto" w:fill="F4F6F8"/>
      </w:pPr>
      <w:r>
        <w:rPr>
          <w:rFonts w:ascii="Consolas" w:hAnsi="Consolas"/>
          <w:color w:val="1B3A57"/>
          <w:sz w:val="19"/>
        </w:rPr>
        <w:t>NDE, b_hat = mY[1], mY[2]</w:t>
      </w:r>
    </w:p>
    <w:p>
      <w:pPr>
        <w:spacing w:before="0" w:after="0"/>
        <w:shd w:val="clear" w:color="auto" w:fill="F4F6F8"/>
      </w:pPr>
      <w:r>
        <w:rPr>
          <w:rFonts w:ascii="Consolas" w:hAnsi="Consolas"/>
          <w:color w:val="1B3A57"/>
          <w:sz w:val="19"/>
        </w:rPr>
        <w:t>NIE = a_hat * b_hat</w:t>
      </w:r>
    </w:p>
    <w:p>
      <w:pPr>
        <w:spacing w:before="0" w:after="0"/>
        <w:shd w:val="clear" w:color="auto" w:fill="F4F6F8"/>
      </w:pPr>
      <w:r>
        <w:rPr>
          <w:rFonts w:ascii="Consolas" w:hAnsi="Consolas"/>
          <w:color w:val="1B3A57"/>
          <w:sz w:val="19"/>
        </w:rPr>
        <w:t>TE  = sm.OLS(Y, sm.add_constant(X)).fit().params[1]</w:t>
      </w:r>
    </w:p>
    <w:p>
      <w:pPr>
        <w:spacing w:before="0" w:after="0"/>
        <w:shd w:val="clear" w:color="auto" w:fill="F4F6F8"/>
      </w:pPr>
      <w:r>
        <w:rPr>
          <w:rFonts w:ascii="Consolas" w:hAnsi="Consolas"/>
          <w:color w:val="1B3A57"/>
          <w:sz w:val="19"/>
        </w:rPr>
        <w:t>print(f'NDE={NDE:.3f} NIE={NIE:.3f} sum={NDE+NIE:.3f} TE={TE:.3f}')</w:t>
      </w:r>
    </w:p>
    <w:p>
      <w:pPr>
        <w:spacing w:before="0" w:after="80"/>
      </w:pPr>
    </w:p>
    <w:p>
      <w:pPr>
        <w:spacing w:before="200" w:after="40"/>
      </w:pPr>
      <w:r>
        <w:rPr>
          <w:rFonts w:ascii="Calibri" w:hAnsi="Calibri"/>
          <w:b/>
          <w:i w:val="0"/>
          <w:color w:val="2F6DB5"/>
          <w:sz w:val="26"/>
        </w:rPr>
        <w:t>Step 2 · Compute an E-value</w:t>
      </w:r>
    </w:p>
    <w:p>
      <w:pPr>
        <w:spacing w:after="120"/>
      </w:pPr>
      <w:r>
        <w:rPr>
          <w:rFonts w:ascii="Calibri" w:hAnsi="Calibri"/>
          <w:b w:val="0"/>
          <w:i w:val="0"/>
          <w:color w:val="222732"/>
          <w:sz w:val="22"/>
        </w:rPr>
        <w:t>Implement the E-value for a risk ratio and apply it to an observed association. Note how the required confounder strength grows with the effect size.</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evalue_rr &lt;- function(rr) {</w:t>
      </w:r>
    </w:p>
    <w:p>
      <w:pPr>
        <w:spacing w:before="0" w:after="0"/>
        <w:shd w:val="clear" w:color="auto" w:fill="F4F6F8"/>
      </w:pPr>
      <w:r>
        <w:rPr>
          <w:rFonts w:ascii="Consolas" w:hAnsi="Consolas"/>
          <w:color w:val="1B3A57"/>
          <w:sz w:val="19"/>
        </w:rPr>
        <w:t xml:space="preserve">  if (rr &lt; 1) rr &lt;- 1/rr</w:t>
      </w:r>
    </w:p>
    <w:p>
      <w:pPr>
        <w:spacing w:before="0" w:after="0"/>
        <w:shd w:val="clear" w:color="auto" w:fill="F4F6F8"/>
      </w:pPr>
      <w:r>
        <w:rPr>
          <w:rFonts w:ascii="Consolas" w:hAnsi="Consolas"/>
          <w:color w:val="1B3A57"/>
          <w:sz w:val="19"/>
        </w:rPr>
        <w:t xml:space="preserve">  rr + sqrt(rr * (rr - 1))</w:t>
      </w:r>
    </w:p>
    <w:p>
      <w:pPr>
        <w:spacing w:before="0" w:after="0"/>
        <w:shd w:val="clear" w:color="auto" w:fill="F4F6F8"/>
      </w:pPr>
      <w:r>
        <w:rPr>
          <w:rFonts w:ascii="Consolas" w:hAnsi="Consolas"/>
          <w:color w:val="1B3A57"/>
          <w:sz w:val="19"/>
        </w:rPr>
        <w:t>}</w:t>
      </w:r>
    </w:p>
    <w:p>
      <w:pPr>
        <w:spacing w:before="0" w:after="0"/>
        <w:shd w:val="clear" w:color="auto" w:fill="F4F6F8"/>
      </w:pPr>
      <w:r>
        <w:rPr>
          <w:rFonts w:ascii="Consolas" w:hAnsi="Consolas"/>
          <w:color w:val="1B3A57"/>
          <w:sz w:val="19"/>
        </w:rPr>
        <w:t>for (rr in c(1.2, 2.0, 3.9)) cat(sprintf("RR=%.1f E=%.2f\n", rr, evalue_rr(rr)))</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w:t>
      </w:r>
    </w:p>
    <w:p>
      <w:pPr>
        <w:spacing w:before="0" w:after="0"/>
        <w:shd w:val="clear" w:color="auto" w:fill="F4F6F8"/>
      </w:pPr>
      <w:r>
        <w:rPr>
          <w:rFonts w:ascii="Consolas" w:hAnsi="Consolas"/>
          <w:color w:val="1B3A57"/>
          <w:sz w:val="19"/>
        </w:rPr>
        <w:t>def evalue_rr(rr):</w:t>
      </w:r>
    </w:p>
    <w:p>
      <w:pPr>
        <w:spacing w:before="0" w:after="0"/>
        <w:shd w:val="clear" w:color="auto" w:fill="F4F6F8"/>
      </w:pPr>
      <w:r>
        <w:rPr>
          <w:rFonts w:ascii="Consolas" w:hAnsi="Consolas"/>
          <w:color w:val="1B3A57"/>
          <w:sz w:val="19"/>
        </w:rPr>
        <w:t xml:space="preserve">    rr = rr if rr &gt;= 1 else 1.0/rr</w:t>
      </w:r>
    </w:p>
    <w:p>
      <w:pPr>
        <w:spacing w:before="0" w:after="0"/>
        <w:shd w:val="clear" w:color="auto" w:fill="F4F6F8"/>
      </w:pPr>
      <w:r>
        <w:rPr>
          <w:rFonts w:ascii="Consolas" w:hAnsi="Consolas"/>
          <w:color w:val="1B3A57"/>
          <w:sz w:val="19"/>
        </w:rPr>
        <w:t xml:space="preserve">    return rr + np.sqrt(rr*(rr - 1))</w:t>
      </w:r>
    </w:p>
    <w:p>
      <w:pPr>
        <w:spacing w:before="0" w:after="0"/>
        <w:shd w:val="clear" w:color="auto" w:fill="F4F6F8"/>
      </w:pPr>
      <w:r>
        <w:rPr>
          <w:rFonts w:ascii="Consolas" w:hAnsi="Consolas"/>
          <w:color w:val="1B3A57"/>
          <w:sz w:val="19"/>
        </w:rPr>
        <w:t>for rr in (1.2, 2.0, 3.9):</w:t>
      </w:r>
    </w:p>
    <w:p>
      <w:pPr>
        <w:spacing w:before="0" w:after="0"/>
        <w:shd w:val="clear" w:color="auto" w:fill="F4F6F8"/>
      </w:pPr>
      <w:r>
        <w:rPr>
          <w:rFonts w:ascii="Consolas" w:hAnsi="Consolas"/>
          <w:color w:val="1B3A57"/>
          <w:sz w:val="19"/>
        </w:rPr>
        <w:t xml:space="preserve">    print(f'RR={rr}:  E-value={evalue_rr(rr):.2f}')</w:t>
      </w:r>
    </w:p>
    <w:p>
      <w:pPr>
        <w:spacing w:before="0" w:after="80"/>
      </w:pPr>
    </w:p>
    <w:p>
      <w:pPr>
        <w:spacing w:before="200" w:after="40"/>
      </w:pPr>
      <w:r>
        <w:rPr>
          <w:rFonts w:ascii="Calibri" w:hAnsi="Calibri"/>
          <w:b/>
          <w:i w:val="0"/>
          <w:color w:val="2F6DB5"/>
          <w:sz w:val="26"/>
        </w:rPr>
        <w:t>Step 3 · A tiny g-formula (2 timepoints)</w:t>
      </w:r>
    </w:p>
    <w:p>
      <w:pPr>
        <w:spacing w:after="120"/>
      </w:pPr>
      <w:r>
        <w:rPr>
          <w:rFonts w:ascii="Calibri" w:hAnsi="Calibri"/>
          <w:b w:val="0"/>
          <w:i w:val="0"/>
          <w:color w:val="222732"/>
          <w:sz w:val="22"/>
        </w:rPr>
        <w:t>Build the time-varying-confounding trap: A0 affects L1; L1 affects A1 and Y. Show ordinary regression on L1 is biased, then recover the truth by standardization (simulate the intervention).</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set.seed(2); n &lt;- 200000</w:t>
      </w:r>
    </w:p>
    <w:p>
      <w:pPr>
        <w:spacing w:before="0" w:after="0"/>
        <w:shd w:val="clear" w:color="auto" w:fill="F4F6F8"/>
      </w:pPr>
      <w:r>
        <w:rPr>
          <w:rFonts w:ascii="Consolas" w:hAnsi="Consolas"/>
          <w:color w:val="1B3A57"/>
          <w:sz w:val="19"/>
        </w:rPr>
        <w:t>A0 &lt;- rbinom(n,1,0.5)</w:t>
      </w:r>
    </w:p>
    <w:p>
      <w:pPr>
        <w:spacing w:before="0" w:after="0"/>
        <w:shd w:val="clear" w:color="auto" w:fill="F4F6F8"/>
      </w:pPr>
      <w:r>
        <w:rPr>
          <w:rFonts w:ascii="Consolas" w:hAnsi="Consolas"/>
          <w:color w:val="1B3A57"/>
          <w:sz w:val="19"/>
        </w:rPr>
        <w:t>L1 &lt;- rnorm(n, A0, 1)</w:t>
      </w:r>
    </w:p>
    <w:p>
      <w:pPr>
        <w:spacing w:before="0" w:after="0"/>
        <w:shd w:val="clear" w:color="auto" w:fill="F4F6F8"/>
      </w:pPr>
      <w:r>
        <w:rPr>
          <w:rFonts w:ascii="Consolas" w:hAnsi="Consolas"/>
          <w:color w:val="1B3A57"/>
          <w:sz w:val="19"/>
        </w:rPr>
        <w:t>A1 &lt;- rbinom(n,1, 1/(1+exp(-(L1-0.5))))</w:t>
      </w:r>
    </w:p>
    <w:p>
      <w:pPr>
        <w:spacing w:before="0" w:after="0"/>
        <w:shd w:val="clear" w:color="auto" w:fill="F4F6F8"/>
      </w:pPr>
      <w:r>
        <w:rPr>
          <w:rFonts w:ascii="Consolas" w:hAnsi="Consolas"/>
          <w:color w:val="1B3A57"/>
          <w:sz w:val="19"/>
        </w:rPr>
        <w:t>Y  &lt;- A0 + A1 + L1 + rnorm(n)</w:t>
      </w:r>
    </w:p>
    <w:p>
      <w:pPr>
        <w:spacing w:before="0" w:after="0"/>
        <w:shd w:val="clear" w:color="auto" w:fill="F4F6F8"/>
      </w:pPr>
      <w:r>
        <w:rPr>
          <w:rFonts w:ascii="Consolas" w:hAnsi="Consolas"/>
          <w:color w:val="1B3A57"/>
          <w:sz w:val="19"/>
        </w:rPr>
        <w:t>pL &lt;- coef(lm(L1 ~ A0)); pY &lt;- coef(lm(Y ~ A0 + A1 + L1))</w:t>
      </w:r>
    </w:p>
    <w:p>
      <w:pPr>
        <w:spacing w:before="0" w:after="0"/>
        <w:shd w:val="clear" w:color="auto" w:fill="F4F6F8"/>
      </w:pPr>
      <w:r>
        <w:rPr>
          <w:rFonts w:ascii="Consolas" w:hAnsi="Consolas"/>
          <w:color w:val="1B3A57"/>
          <w:sz w:val="19"/>
        </w:rPr>
        <w:t>g &lt;- function(a0,a1) pY[1]+pY[2]*a0+pY[3]*a1+pY[4]*(pL[1]+pL[2]*a0)</w:t>
      </w:r>
    </w:p>
    <w:p>
      <w:pPr>
        <w:spacing w:before="0" w:after="0"/>
        <w:shd w:val="clear" w:color="auto" w:fill="F4F6F8"/>
      </w:pPr>
      <w:r>
        <w:rPr>
          <w:rFonts w:ascii="Consolas" w:hAnsi="Consolas"/>
          <w:color w:val="1B3A57"/>
          <w:sz w:val="19"/>
        </w:rPr>
        <w:t>cat(sprintf("g-formula=%.3f\n", g(1,1)-g(0,0)))</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rng = np.random.default_rng(2); n = 200_000</w:t>
      </w:r>
    </w:p>
    <w:p>
      <w:pPr>
        <w:spacing w:before="0" w:after="0"/>
        <w:shd w:val="clear" w:color="auto" w:fill="F4F6F8"/>
      </w:pPr>
      <w:r>
        <w:rPr>
          <w:rFonts w:ascii="Consolas" w:hAnsi="Consolas"/>
          <w:color w:val="1B3A57"/>
          <w:sz w:val="19"/>
        </w:rPr>
        <w:t>A0 = rng.binomial(1, 0.5, n)</w:t>
      </w:r>
    </w:p>
    <w:p>
      <w:pPr>
        <w:spacing w:before="0" w:after="0"/>
        <w:shd w:val="clear" w:color="auto" w:fill="F4F6F8"/>
      </w:pPr>
      <w:r>
        <w:rPr>
          <w:rFonts w:ascii="Consolas" w:hAnsi="Consolas"/>
          <w:color w:val="1B3A57"/>
          <w:sz w:val="19"/>
        </w:rPr>
        <w:t>L1 = rng.normal(1.0*A0, 1.0)               # A0 -&gt; L1</w:t>
      </w:r>
    </w:p>
    <w:p>
      <w:pPr>
        <w:spacing w:before="0" w:after="0"/>
        <w:shd w:val="clear" w:color="auto" w:fill="F4F6F8"/>
      </w:pPr>
      <w:r>
        <w:rPr>
          <w:rFonts w:ascii="Consolas" w:hAnsi="Consolas"/>
          <w:color w:val="1B3A57"/>
          <w:sz w:val="19"/>
        </w:rPr>
        <w:t>A1 = rng.binomial(1, 1/(1+np.exp(-(L1-0.5))))</w:t>
      </w:r>
    </w:p>
    <w:p>
      <w:pPr>
        <w:spacing w:before="0" w:after="0"/>
        <w:shd w:val="clear" w:color="auto" w:fill="F4F6F8"/>
      </w:pPr>
      <w:r>
        <w:rPr>
          <w:rFonts w:ascii="Consolas" w:hAnsi="Consolas"/>
          <w:color w:val="1B3A57"/>
          <w:sz w:val="19"/>
        </w:rPr>
        <w:t>Y  = 1.0*A0 + 1.0*A1 + 1.0*L1 + rng.normal(size=n)   # truth: 3</w:t>
      </w:r>
    </w:p>
    <w:p>
      <w:pPr>
        <w:spacing w:before="0" w:after="0"/>
        <w:shd w:val="clear" w:color="auto" w:fill="F4F6F8"/>
      </w:pPr>
      <w:r>
        <w:rPr>
          <w:rFonts w:ascii="Consolas" w:hAnsi="Consolas"/>
          <w:color w:val="1B3A57"/>
          <w:sz w:val="19"/>
        </w:rPr>
        <w:t>pf = sm.OLS(Y, sm.add_constant(np.c_[A0,A1,L1])).fit().params</w:t>
      </w:r>
    </w:p>
    <w:p>
      <w:pPr>
        <w:spacing w:before="0" w:after="0"/>
        <w:shd w:val="clear" w:color="auto" w:fill="F4F6F8"/>
      </w:pPr>
      <w:r>
        <w:rPr>
          <w:rFonts w:ascii="Consolas" w:hAnsi="Consolas"/>
          <w:color w:val="1B3A57"/>
          <w:sz w:val="19"/>
        </w:rPr>
        <w:t>print('naive adjust-L1:', round(pf[1]+pf[2], 3))   # biased</w:t>
      </w:r>
    </w:p>
    <w:p>
      <w:pPr>
        <w:spacing w:before="0" w:after="0"/>
        <w:shd w:val="clear" w:color="auto" w:fill="F4F6F8"/>
      </w:pPr>
      <w:r>
        <w:rPr>
          <w:rFonts w:ascii="Consolas" w:hAnsi="Consolas"/>
          <w:color w:val="1B3A57"/>
          <w:sz w:val="19"/>
        </w:rPr>
        <w:t>pL = sm.OLS(L1, sm.add_constant(A0)).fit().params</w:t>
      </w:r>
    </w:p>
    <w:p>
      <w:pPr>
        <w:spacing w:before="0" w:after="0"/>
        <w:shd w:val="clear" w:color="auto" w:fill="F4F6F8"/>
      </w:pPr>
      <w:r>
        <w:rPr>
          <w:rFonts w:ascii="Consolas" w:hAnsi="Consolas"/>
          <w:color w:val="1B3A57"/>
          <w:sz w:val="19"/>
        </w:rPr>
        <w:t>pY = sm.OLS(Y,  sm.add_constant(np.c_[A0,A1,L1])).fit().params</w:t>
      </w:r>
    </w:p>
    <w:p>
      <w:pPr>
        <w:spacing w:before="0" w:after="0"/>
        <w:shd w:val="clear" w:color="auto" w:fill="F4F6F8"/>
      </w:pPr>
      <w:r>
        <w:rPr>
          <w:rFonts w:ascii="Consolas" w:hAnsi="Consolas"/>
          <w:color w:val="1B3A57"/>
          <w:sz w:val="19"/>
        </w:rPr>
        <w:t>g  = lambda a0,a1: pY[0]+pY[1]*a0+pY[2]*a1+pY[3]*(pL[0]+pL[1]*a0)</w:t>
      </w:r>
    </w:p>
    <w:p>
      <w:pPr>
        <w:spacing w:before="0" w:after="0"/>
        <w:shd w:val="clear" w:color="auto" w:fill="F4F6F8"/>
      </w:pPr>
      <w:r>
        <w:rPr>
          <w:rFonts w:ascii="Consolas" w:hAnsi="Consolas"/>
          <w:color w:val="1B3A57"/>
          <w:sz w:val="19"/>
        </w:rPr>
        <w:t>print('g-formula:', round(g(1,1)-g(0,0), 3))       # ~3</w:t>
      </w:r>
    </w:p>
    <w:p>
      <w:pPr>
        <w:spacing w:before="0" w:after="80"/>
      </w:pPr>
    </w:p>
    <w:p>
      <w:pPr>
        <w:spacing w:before="200" w:after="40"/>
      </w:pPr>
      <w:r>
        <w:rPr>
          <w:rFonts w:ascii="Calibri" w:hAnsi="Calibri"/>
          <w:b/>
          <w:i w:val="0"/>
          <w:color w:val="2F6DB5"/>
          <w:sz w:val="26"/>
        </w:rPr>
        <w:t>Step 4 · (Sketch) PC-style independence tests</w:t>
      </w:r>
    </w:p>
    <w:p>
      <w:pPr>
        <w:spacing w:after="120"/>
      </w:pPr>
      <w:r>
        <w:rPr>
          <w:rFonts w:ascii="Calibri" w:hAnsi="Calibri"/>
          <w:b w:val="0"/>
          <w:i w:val="0"/>
          <w:color w:val="222732"/>
          <w:sz w:val="22"/>
        </w:rPr>
        <w:t>Generate a chain X → Y → Z and use partial correlations as the conditional-independence test PC relies on. The X–Z edge should drop out once you condition on Y — the first move of skeleton discovery.</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set.seed(3); n &lt;- 4000</w:t>
      </w:r>
    </w:p>
    <w:p>
      <w:pPr>
        <w:spacing w:before="0" w:after="0"/>
        <w:shd w:val="clear" w:color="auto" w:fill="F4F6F8"/>
      </w:pPr>
      <w:r>
        <w:rPr>
          <w:rFonts w:ascii="Consolas" w:hAnsi="Consolas"/>
          <w:color w:val="1B3A57"/>
          <w:sz w:val="19"/>
        </w:rPr>
        <w:t>X &lt;- rnorm(n); Y &lt;- X + rnorm(n); Z &lt;- Y + rnorm(n)</w:t>
      </w:r>
    </w:p>
    <w:p>
      <w:pPr>
        <w:spacing w:before="0" w:after="0"/>
        <w:shd w:val="clear" w:color="auto" w:fill="F4F6F8"/>
      </w:pPr>
      <w:r>
        <w:rPr>
          <w:rFonts w:ascii="Consolas" w:hAnsi="Consolas"/>
          <w:color w:val="1B3A57"/>
          <w:sz w:val="19"/>
        </w:rPr>
        <w:t>cat("X,Z marginal:", round(cor(X,Z),3), "\n")</w:t>
      </w:r>
    </w:p>
    <w:p>
      <w:pPr>
        <w:spacing w:before="0" w:after="0"/>
        <w:shd w:val="clear" w:color="auto" w:fill="F4F6F8"/>
      </w:pPr>
      <w:r>
        <w:rPr>
          <w:rFonts w:ascii="Consolas" w:hAnsi="Consolas"/>
          <w:color w:val="1B3A57"/>
          <w:sz w:val="19"/>
        </w:rPr>
        <w:t>rx &lt;- resid(lm(X ~ Y)); rz &lt;- resid(lm(Z ~ Y))</w:t>
      </w:r>
    </w:p>
    <w:p>
      <w:pPr>
        <w:spacing w:before="0" w:after="0"/>
        <w:shd w:val="clear" w:color="auto" w:fill="F4F6F8"/>
      </w:pPr>
      <w:r>
        <w:rPr>
          <w:rFonts w:ascii="Consolas" w:hAnsi="Consolas"/>
          <w:color w:val="1B3A57"/>
          <w:sz w:val="19"/>
        </w:rPr>
        <w:t>cat("X,Z given Y :", round(cor(rx,rz),3), "-&gt; drop edge\n")</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rng = np.random.default_rng(3); n = 4000</w:t>
      </w:r>
    </w:p>
    <w:p>
      <w:pPr>
        <w:spacing w:before="0" w:after="0"/>
        <w:shd w:val="clear" w:color="auto" w:fill="F4F6F8"/>
      </w:pPr>
      <w:r>
        <w:rPr>
          <w:rFonts w:ascii="Consolas" w:hAnsi="Consolas"/>
          <w:color w:val="1B3A57"/>
          <w:sz w:val="19"/>
        </w:rPr>
        <w:t>X = rng.normal(size=n)</w:t>
      </w:r>
    </w:p>
    <w:p>
      <w:pPr>
        <w:spacing w:before="0" w:after="0"/>
        <w:shd w:val="clear" w:color="auto" w:fill="F4F6F8"/>
      </w:pPr>
      <w:r>
        <w:rPr>
          <w:rFonts w:ascii="Consolas" w:hAnsi="Consolas"/>
          <w:color w:val="1B3A57"/>
          <w:sz w:val="19"/>
        </w:rPr>
        <w:t>Y = X + rng.normal(size=n)</w:t>
      </w:r>
    </w:p>
    <w:p>
      <w:pPr>
        <w:spacing w:before="0" w:after="0"/>
        <w:shd w:val="clear" w:color="auto" w:fill="F4F6F8"/>
      </w:pPr>
      <w:r>
        <w:rPr>
          <w:rFonts w:ascii="Consolas" w:hAnsi="Consolas"/>
          <w:color w:val="1B3A57"/>
          <w:sz w:val="19"/>
        </w:rPr>
        <w:t>Z = Y + rng.normal(size=n)</w:t>
      </w:r>
    </w:p>
    <w:p>
      <w:pPr>
        <w:spacing w:before="0" w:after="0"/>
        <w:shd w:val="clear" w:color="auto" w:fill="F4F6F8"/>
      </w:pPr>
      <w:r>
        <w:rPr>
          <w:rFonts w:ascii="Consolas" w:hAnsi="Consolas"/>
          <w:color w:val="1B3A57"/>
          <w:sz w:val="19"/>
        </w:rPr>
        <w:t>def pcorr(u, v, w=None):</w:t>
      </w:r>
    </w:p>
    <w:p>
      <w:pPr>
        <w:spacing w:before="0" w:after="0"/>
        <w:shd w:val="clear" w:color="auto" w:fill="F4F6F8"/>
      </w:pPr>
      <w:r>
        <w:rPr>
          <w:rFonts w:ascii="Consolas" w:hAnsi="Consolas"/>
          <w:color w:val="1B3A57"/>
          <w:sz w:val="19"/>
        </w:rPr>
        <w:t xml:space="preserve">    if w is None: return np.corrcoef(u, v)[0,1]</w:t>
      </w:r>
    </w:p>
    <w:p>
      <w:pPr>
        <w:spacing w:before="0" w:after="0"/>
        <w:shd w:val="clear" w:color="auto" w:fill="F4F6F8"/>
      </w:pPr>
      <w:r>
        <w:rPr>
          <w:rFonts w:ascii="Consolas" w:hAnsi="Consolas"/>
          <w:color w:val="1B3A57"/>
          <w:sz w:val="19"/>
        </w:rPr>
        <w:t xml:space="preserve">    Wc = sm.add_constant(w)</w:t>
      </w:r>
    </w:p>
    <w:p>
      <w:pPr>
        <w:spacing w:before="0" w:after="0"/>
        <w:shd w:val="clear" w:color="auto" w:fill="F4F6F8"/>
      </w:pPr>
      <w:r>
        <w:rPr>
          <w:rFonts w:ascii="Consolas" w:hAnsi="Consolas"/>
          <w:color w:val="1B3A57"/>
          <w:sz w:val="19"/>
        </w:rPr>
        <w:t xml:space="preserve">    ru = u - Wc @ np.linalg.lstsq(Wc, u, rcond=None)[0]</w:t>
      </w:r>
    </w:p>
    <w:p>
      <w:pPr>
        <w:spacing w:before="0" w:after="0"/>
        <w:shd w:val="clear" w:color="auto" w:fill="F4F6F8"/>
      </w:pPr>
      <w:r>
        <w:rPr>
          <w:rFonts w:ascii="Consolas" w:hAnsi="Consolas"/>
          <w:color w:val="1B3A57"/>
          <w:sz w:val="19"/>
        </w:rPr>
        <w:t xml:space="preserve">    rv = v - Wc @ np.linalg.lstsq(Wc, v, rcond=None)[0]</w:t>
      </w:r>
    </w:p>
    <w:p>
      <w:pPr>
        <w:spacing w:before="0" w:after="0"/>
        <w:shd w:val="clear" w:color="auto" w:fill="F4F6F8"/>
      </w:pPr>
      <w:r>
        <w:rPr>
          <w:rFonts w:ascii="Consolas" w:hAnsi="Consolas"/>
          <w:color w:val="1B3A57"/>
          <w:sz w:val="19"/>
        </w:rPr>
        <w:t xml:space="preserve">    return np.corrcoef(ru, rv)[0,1]</w:t>
      </w:r>
    </w:p>
    <w:p>
      <w:pPr>
        <w:spacing w:before="0" w:after="0"/>
        <w:shd w:val="clear" w:color="auto" w:fill="F4F6F8"/>
      </w:pPr>
      <w:r>
        <w:rPr>
          <w:rFonts w:ascii="Consolas" w:hAnsi="Consolas"/>
          <w:color w:val="1B3A57"/>
          <w:sz w:val="19"/>
        </w:rPr>
        <w:t>print('X,Z marginal :', round(pcorr(X, Z), 3))</w:t>
      </w:r>
    </w:p>
    <w:p>
      <w:pPr>
        <w:spacing w:before="0" w:after="0"/>
        <w:shd w:val="clear" w:color="auto" w:fill="F4F6F8"/>
      </w:pPr>
      <w:r>
        <w:rPr>
          <w:rFonts w:ascii="Consolas" w:hAnsi="Consolas"/>
          <w:color w:val="1B3A57"/>
          <w:sz w:val="19"/>
        </w:rPr>
        <w:t>print('X,Z given Y  :', round(pcorr(X, Z, Y), 3), '-&gt; drop edge')</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Step 1: NDE ≈ 0.30, NIE ≈ 0.30, and they sum to the total effect ≈ 0.60. Step 2: E-values of about 1.69, 3.41, and 7.26 — bigger effects demand stronger confounders. Step 3: the naive L1-adjusted estimate lands near 2.0, well below the true 3.0, while the g-formula returns ≈ 3.0. Step 4: X and Z are correlated marginally but their partial correlation given Y is ≈ 0, so PC removes the X–Z edge and recovers the chain skeleton.</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a notebook or script reproducing all four steps with the printed numbers and a one-line interpretation of each.</w:t>
      </w:r>
    </w:p>
    <w:p>
      <w:pPr>
        <w:pStyle w:val="ListBullet"/>
        <w:spacing w:after="60"/>
      </w:pPr>
      <w:r>
        <w:rPr>
          <w:rFonts w:ascii="Calibri" w:hAnsi="Calibri"/>
          <w:b w:val="0"/>
          <w:i w:val="0"/>
          <w:color w:val="222732"/>
          <w:sz w:val="22"/>
        </w:rPr>
        <w:t>In two sentences, explain why the g-formula beats the regression in Step 3 — name the role L1 plays for A0 versus A1.</w:t>
      </w:r>
    </w:p>
    <w:p>
      <w:pPr>
        <w:pStyle w:val="ListBullet"/>
        <w:spacing w:after="60"/>
      </w:pPr>
      <w:r>
        <w:rPr>
          <w:rFonts w:ascii="Calibri" w:hAnsi="Calibri"/>
          <w:b w:val="0"/>
          <w:i w:val="0"/>
          <w:color w:val="222732"/>
          <w:sz w:val="22"/>
        </w:rPr>
        <w:t>State the E-value for your own field's typical 'interesting' risk ratio and say whether you would call such a finding robust.</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15 if you can…</w:t>
      </w:r>
    </w:p>
    <w:p>
      <w:pPr>
        <w:pStyle w:val="ListBullet"/>
        <w:spacing w:after="60"/>
      </w:pPr>
      <w:r>
        <w:rPr>
          <w:rFonts w:ascii="Calibri" w:hAnsi="Calibri"/>
          <w:b w:val="0"/>
          <w:i w:val="0"/>
          <w:color w:val="222732"/>
          <w:sz w:val="22"/>
        </w:rPr>
        <w:t>Decompose a linear total effect into NDE and NIE and explain the product method without notes.</w:t>
      </w:r>
    </w:p>
    <w:p>
      <w:pPr>
        <w:pStyle w:val="ListBullet"/>
        <w:spacing w:after="60"/>
      </w:pPr>
      <w:r>
        <w:rPr>
          <w:rFonts w:ascii="Calibri" w:hAnsi="Calibri"/>
          <w:b w:val="0"/>
          <w:i w:val="0"/>
          <w:color w:val="222732"/>
          <w:sz w:val="22"/>
        </w:rPr>
        <w:t>Compute an E-value for a given risk ratio and interpret it for a non-technical colleague.</w:t>
      </w:r>
    </w:p>
    <w:p>
      <w:pPr>
        <w:pStyle w:val="ListBullet"/>
        <w:spacing w:after="60"/>
      </w:pPr>
      <w:r>
        <w:rPr>
          <w:rFonts w:ascii="Calibri" w:hAnsi="Calibri"/>
          <w:b w:val="0"/>
          <w:i w:val="0"/>
          <w:color w:val="222732"/>
          <w:sz w:val="22"/>
        </w:rPr>
        <w:t>Explain why a confounder affected by prior treatment breaks ordinary regression, and what the g-formula does instead.</w:t>
      </w:r>
    </w:p>
    <w:p>
      <w:pPr>
        <w:pStyle w:val="ListBullet"/>
        <w:spacing w:after="60"/>
      </w:pPr>
      <w:r>
        <w:rPr>
          <w:rFonts w:ascii="Calibri" w:hAnsi="Calibri"/>
          <w:b w:val="0"/>
          <w:i w:val="0"/>
          <w:color w:val="222732"/>
          <w:sz w:val="22"/>
        </w:rPr>
        <w:t>Say what a Markov equivalence class is and why observational discovery stops there.</w:t>
      </w:r>
    </w:p>
    <w:p>
      <w:pPr>
        <w:pStyle w:val="ListBullet"/>
        <w:spacing w:after="60"/>
      </w:pPr>
      <w:r>
        <w:rPr>
          <w:rFonts w:ascii="Calibri" w:hAnsi="Calibri"/>
          <w:b w:val="0"/>
          <w:i w:val="0"/>
          <w:color w:val="222732"/>
          <w:sz w:val="22"/>
        </w:rPr>
        <w:t>State one condition under which an effect transports to a new population and one that blocks it.</w:t>
      </w:r>
    </w:p>
    <w:p>
      <w:pPr>
        <w:spacing w:before="200" w:after="40"/>
      </w:pPr>
      <w:r>
        <w:rPr>
          <w:rFonts w:ascii="Calibri" w:hAnsi="Calibri"/>
          <w:b/>
          <w:i w:val="0"/>
          <w:color w:val="2F6DB5"/>
          <w:sz w:val="26"/>
        </w:rPr>
        <w:t>Coming up: Week 15 — Capstone, reproducibility &amp; communication</w:t>
      </w:r>
    </w:p>
    <w:p>
      <w:pPr>
        <w:spacing w:after="120"/>
      </w:pPr>
      <w:r>
        <w:rPr>
          <w:rFonts w:ascii="Calibri" w:hAnsi="Calibri"/>
          <w:b w:val="0"/>
          <w:i w:val="0"/>
          <w:color w:val="222732"/>
          <w:sz w:val="22"/>
        </w:rPr>
        <w:t>The term lands. You'll assemble the full workflow — question, assumptions, identification, estimation, validation — into a single reproducible capstone, and learn to communicate a causal claim honestly: stating assumptions out loud, reporting sensitivity, and knowing when the data simply cannot answer the question. Bring a dataset and a question you care about.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