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05: Vote share ~ economic growth (tiny linear regression)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1 (Foundations) · </w:t>
      </w:r>
      <w:r>
        <w:rPr>
          <w:b/>
        </w:rPr>
        <w:t>Model family:</w:t>
      </w:r>
      <w:r>
        <w:t xml:space="preserve"> Normal linear regression (tiny n)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P05 is Hibbs's </w:t>
      </w:r>
      <w:r>
        <w:rPr>
          <w:b/>
          <w:i/>
        </w:rPr>
        <w:t>"Bread and Peace"</w:t>
      </w:r>
      <w:r>
        <w:rPr>
          <w:i/>
        </w:rPr>
        <w:t xml:space="preserve"> model fit to just </w:t>
      </w:r>
      <w:r>
        <w:rPr>
          <w:b/>
          <w:i/>
        </w:rPr>
        <w:t>16 elections</w:t>
      </w:r>
      <w:r>
        <w:rPr>
          <w:i/>
        </w:rPr>
        <w:t>;</w:t>
      </w:r>
    </w:p>
    <w:p>
      <w:pPr/>
      <w:r>
        <w:rPr>
          <w:i/>
        </w:rPr>
      </w:r>
      <w:r>
        <w:rPr>
          <w:i/>
        </w:rPr>
        <w:t xml:space="preserve">its craft skills are reading the </w:t>
      </w:r>
      <w:r>
        <w:rPr>
          <w:b/>
          <w:i/>
        </w:rPr>
        <w:t>slope in plain units</w:t>
      </w:r>
      <w:r>
        <w:rPr>
          <w:i/>
        </w:rPr>
        <w:t xml:space="preserve"> and building honest </w:t>
      </w:r>
      <w:r>
        <w:rPr>
          <w:b/>
          <w:i/>
        </w:rPr>
        <w:t>predictive intervals</w:t>
      </w:r>
    </w:p>
    <w:p>
      <w:pPr/>
      <w:r>
        <w:rPr>
          <w:i/>
        </w:rPr>
      </w:r>
      <w:r>
        <w:rPr>
          <w:i/>
        </w:rPr>
        <w:t>when n is tiny — where parameter uncertainty and residual noise both matter.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</w:t>
      </w:r>
      <w:r>
        <w:rPr>
          <w:rFonts w:ascii="Consolas" w:hAnsi="Consolas"/>
          <w:sz w:val="20"/>
        </w:rPr>
        <w:t>v = 52 + 3.0·g + Normal(0, 3.5)</w:t>
      </w:r>
      <w:r>
        <w:t xml:space="preserve"> at realistic growth values; fit;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 = 52.17, b = 2.87, σ = 3.55 — </w:t>
      </w:r>
      <w:r>
        <w:rPr>
          <w:b/>
        </w:rPr>
        <w:t>all three truths inside their 90% HDI</w:t>
      </w:r>
      <w:r>
        <w:t>; R̂ = 1.00,</w:t>
      </w:r>
    </w:p>
    <w:p>
      <w:r>
        <w:t xml:space="preserve">  ESS-bulk ≈ 2500. (We simulate with extra rows so the intercept is identifiable; the *real* fit below uses all 16.)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>How many percentage points of the incumbent party's two-party vote share does each extra 1% of economic</w:t>
      </w:r>
    </w:p>
    <w:p>
      <w:r>
        <w:t xml:space="preserve">growth buy? Target: the slope </w:t>
      </w:r>
      <w:r>
        <w:rPr>
          <w:rFonts w:ascii="Consolas" w:hAnsi="Consolas"/>
          <w:sz w:val="20"/>
        </w:rPr>
        <w:t>b</w:t>
      </w:r>
      <w:r>
        <w:t>. Unit: one US presidential election (n = 16, 1952–2012).</w:t>
      </w:r>
    </w:p>
    <w:p>
      <w:pPr>
        <w:pStyle w:val="Heading2"/>
      </w:pPr>
      <w:r>
        <w:t>Stage 2 — Data &amp; exploration</w:t>
      </w:r>
    </w:p>
    <w:p>
      <w:r>
        <w:t>hibbs.dat (</w:t>
      </w:r>
      <w:r>
        <w:rPr>
          <w:b/>
        </w:rPr>
        <w:t>whitespace-delimited</w:t>
      </w:r>
      <w:r>
        <w:t xml:space="preserve"> → </w:t>
      </w:r>
      <w:r>
        <w:rPr>
          <w:rFonts w:ascii="Consolas" w:hAnsi="Consolas"/>
          <w:sz w:val="20"/>
        </w:rPr>
        <w:t>sep=r"\s+"</w:t>
      </w:r>
      <w:r>
        <w:t>), 16 rows. growth range [−0.4, 4.2] %, vote range</w:t>
      </w:r>
    </w:p>
    <w:p>
      <w:r>
        <w:t xml:space="preserve">[44.6, 61.8] %, </w:t>
      </w:r>
      <w:r>
        <w:rPr>
          <w:b/>
        </w:rPr>
        <w:t>corr(growth, vote) = +0.76</w:t>
      </w:r>
      <w:r>
        <w:t xml:space="preserve"> — a strong positive line by eye.</w:t>
      </w:r>
    </w:p>
    <w:p>
      <w:pPr>
        <w:pStyle w:val="Heading2"/>
      </w:pPr>
      <w:r>
        <w:t>Stage 3 — Model specification</w:t>
      </w:r>
    </w:p>
    <w:p>
      <w:r>
        <w:t>$$v_i \sim \mathrm{Normal}(\mu_i,\sigma),\quad \mu_i = a + b\,g_i,\quad a\sim\mathrm{Normal}(50,20),\ b\sim\mathrm{Normal}(0,10),\ \sigma\sim\mathrm{HalfNormal}(10).$$</w:t>
      </w:r>
    </w:p>
    <w:p>
      <w:r>
        <w:rPr>
          <w:rFonts w:ascii="Consolas" w:hAnsi="Consolas"/>
          <w:sz w:val="20"/>
        </w:rPr>
        <w:t>a ~ Normal(50,20)</w:t>
      </w:r>
      <w:r>
        <w:t xml:space="preserve"> centres on a tied election; </w:t>
      </w:r>
      <w:r>
        <w:rPr>
          <w:rFonts w:ascii="Consolas" w:hAnsi="Consolas"/>
          <w:sz w:val="20"/>
        </w:rPr>
        <w:t>b ~ Normal(0,10)</w:t>
      </w:r>
      <w:r>
        <w:t xml:space="preserve"> is weakly-informative; </w:t>
      </w:r>
      <w:r>
        <w:rPr>
          <w:rFonts w:ascii="Consolas" w:hAnsi="Consolas"/>
          <w:sz w:val="20"/>
        </w:rPr>
        <w:t>σ ~ HalfNormal(10)</w:t>
      </w:r>
    </w:p>
    <w:p>
      <w:r>
        <w:t>allows a few points of election-to-election noise.</w:t>
      </w:r>
    </w:p>
    <w:p>
      <w:pPr>
        <w:pStyle w:val="Heading2"/>
      </w:pPr>
      <w:r>
        <w:t>Stage 4 — Prior predictive on the VOTE scale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pm.sample_prior_predictive</w:t>
      </w:r>
      <w:r>
        <w:t>; histogram of implied vote%.</w:t>
      </w:r>
    </w:p>
    <w:p>
      <w:pPr>
        <w:pStyle w:val="ListBullet"/>
      </w:pPr>
      <w:r>
        <w:rPr>
          <w:b/>
        </w:rPr>
        <w:t>Observed:</w:t>
      </w:r>
      <w:r>
        <w:t xml:space="preserve"> prior-predictive vote mean 51.3%, sd 32.1, 5–95% [−2.2, 104.6] — wide and centred near a</w:t>
      </w:r>
    </w:p>
    <w:p>
      <w:r>
        <w:t xml:space="preserve">  tie. (The very wide tails reflect deliberately weak priors; the data will tighten them sharply.)</w:t>
      </w:r>
    </w:p>
    <w:p>
      <w:pPr>
        <w:pStyle w:val="ListBullet"/>
      </w:pPr>
      <w:r>
        <w:rPr>
          <w:b/>
        </w:rPr>
        <w:t>Pass criterion:</w:t>
      </w:r>
      <w:r>
        <w:t xml:space="preserve"> mass concentrated around plausible electoral values, centred near 50%. </w:t>
      </w:r>
      <w:r>
        <w:rPr>
          <w:b/>
        </w:rPr>
        <w:t>Remedy:</w:t>
      </w:r>
      <w:r>
        <w:t xml:space="preserve"> tighten </w:t>
      </w:r>
      <w:r>
        <w:rPr>
          <w:rFonts w:ascii="Consolas" w:hAnsi="Consolas"/>
          <w:sz w:val="20"/>
        </w:rPr>
        <w:t>b</w:t>
      </w:r>
      <w:r>
        <w:t>/</w:t>
      </w:r>
      <w:r>
        <w:rPr>
          <w:rFonts w:ascii="Consolas" w:hAnsi="Consolas"/>
          <w:sz w:val="20"/>
        </w:rPr>
        <w:t>σ</w:t>
      </w:r>
      <w:r>
        <w:t xml:space="preserve"> if absurd.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pm.sample(draws=1000, tune=1000, chains=4, target_accept=0.9, random_seed=5)</w:t>
      </w:r>
      <w:r>
        <w:t>. ~7 s with the null-model</w:t>
      </w:r>
    </w:p>
    <w:p>
      <w:r>
        <w:t>fit and posterior predictive;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a, b, σ; ESS-bulk ≈ 1600; </w:t>
      </w:r>
      <w:r>
        <w:rPr>
          <w:b/>
        </w:rPr>
        <w:t>0 divergences</w:t>
      </w:r>
      <w:r>
        <w:t>; BFMI ≈ 0.92–1.03. All pass.</w:t>
      </w:r>
    </w:p>
    <w:p>
      <w:pPr>
        <w:pStyle w:val="Heading2"/>
      </w:pPr>
      <w:r>
        <w:t>Stage 7 — Interpretation (vote points per +1% growth)</w:t>
      </w:r>
    </w:p>
    <w:p>
      <w:r>
        <w:rPr>
          <w:b/>
        </w:rPr>
        <w:t>Each +1% of economic growth → +3.05 vote points (94% HDI 1.50, 4.45).</w:t>
      </w:r>
      <w:r>
        <w:t xml:space="preserve"> At zero growth the incumbent</w:t>
      </w:r>
    </w:p>
    <w:p>
      <w:r>
        <w:t xml:space="preserve">gets </w:t>
      </w:r>
      <w:r>
        <w:rPr>
          <w:b/>
        </w:rPr>
        <w:t>a = 46.3%</w:t>
      </w:r>
      <w:r>
        <w:t xml:space="preserve"> (94% HDI 42.9, 49.7) — i.e. a flat economy slightly favours the challenger.</w:t>
      </w:r>
    </w:p>
    <w:p>
      <w:r>
        <w:rPr>
          <w:b/>
        </w:rPr>
        <w:t>P(b &gt; 0) = 0.999</w:t>
      </w:r>
      <w:r>
        <w:t xml:space="preserve"> — the economy almost certainly helps the incumbent.</w:t>
      </w:r>
    </w:p>
    <w:p>
      <w:pPr>
        <w:pStyle w:val="Heading2"/>
      </w:pPr>
      <w:r>
        <w:t>Stage 8 — Posterior predictive check</w:t>
      </w:r>
    </w:p>
    <w:p>
      <w:pPr>
        <w:pStyle w:val="ListBullet"/>
      </w:pPr>
      <w:r>
        <w:rPr>
          <w:b/>
        </w:rPr>
        <w:t>Discrepancy stats (continuous):</w:t>
      </w:r>
      <w:r>
        <w:t xml:space="preserve"> mean p = 0.50, sd p = 0.56, max p = 0.54, </w:t>
      </w:r>
      <w:r>
        <w:rPr>
          <w:b/>
        </w:rPr>
        <w:t>min p = 0.19</w:t>
      </w:r>
      <w:r>
        <w:t xml:space="preserve"> — all</w:t>
      </w:r>
    </w:p>
    <w:p>
      <w:r>
        <w:t xml:space="preserve">  comfortably interior; the straight-line Normal model reproduces the spread of the 16 elections well.</w:t>
      </w:r>
    </w:p>
    <w:p>
      <w:pPr>
        <w:pStyle w:val="Heading2"/>
      </w:pPr>
      <w:r>
        <w:t>Stage 9 — Comparison: vote~growth vs intercept-only (PSIS-LOO)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growth</w:t>
      </w:r>
      <w:r>
        <w:t xml:space="preserve"> ranks first (elpd_loo = −46.3); </w:t>
      </w:r>
      <w:r>
        <w:rPr>
          <w:rFonts w:ascii="Consolas" w:hAnsi="Consolas"/>
          <w:sz w:val="20"/>
        </w:rPr>
        <w:t>intercept_only</w:t>
      </w:r>
      <w:r>
        <w:t xml:space="preserve"> trails by </w:t>
      </w:r>
      <w:r>
        <w:rPr>
          <w:rFonts w:ascii="Consolas" w:hAnsi="Consolas"/>
          <w:sz w:val="20"/>
        </w:rPr>
        <w:t>elpd_diff</w:t>
      </w:r>
      <w:r>
        <w:t xml:space="preserve"> = **5.34</w:t>
      </w:r>
    </w:p>
    <w:p>
      <w:r>
        <w:t xml:space="preserve">  ± 3.63 SE** (≈ 1.5 SE — favourable but not overwhelming, as expected with n = 16). Stacking weight 0.89</w:t>
      </w:r>
    </w:p>
    <w:p>
      <w:r>
        <w:t xml:space="preserve">  on the growth model. </w:t>
      </w:r>
      <w:r>
        <w:rPr>
          <w:b/>
        </w:rPr>
        <w:t>Max Pareto-k̂ = 0.62 &lt; threshold 0.70</w:t>
      </w:r>
      <w:r>
        <w:t xml:space="preserve"> — LOO is (just) reliable here, but with</w:t>
      </w:r>
    </w:p>
    <w:p>
      <w:r>
        <w:t xml:space="preserve">  16 points it is inherently fragile; do not over-read the exact elpd.</w:t>
      </w:r>
    </w:p>
    <w:p>
      <w:pPr>
        <w:pStyle w:val="Heading2"/>
      </w:pPr>
      <w:r>
        <w:t>Stage 10 — Power-scaling prior sensitivity (slope b)</w:t>
      </w:r>
    </w:p>
    <w:p>
      <w:pPr>
        <w:pStyle w:val="ListBullet"/>
      </w:pPr>
      <w:r>
        <w:rPr>
          <w:b/>
        </w:rPr>
        <w:t>Observed:</w:t>
      </w:r>
      <w:r>
        <w:t xml:space="preserve"> E[b] = 3.053 / 3.047 / 3.041 across α ∈ {0.8, 1.0, 1.25} — essentially fixed. The slope</w:t>
      </w:r>
    </w:p>
    <w:p>
      <w:r>
        <w:t xml:space="preserve">  is data-driven, not prior-driven.</w:t>
      </w:r>
    </w:p>
    <w:p>
      <w:pPr>
        <w:pStyle w:val="Heading2"/>
      </w:pPr>
      <w:r>
        <w:t>Stage 11 — Model expansion / iteration</w:t>
      </w:r>
    </w:p>
    <w:p>
      <w:r>
        <w:t xml:space="preserve">Hibbs's full model adds a </w:t>
      </w:r>
      <w:r>
        <w:rPr>
          <w:b/>
        </w:rPr>
        <w:t>cumulative military-fatalities</w:t>
      </w:r>
      <w:r>
        <w:t xml:space="preserve"> ("peace") term; a </w:t>
      </w:r>
      <w:r>
        <w:rPr>
          <w:b/>
        </w:rPr>
        <w:t>StudentT</w:t>
      </w:r>
      <w:r>
        <w:t xml:space="preserve"> likelihood</w:t>
      </w:r>
    </w:p>
    <w:p>
      <w:r>
        <w:t>would guard against an outlier election. Natural next steps given the tiny sample.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Predictions:</w:t>
      </w:r>
      <w:r>
        <w:t xml:space="preserve"> at </w:t>
      </w:r>
      <w:r>
        <w:rPr>
          <w:b/>
        </w:rPr>
        <w:t>growth = 2%</w:t>
      </w:r>
      <w:r>
        <w:t xml:space="preserve">, mean vote 52.4% (mean 90% [50.7, 54.1]; full </w:t>
      </w:r>
      <w:r>
        <w:rPr>
          <w:b/>
        </w:rPr>
        <w:t>predictive</w:t>
      </w:r>
      <w:r>
        <w:t xml:space="preserve"> 90%</w:t>
      </w:r>
    </w:p>
    <w:p>
      <w:r>
        <w:t xml:space="preserve">[45.5, 59.4]), </w:t>
      </w:r>
      <w:r>
        <w:rPr>
          <w:b/>
        </w:rPr>
        <w:t>P(win) = 0.74</w:t>
      </w:r>
      <w:r>
        <w:t xml:space="preserve">. At </w:t>
      </w:r>
      <w:r>
        <w:rPr>
          <w:b/>
        </w:rPr>
        <w:t>growth = 4%</w:t>
      </w:r>
      <w:r>
        <w:t>, mean vote 58.5% (predictive 90% [51.0, 66.0]),</w:t>
      </w:r>
    </w:p>
    <w:p>
      <w:r>
        <w:rPr>
          <w:b/>
        </w:rPr>
        <w:t>P(win) = 0.96</w:t>
      </w:r>
      <w:r>
        <w:t>.</w:t>
      </w:r>
    </w:p>
    <w:p>
      <w:r>
        <w:rPr>
          <w:b/>
        </w:rPr>
        <w:t>Headline:</w:t>
      </w:r>
      <w:r>
        <w:t xml:space="preserve"> *the economy clearly helps the incumbent — each +1% of growth ≈ </w:t>
      </w:r>
      <w:r>
        <w:rPr>
          <w:b/>
        </w:rPr>
        <w:t>+3 points</w:t>
      </w:r>
      <w:r>
        <w:t xml:space="preserve"> of vote share</w:t>
      </w:r>
    </w:p>
    <w:p>
      <w:r>
        <w:t>— but with only 16 elections the predictive interval for any single future race spans ≈ ±7 points, so</w:t>
      </w:r>
    </w:p>
    <w:p>
      <w:r>
        <w:t xml:space="preserve">growth tilts the odds without guaranteeing the outcome.* Note the </w:t>
      </w:r>
      <w:r>
        <w:rPr>
          <w:b/>
        </w:rPr>
        <w:t>predictive</w:t>
      </w:r>
      <w:r>
        <w:t xml:space="preserve"> interval is far wider</w:t>
      </w:r>
    </w:p>
    <w:p>
      <w:r>
        <w:t xml:space="preserve">than the </w:t>
      </w:r>
      <w:r>
        <w:rPr>
          <w:b/>
        </w:rPr>
        <w:t>mean</w:t>
      </w:r>
      <w:r>
        <w:t xml:space="preserve"> interval — that gap is the residual election-to-election noise σ ≈ 4.1.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