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2F6DB5"/>
          <w:sz w:val="22"/>
        </w:rPr>
        <w:t>Causal Inference in Practice  ·  Self-study packet</w:t>
      </w:r>
    </w:p>
    <w:p>
      <w:pPr>
        <w:spacing w:before="40" w:after="40"/>
      </w:pPr>
      <w:r>
        <w:rPr>
          <w:rFonts w:ascii="Calibri" w:hAnsi="Calibri"/>
          <w:b/>
          <w:i w:val="0"/>
          <w:color w:val="1F2A44"/>
          <w:sz w:val="48"/>
        </w:rPr>
        <w:t>Week 1 — The Causal Question</w:t>
      </w:r>
    </w:p>
    <w:p>
      <w:pPr>
        <w:spacing w:before="0" w:after="0"/>
        <w:pBdr>
          <w:bottom w:val="single" w:sz="24" w:space="8" w:color="E9A23B"/>
        </w:pBdr>
      </w:pPr>
    </w:p>
    <w:p>
      <w:pPr>
        <w:spacing w:after="120"/>
      </w:pPr>
      <w:r>
        <w:rPr>
          <w:rFonts w:ascii="Calibri" w:hAnsi="Calibri"/>
          <w:b w:val="0"/>
          <w:i/>
          <w:color w:val="222732"/>
          <w:sz w:val="22"/>
        </w:rPr>
        <w:t>Work through this after the lecture. Budget ~5–7 hours: reading (2h), problem set (1.5h), lab (2–3h).</w:t>
      </w:r>
    </w:p>
    <w:p>
      <w:pPr>
        <w:spacing w:before="200" w:after="40"/>
      </w:pPr>
      <w:r>
        <w:rPr>
          <w:rFonts w:ascii="Calibri" w:hAnsi="Calibri"/>
          <w:b/>
          <w:i w:val="0"/>
          <w:color w:val="2F6DB5"/>
          <w:sz w:val="26"/>
        </w:rPr>
        <w:t>This week in one sentence</w:t>
      </w:r>
    </w:p>
    <w:p>
      <w:pPr>
        <w:spacing w:after="120"/>
      </w:pPr>
      <w:r>
        <w:rPr>
          <w:rFonts w:ascii="Calibri" w:hAnsi="Calibri"/>
          <w:b w:val="0"/>
          <w:i w:val="0"/>
          <w:color w:val="222732"/>
          <w:sz w:val="22"/>
        </w:rPr>
        <w:t>Prediction tells you what usually goes with what; causal inference tells you what would happen if you intervened — and the gap between them is created by confounding, reverse causation, and selection.</w:t>
      </w:r>
    </w:p>
    <w:p>
      <w:pPr>
        <w:spacing w:before="320" w:after="80"/>
        <w:pBdr>
          <w:left w:val="single" w:sz="18" w:space="8" w:color="2F6DB5"/>
        </w:pBdr>
        <w:ind w:left="115"/>
      </w:pPr>
      <w:r>
        <w:rPr>
          <w:rFonts w:ascii="Calibri" w:hAnsi="Calibri"/>
          <w:b/>
          <w:i w:val="0"/>
          <w:color w:val="1F2A44"/>
          <w:sz w:val="32"/>
        </w:rPr>
        <w:t>What you should be able to do by Sunday</w:t>
      </w:r>
    </w:p>
    <w:p>
      <w:pPr>
        <w:pStyle w:val="ListBullet"/>
        <w:spacing w:after="60"/>
      </w:pPr>
      <w:r>
        <w:rPr>
          <w:rFonts w:ascii="Calibri" w:hAnsi="Calibri"/>
          <w:b w:val="0"/>
          <w:i w:val="0"/>
          <w:color w:val="222732"/>
          <w:sz w:val="22"/>
        </w:rPr>
        <w:t>State, in your own words, why P(Y | do(X)) can differ from P(Y | X).</w:t>
      </w:r>
    </w:p>
    <w:p>
      <w:pPr>
        <w:pStyle w:val="ListBullet"/>
        <w:spacing w:after="60"/>
      </w:pPr>
      <w:r>
        <w:rPr>
          <w:rFonts w:ascii="Calibri" w:hAnsi="Calibri"/>
          <w:b w:val="0"/>
          <w:i w:val="0"/>
          <w:color w:val="222732"/>
          <w:sz w:val="22"/>
        </w:rPr>
        <w:t>Look at a three-variable story and label the third variable a confounder, a collider, or a mediator.</w:t>
      </w:r>
    </w:p>
    <w:p>
      <w:pPr>
        <w:pStyle w:val="ListBullet"/>
        <w:spacing w:after="60"/>
      </w:pPr>
      <w:r>
        <w:rPr>
          <w:rFonts w:ascii="Calibri" w:hAnsi="Calibri"/>
          <w:b w:val="0"/>
          <w:i w:val="0"/>
          <w:color w:val="222732"/>
          <w:sz w:val="22"/>
        </w:rPr>
        <w:t>Decide whether to adjust for that variable — and justify the decision from the causal structure, not the data.</w:t>
      </w:r>
    </w:p>
    <w:p>
      <w:pPr>
        <w:pStyle w:val="ListBullet"/>
        <w:spacing w:after="60"/>
      </w:pPr>
      <w:r>
        <w:rPr>
          <w:rFonts w:ascii="Calibri" w:hAnsi="Calibri"/>
          <w:b w:val="0"/>
          <w:i w:val="0"/>
          <w:color w:val="222732"/>
          <w:sz w:val="22"/>
        </w:rPr>
        <w:t>Run a confounded simulation and show that a naive estimate is biased while an adjusted one recovers the truth.</w:t>
      </w:r>
    </w:p>
    <w:p>
      <w:pPr>
        <w:pStyle w:val="ListBullet"/>
        <w:spacing w:after="60"/>
      </w:pPr>
      <w:r>
        <w:rPr>
          <w:rFonts w:ascii="Calibri" w:hAnsi="Calibri"/>
          <w:b w:val="0"/>
          <w:i w:val="0"/>
          <w:color w:val="222732"/>
          <w:sz w:val="22"/>
        </w:rPr>
        <w:t>Have a working R or Python environment, a course repository, and your first commit pushed to GitHub.</w:t>
      </w:r>
    </w:p>
    <w:p>
      <w:pPr>
        <w:spacing w:before="320" w:after="80"/>
        <w:pBdr>
          <w:left w:val="single" w:sz="18" w:space="8" w:color="2F6DB5"/>
        </w:pBdr>
        <w:ind w:left="115"/>
      </w:pPr>
      <w:r>
        <w:rPr>
          <w:rFonts w:ascii="Calibri" w:hAnsi="Calibri"/>
          <w:b/>
          <w:i w:val="0"/>
          <w:color w:val="1F2A44"/>
          <w:sz w:val="32"/>
        </w:rPr>
        <w:t>Guided reading</w:t>
      </w:r>
    </w:p>
    <w:p>
      <w:pPr>
        <w:spacing w:after="120"/>
      </w:pPr>
      <w:r>
        <w:rPr>
          <w:rFonts w:ascii="Calibri" w:hAnsi="Calibri"/>
          <w:b w:val="0"/>
          <w:i/>
          <w:color w:val="222732"/>
          <w:sz w:val="22"/>
        </w:rPr>
        <w:t>Read actively: for each item, write one sentence answering the 'what to look for' prompt. Bring those sentences to lab.</w:t>
      </w:r>
    </w:p>
    <w:p>
      <w:pPr>
        <w:spacing w:before="200" w:after="40"/>
      </w:pPr>
      <w:r>
        <w:rPr>
          <w:rFonts w:ascii="Calibri" w:hAnsi="Calibri"/>
          <w:b/>
          <w:i w:val="0"/>
          <w:color w:val="2F6DB5"/>
          <w:sz w:val="26"/>
        </w:rPr>
        <w:t>Core (do these)</w:t>
      </w:r>
    </w:p>
    <w:p>
      <w:pPr>
        <w:pStyle w:val="ListBullet"/>
        <w:spacing w:after="60"/>
      </w:pPr>
      <w:r>
        <w:rPr>
          <w:rFonts w:ascii="Calibri" w:hAnsi="Calibri"/>
          <w:b/>
          <w:i w:val="0"/>
          <w:color w:val="222732"/>
          <w:sz w:val="22"/>
        </w:rPr>
        <w:t xml:space="preserve">Hernán &amp; Robins, Causal Inference: What If — Chapter 1.  </w:t>
      </w:r>
      <w:r>
        <w:rPr>
          <w:rFonts w:ascii="Calibri" w:hAnsi="Calibri"/>
          <w:b w:val="0"/>
          <w:i w:val="0"/>
          <w:color w:val="222732"/>
          <w:sz w:val="22"/>
        </w:rPr>
        <w:t>What to look for: the definition of a causal effect for an individual vs. a population, and why the individual effect is unobservable.</w:t>
      </w:r>
    </w:p>
    <w:p>
      <w:pPr>
        <w:pStyle w:val="ListBullet"/>
        <w:spacing w:after="60"/>
      </w:pPr>
      <w:r>
        <w:rPr>
          <w:rFonts w:ascii="Calibri" w:hAnsi="Calibri"/>
          <w:b/>
          <w:i w:val="0"/>
          <w:color w:val="222732"/>
          <w:sz w:val="22"/>
        </w:rPr>
        <w:t xml:space="preserve">Pearl, Glymour &amp; Jewell, Primer — Chapter 1.  </w:t>
      </w:r>
      <w:r>
        <w:rPr>
          <w:rFonts w:ascii="Calibri" w:hAnsi="Calibri"/>
          <w:b w:val="0"/>
          <w:i w:val="0"/>
          <w:color w:val="222732"/>
          <w:sz w:val="22"/>
        </w:rPr>
        <w:t>What to look for: the three rungs of the ladder of causation, and one question that lives on each rung.</w:t>
      </w:r>
    </w:p>
    <w:p>
      <w:pPr>
        <w:spacing w:before="200" w:after="40"/>
      </w:pPr>
      <w:r>
        <w:rPr>
          <w:rFonts w:ascii="Calibri" w:hAnsi="Calibri"/>
          <w:b/>
          <w:i w:val="0"/>
          <w:color w:val="2F6DB5"/>
          <w:sz w:val="26"/>
        </w:rPr>
        <w:t>Optional (pick one)</w:t>
      </w:r>
    </w:p>
    <w:p>
      <w:pPr>
        <w:pStyle w:val="ListBullet"/>
        <w:spacing w:after="60"/>
      </w:pPr>
      <w:r>
        <w:rPr>
          <w:rFonts w:ascii="Calibri" w:hAnsi="Calibri"/>
          <w:b/>
          <w:i w:val="0"/>
          <w:color w:val="222732"/>
          <w:sz w:val="22"/>
        </w:rPr>
        <w:t xml:space="preserve">Huntington-Klein, The Effect — Chapters 1–2.  </w:t>
      </w:r>
      <w:r>
        <w:rPr>
          <w:rFonts w:ascii="Calibri" w:hAnsi="Calibri"/>
          <w:b w:val="0"/>
          <w:i w:val="0"/>
          <w:color w:val="222732"/>
          <w:sz w:val="22"/>
        </w:rPr>
        <w:t>A gentle, example-driven on-ramp if the notation feels fast.</w:t>
      </w:r>
    </w:p>
    <w:p>
      <w:pPr>
        <w:pStyle w:val="ListBullet"/>
        <w:spacing w:after="60"/>
      </w:pPr>
      <w:r>
        <w:rPr>
          <w:rFonts w:ascii="Calibri" w:hAnsi="Calibri"/>
          <w:b/>
          <w:i w:val="0"/>
          <w:color w:val="222732"/>
          <w:sz w:val="22"/>
        </w:rPr>
        <w:t xml:space="preserve">Cunningham, The Mixtape — Introduction.  </w:t>
      </w:r>
      <w:r>
        <w:rPr>
          <w:rFonts w:ascii="Calibri" w:hAnsi="Calibri"/>
          <w:b w:val="0"/>
          <w:i w:val="0"/>
          <w:color w:val="222732"/>
          <w:sz w:val="22"/>
        </w:rPr>
        <w:t>The applied, code-first perspective you'll lean on later.</w:t>
      </w:r>
    </w:p>
    <w:p>
      <w:pPr>
        <w:spacing w:before="320" w:after="80"/>
        <w:pBdr>
          <w:left w:val="single" w:sz="18" w:space="8" w:color="2F6DB5"/>
        </w:pBdr>
        <w:ind w:left="115"/>
      </w:pPr>
      <w:r>
        <w:rPr>
          <w:rFonts w:ascii="Calibri" w:hAnsi="Calibri"/>
          <w:b/>
          <w:i w:val="0"/>
          <w:color w:val="1F2A44"/>
          <w:sz w:val="32"/>
        </w:rPr>
        <w:t>Concept refresher</w:t>
      </w:r>
    </w:p>
    <w:p>
      <w:pPr>
        <w:spacing w:after="120"/>
      </w:pPr>
      <w:r>
        <w:rPr>
          <w:rFonts w:ascii="Calibri" w:hAnsi="Calibri"/>
          <w:b w:val="0"/>
          <w:i/>
          <w:color w:val="222732"/>
          <w:sz w:val="22"/>
        </w:rPr>
        <w:t>A compact recap of the lecture so the packet stands on its own.</w:t>
      </w:r>
    </w:p>
    <w:p>
      <w:pPr>
        <w:spacing w:before="200" w:after="40"/>
      </w:pPr>
      <w:r>
        <w:rPr>
          <w:rFonts w:ascii="Calibri" w:hAnsi="Calibri"/>
          <w:b/>
          <w:i w:val="0"/>
          <w:color w:val="2F6DB5"/>
          <w:sz w:val="26"/>
        </w:rPr>
        <w:t>Prediction is not intervention</w:t>
      </w:r>
    </w:p>
    <w:p>
      <w:pPr>
        <w:spacing w:after="120"/>
      </w:pPr>
      <w:r>
        <w:rPr>
          <w:rFonts w:ascii="Calibri" w:hAnsi="Calibri"/>
          <w:b w:val="0"/>
          <w:i w:val="0"/>
          <w:color w:val="222732"/>
          <w:sz w:val="22"/>
        </w:rPr>
        <w:t>Seeing that umbrellas and rain go together lets you predict rain from umbrellas. It does not mean that handing out umbrellas causes rain. P(rain | umbrella seen) is large; P(rain | do(umbrella)) is unchanged. Causal questions are about the second quantity — the distribution of an outcome when we set a variable, not when we merely observe it.</w:t>
      </w:r>
    </w:p>
    <w:p>
      <w:pPr>
        <w:spacing w:before="200" w:after="40"/>
      </w:pPr>
      <w:r>
        <w:rPr>
          <w:rFonts w:ascii="Calibri" w:hAnsi="Calibri"/>
          <w:b/>
          <w:i w:val="0"/>
          <w:color w:val="2F6DB5"/>
          <w:sz w:val="26"/>
        </w:rPr>
        <w:t>Three engines of spurious association</w:t>
      </w:r>
    </w:p>
    <w:p>
      <w:pPr>
        <w:pStyle w:val="ListBullet"/>
        <w:spacing w:after="60"/>
      </w:pPr>
      <w:r>
        <w:rPr>
          <w:rFonts w:ascii="Calibri" w:hAnsi="Calibri"/>
          <w:b/>
          <w:i w:val="0"/>
          <w:color w:val="222732"/>
          <w:sz w:val="22"/>
        </w:rPr>
        <w:t xml:space="preserve">Confounding:  </w:t>
      </w:r>
      <w:r>
        <w:rPr>
          <w:rFonts w:ascii="Calibri" w:hAnsi="Calibri"/>
          <w:b w:val="0"/>
          <w:i w:val="0"/>
          <w:color w:val="222732"/>
          <w:sz w:val="22"/>
        </w:rPr>
        <w:t>a common cause C drives both X and Y, so they move together even with no arrow from X to Y. Heat raises both ice-cream sales and drownings.</w:t>
      </w:r>
    </w:p>
    <w:p>
      <w:pPr>
        <w:pStyle w:val="ListBullet"/>
        <w:spacing w:after="60"/>
      </w:pPr>
      <w:r>
        <w:rPr>
          <w:rFonts w:ascii="Calibri" w:hAnsi="Calibri"/>
          <w:b/>
          <w:i w:val="0"/>
          <w:color w:val="222732"/>
          <w:sz w:val="22"/>
        </w:rPr>
        <w:t xml:space="preserve">Reverse causation:  </w:t>
      </w:r>
      <w:r>
        <w:rPr>
          <w:rFonts w:ascii="Calibri" w:hAnsi="Calibri"/>
          <w:b w:val="0"/>
          <w:i w:val="0"/>
          <w:color w:val="222732"/>
          <w:sz w:val="22"/>
        </w:rPr>
        <w:t>Y actually causes X, so the association is real but points the other way.</w:t>
      </w:r>
    </w:p>
    <w:p>
      <w:pPr>
        <w:pStyle w:val="ListBullet"/>
        <w:spacing w:after="60"/>
      </w:pPr>
      <w:r>
        <w:rPr>
          <w:rFonts w:ascii="Calibri" w:hAnsi="Calibri"/>
          <w:b/>
          <w:i w:val="0"/>
          <w:color w:val="222732"/>
          <w:sz w:val="22"/>
        </w:rPr>
        <w:t xml:space="preserve">Selection:  </w:t>
      </w:r>
      <w:r>
        <w:rPr>
          <w:rFonts w:ascii="Calibri" w:hAnsi="Calibri"/>
          <w:b w:val="0"/>
          <w:i w:val="0"/>
          <w:color w:val="222732"/>
          <w:sz w:val="22"/>
        </w:rPr>
        <w:t>we are looking at a filtered sample, and the filter itself manufactures the association (a collider opened by conditioning).</w:t>
      </w:r>
    </w:p>
    <w:p>
      <w:pPr>
        <w:spacing w:before="200" w:after="40"/>
      </w:pPr>
      <w:r>
        <w:rPr>
          <w:rFonts w:ascii="Calibri" w:hAnsi="Calibri"/>
          <w:b/>
          <w:i w:val="0"/>
          <w:color w:val="2F6DB5"/>
          <w:sz w:val="26"/>
        </w:rPr>
        <w:t>The three structures you must recognize</w:t>
      </w:r>
    </w:p>
    <w:p>
      <w:pPr>
        <w:spacing w:after="120"/>
      </w:pPr>
      <w:r>
        <w:rPr>
          <w:rFonts w:ascii="Calibri" w:hAnsi="Calibri"/>
          <w:b w:val="0"/>
          <w:i w:val="0"/>
          <w:color w:val="222732"/>
          <w:sz w:val="22"/>
        </w:rPr>
        <w:t>Confounder vs. mediator vs. collider — the distinction that organizes the entire term.</w:t>
      </w:r>
    </w:p>
    <w:p>
      <w:pPr>
        <w:pStyle w:val="ListBullet"/>
        <w:spacing w:after="60"/>
      </w:pPr>
      <w:r>
        <w:rPr>
          <w:rFonts w:ascii="Calibri" w:hAnsi="Calibri"/>
          <w:b/>
          <w:i w:val="0"/>
          <w:color w:val="222732"/>
          <w:sz w:val="22"/>
        </w:rPr>
        <w:t xml:space="preserve">Confounder  C → X and C → Y. </w:t>
      </w:r>
      <w:r>
        <w:rPr>
          <w:rFonts w:ascii="Calibri" w:hAnsi="Calibri"/>
          <w:b w:val="0"/>
          <w:i w:val="0"/>
          <w:color w:val="222732"/>
          <w:sz w:val="22"/>
        </w:rPr>
        <w:t>A common cause. Adjusting for it removes bias. (Adjust.)</w:t>
      </w:r>
    </w:p>
    <w:p>
      <w:pPr>
        <w:pStyle w:val="ListBullet"/>
        <w:spacing w:after="60"/>
      </w:pPr>
      <w:r>
        <w:rPr>
          <w:rFonts w:ascii="Calibri" w:hAnsi="Calibri"/>
          <w:b/>
          <w:i w:val="0"/>
          <w:color w:val="222732"/>
          <w:sz w:val="22"/>
        </w:rPr>
        <w:t xml:space="preserve">Mediator  X → M → Y. </w:t>
      </w:r>
      <w:r>
        <w:rPr>
          <w:rFonts w:ascii="Calibri" w:hAnsi="Calibri"/>
          <w:b w:val="0"/>
          <w:i w:val="0"/>
          <w:color w:val="222732"/>
          <w:sz w:val="22"/>
        </w:rPr>
        <w:t>M lies on the causal path. Adjusting for it blocks part of the effect you want. (Don't adjust — if you want the total effect.)</w:t>
      </w:r>
    </w:p>
    <w:p>
      <w:pPr>
        <w:pStyle w:val="ListBullet"/>
        <w:spacing w:after="60"/>
      </w:pPr>
      <w:r>
        <w:rPr>
          <w:rFonts w:ascii="Calibri" w:hAnsi="Calibri"/>
          <w:b/>
          <w:i w:val="0"/>
          <w:color w:val="222732"/>
          <w:sz w:val="22"/>
        </w:rPr>
        <w:t xml:space="preserve">Collider  X → K ← Y. </w:t>
      </w:r>
      <w:r>
        <w:rPr>
          <w:rFonts w:ascii="Calibri" w:hAnsi="Calibri"/>
          <w:b w:val="0"/>
          <w:i w:val="0"/>
          <w:color w:val="222732"/>
          <w:sz w:val="22"/>
        </w:rPr>
        <w:t>A common effect. It is already blocked; adjusting for it OPENS a spurious path. (Don't adjust.)</w:t>
      </w:r>
    </w:p>
    <w:p>
      <w:pPr>
        <w:spacing w:before="160" w:after="0"/>
        <w:shd w:val="clear" w:color="auto" w:fill="ECEEF2"/>
        <w:pBdr>
          <w:left w:val="single" w:sz="24" w:space="8" w:color="C0504D"/>
        </w:pBdr>
      </w:pPr>
      <w:r>
        <w:rPr>
          <w:rFonts w:ascii="Calibri" w:hAnsi="Calibri"/>
          <w:b/>
          <w:i w:val="0"/>
          <w:color w:val="C0504D"/>
          <w:sz w:val="22"/>
        </w:rPr>
        <w:t>The single most common mistake in applied work</w:t>
      </w:r>
    </w:p>
    <w:p>
      <w:pPr>
        <w:spacing w:before="0" w:after="40"/>
        <w:shd w:val="clear" w:color="auto" w:fill="ECEEF2"/>
        <w:pBdr>
          <w:left w:val="single" w:sz="24" w:space="8" w:color="C0504D"/>
        </w:pBdr>
      </w:pPr>
      <w:r>
        <w:rPr>
          <w:rFonts w:ascii="Calibri" w:hAnsi="Calibri"/>
          <w:b w:val="0"/>
          <w:i w:val="0"/>
          <w:color w:val="222732"/>
          <w:sz w:val="21"/>
        </w:rPr>
        <w:t>Treating every covariate as a confounder and 'controlling for everything.' Mediators and colliders punish that habit.</w:t>
      </w:r>
    </w:p>
    <w:p>
      <w:pPr>
        <w:spacing w:before="0" w:after="40"/>
        <w:shd w:val="clear" w:color="auto" w:fill="ECEEF2"/>
        <w:pBdr>
          <w:left w:val="single" w:sz="24" w:space="8" w:color="C0504D"/>
        </w:pBdr>
      </w:pPr>
      <w:r>
        <w:rPr>
          <w:rFonts w:ascii="Calibri" w:hAnsi="Calibri"/>
          <w:b w:val="0"/>
          <w:i w:val="0"/>
          <w:color w:val="222732"/>
          <w:sz w:val="21"/>
        </w:rPr>
        <w:t>The graph — not the regression output — tells you which is which.</w:t>
      </w:r>
    </w:p>
    <w:p>
      <w:pPr>
        <w:spacing w:before="0" w:after="0"/>
      </w:pPr>
    </w:p>
    <w:p>
      <w:pPr>
        <w:spacing w:before="320" w:after="80"/>
        <w:pBdr>
          <w:left w:val="single" w:sz="18" w:space="8" w:color="2F6DB5"/>
        </w:pBdr>
        <w:ind w:left="115"/>
      </w:pPr>
      <w:r>
        <w:rPr>
          <w:rFonts w:ascii="Calibri" w:hAnsi="Calibri"/>
          <w:b/>
          <w:i w:val="0"/>
          <w:color w:val="1F2A44"/>
          <w:sz w:val="32"/>
        </w:rPr>
        <w:t>Problem Set 1 — Spot the confounder/collider</w:t>
      </w:r>
    </w:p>
    <w:p>
      <w:pPr>
        <w:spacing w:after="120"/>
      </w:pPr>
      <w:r>
        <w:rPr>
          <w:rFonts w:ascii="Calibri" w:hAnsi="Calibri"/>
          <w:b w:val="0"/>
          <w:i/>
          <w:color w:val="222732"/>
          <w:sz w:val="22"/>
        </w:rPr>
        <w:t>For each scenario: (a) draw the DAG, (b) label the third variable as confounder, mediator, or collider, (c) say whether you would adjust for it to estimate the effect of X on Y, and (d) give one sentence of justification. Try all five before you look.</w:t>
      </w:r>
    </w:p>
    <w:p>
      <w:pPr>
        <w:spacing w:before="120" w:after="40"/>
      </w:pPr>
      <w:r>
        <w:rPr>
          <w:rFonts w:ascii="Calibri" w:hAnsi="Calibri"/>
          <w:b/>
          <w:i w:val="0"/>
          <w:color w:val="2F6DB5"/>
          <w:sz w:val="22"/>
        </w:rPr>
        <w:t xml:space="preserve">1. </w:t>
      </w:r>
      <w:r>
        <w:rPr>
          <w:rFonts w:ascii="Calibri" w:hAnsi="Calibri"/>
          <w:b/>
          <w:i w:val="0"/>
          <w:color w:val="222732"/>
          <w:sz w:val="22"/>
        </w:rPr>
        <w:t>Coffee, smoking, and pancreatic cancer</w:t>
      </w:r>
    </w:p>
    <w:p>
      <w:pPr>
        <w:spacing w:after="80"/>
      </w:pPr>
      <w:r>
        <w:rPr>
          <w:rFonts w:ascii="Calibri" w:hAnsi="Calibri"/>
          <w:b w:val="0"/>
          <w:i w:val="0"/>
          <w:color w:val="222732"/>
          <w:sz w:val="22"/>
        </w:rPr>
        <w:t>A study finds that coffee drinkers have higher rates of pancreatic cancer. Smokers tend to drink more coffee, and smoking is a known cause of pancreatic cancer. You want the effect of coffee (X) on cancer (Y). What role does smoking play, and do you adjust for it?</w:t>
      </w:r>
    </w:p>
    <w:p>
      <w:pPr>
        <w:spacing w:before="120" w:after="40"/>
      </w:pPr>
      <w:r>
        <w:rPr>
          <w:rFonts w:ascii="Calibri" w:hAnsi="Calibri"/>
          <w:b/>
          <w:i w:val="0"/>
          <w:color w:val="2F6DB5"/>
          <w:sz w:val="22"/>
        </w:rPr>
        <w:t xml:space="preserve">2. </w:t>
      </w:r>
      <w:r>
        <w:rPr>
          <w:rFonts w:ascii="Calibri" w:hAnsi="Calibri"/>
          <w:b/>
          <w:i w:val="0"/>
          <w:color w:val="222732"/>
          <w:sz w:val="22"/>
        </w:rPr>
        <w:t>Two diseases in a hospital ward</w:t>
      </w:r>
    </w:p>
    <w:p>
      <w:pPr>
        <w:spacing w:after="80"/>
      </w:pPr>
      <w:r>
        <w:rPr>
          <w:rFonts w:ascii="Calibri" w:hAnsi="Calibri"/>
          <w:b w:val="0"/>
          <w:i w:val="0"/>
          <w:color w:val="222732"/>
          <w:sz w:val="22"/>
        </w:rPr>
        <w:t>In the general population, disease A and disease B are unrelated. But among hospitalized patients, having A is associated with NOT having B. Admission is more likely if a patient has either disease. Taking X = disease A, Y = disease B, what role does hospital admission play, and should your analysis condition on 'being hospitalized'?</w:t>
      </w:r>
    </w:p>
    <w:p>
      <w:pPr>
        <w:spacing w:before="120" w:after="40"/>
      </w:pPr>
      <w:r>
        <w:rPr>
          <w:rFonts w:ascii="Calibri" w:hAnsi="Calibri"/>
          <w:b/>
          <w:i w:val="0"/>
          <w:color w:val="2F6DB5"/>
          <w:sz w:val="22"/>
        </w:rPr>
        <w:t xml:space="preserve">3. </w:t>
      </w:r>
      <w:r>
        <w:rPr>
          <w:rFonts w:ascii="Calibri" w:hAnsi="Calibri"/>
          <w:b/>
          <w:i w:val="0"/>
          <w:color w:val="222732"/>
          <w:sz w:val="22"/>
        </w:rPr>
        <w:t>A blood-pressure drug and stroke</w:t>
      </w:r>
    </w:p>
    <w:p>
      <w:pPr>
        <w:spacing w:after="80"/>
      </w:pPr>
      <w:r>
        <w:rPr>
          <w:rFonts w:ascii="Calibri" w:hAnsi="Calibri"/>
          <w:b w:val="0"/>
          <w:i w:val="0"/>
          <w:color w:val="222732"/>
          <w:sz w:val="22"/>
        </w:rPr>
        <w:t>A drug (X) reduces stroke risk (Y). Its mechanism is to lower blood pressure (M), and lower blood pressure reduces strokes. You want the TOTAL effect of the drug on stroke. What role does blood pressure play, and do you adjust for it?</w:t>
      </w:r>
    </w:p>
    <w:p>
      <w:pPr>
        <w:spacing w:before="120" w:after="40"/>
      </w:pPr>
      <w:r>
        <w:rPr>
          <w:rFonts w:ascii="Calibri" w:hAnsi="Calibri"/>
          <w:b/>
          <w:i w:val="0"/>
          <w:color w:val="2F6DB5"/>
          <w:sz w:val="22"/>
        </w:rPr>
        <w:t xml:space="preserve">4. </w:t>
      </w:r>
      <w:r>
        <w:rPr>
          <w:rFonts w:ascii="Calibri" w:hAnsi="Calibri"/>
          <w:b/>
          <w:i w:val="0"/>
          <w:color w:val="222732"/>
          <w:sz w:val="22"/>
        </w:rPr>
        <w:t>The tempting pre-treatment variable (M-bias)</w:t>
      </w:r>
    </w:p>
    <w:p>
      <w:pPr>
        <w:spacing w:after="80"/>
      </w:pPr>
      <w:r>
        <w:rPr>
          <w:rFonts w:ascii="Calibri" w:hAnsi="Calibri"/>
          <w:b w:val="0"/>
          <w:i w:val="0"/>
          <w:color w:val="222732"/>
          <w:sz w:val="22"/>
        </w:rPr>
        <w:t>You study X → Y. There is a measured variable Z, recorded before treatment. Unknown to you, Z is caused by two hidden variables: U₁ (which also causes X) and U₂ (which also causes Y). There is no other connection. A colleague says 'control for it to be safe.' Is Z a confounder or a collider, and should you adjust?</w:t>
      </w:r>
    </w:p>
    <w:p>
      <w:pPr>
        <w:spacing w:before="120" w:after="40"/>
      </w:pPr>
      <w:r>
        <w:rPr>
          <w:rFonts w:ascii="Calibri" w:hAnsi="Calibri"/>
          <w:b/>
          <w:i w:val="0"/>
          <w:color w:val="2F6DB5"/>
          <w:sz w:val="22"/>
        </w:rPr>
        <w:t xml:space="preserve">5. </w:t>
      </w:r>
      <w:r>
        <w:rPr>
          <w:rFonts w:ascii="Calibri" w:hAnsi="Calibri"/>
          <w:b/>
          <w:i w:val="0"/>
          <w:color w:val="222732"/>
          <w:sz w:val="22"/>
        </w:rPr>
        <w:t>Job training, prior earnings, and occupation</w:t>
      </w:r>
    </w:p>
    <w:p>
      <w:pPr>
        <w:spacing w:after="80"/>
      </w:pPr>
      <w:r>
        <w:rPr>
          <w:rFonts w:ascii="Calibri" w:hAnsi="Calibri"/>
          <w:b w:val="0"/>
          <w:i w:val="0"/>
          <w:color w:val="222732"/>
          <w:sz w:val="22"/>
        </w:rPr>
        <w:t>You estimate the effect of a job-training program (X) on annual earnings (Y). You have two covariates: prior-year earnings (before the program) and occupation held after the program (a job the training helped people get). For EACH covariate, give its role and whether to adjust.</w:t>
      </w:r>
    </w:p>
    <w:p>
      <w:pPr>
        <w:spacing w:before="320" w:after="80"/>
        <w:pBdr>
          <w:left w:val="single" w:sz="18" w:space="8" w:color="2F6DB5"/>
        </w:pBdr>
        <w:ind w:left="115"/>
      </w:pPr>
      <w:r>
        <w:rPr>
          <w:rFonts w:ascii="Calibri" w:hAnsi="Calibri"/>
          <w:b/>
          <w:i w:val="0"/>
          <w:color w:val="1F2A44"/>
          <w:sz w:val="32"/>
        </w:rPr>
        <w:t>Problem Set 1 — Solutions</w:t>
      </w:r>
    </w:p>
    <w:p>
      <w:pPr>
        <w:spacing w:after="120"/>
      </w:pPr>
      <w:r>
        <w:rPr>
          <w:rFonts w:ascii="Calibri" w:hAnsi="Calibri"/>
          <w:b w:val="0"/>
          <w:i/>
          <w:color w:val="222732"/>
          <w:sz w:val="22"/>
        </w:rPr>
        <w:t>Don't read until you've attempted every problem.</w:t>
      </w:r>
    </w:p>
    <w:p>
      <w:pPr>
        <w:spacing w:before="120" w:after="40"/>
      </w:pPr>
      <w:r>
        <w:rPr>
          <w:rFonts w:ascii="Calibri" w:hAnsi="Calibri"/>
          <w:b/>
          <w:i w:val="0"/>
          <w:color w:val="2F6DB5"/>
          <w:sz w:val="22"/>
        </w:rPr>
        <w:t xml:space="preserve">1. </w:t>
      </w:r>
      <w:r>
        <w:rPr>
          <w:rFonts w:ascii="Calibri" w:hAnsi="Calibri"/>
          <w:b/>
          <w:i w:val="0"/>
          <w:color w:val="222732"/>
          <w:sz w:val="22"/>
        </w:rPr>
        <w:t>Smoking is a confounder — adjust.</w:t>
      </w:r>
    </w:p>
    <w:p>
      <w:pPr>
        <w:pStyle w:val="ListBullet"/>
        <w:spacing w:after="60"/>
      </w:pPr>
      <w:r>
        <w:rPr>
          <w:rFonts w:ascii="Calibri" w:hAnsi="Calibri"/>
          <w:b w:val="0"/>
          <w:i w:val="0"/>
          <w:color w:val="222732"/>
          <w:sz w:val="22"/>
        </w:rPr>
        <w:t>DAG: Smoking → Coffee, Smoking → Cancer, with the coffee→cancer arrow in question.</w:t>
      </w:r>
    </w:p>
    <w:p>
      <w:pPr>
        <w:pStyle w:val="ListBullet"/>
        <w:spacing w:after="60"/>
      </w:pPr>
      <w:r>
        <w:rPr>
          <w:rFonts w:ascii="Calibri" w:hAnsi="Calibri"/>
          <w:b w:val="0"/>
          <w:i w:val="0"/>
          <w:color w:val="222732"/>
          <w:sz w:val="22"/>
        </w:rPr>
        <w:t>Smoking is a common cause of both coffee drinking and cancer, so it opens a back-door path Coffee ← Smoking → Cancer that masquerades as a coffee effect.</w:t>
      </w:r>
    </w:p>
    <w:p>
      <w:pPr>
        <w:pStyle w:val="ListBullet"/>
        <w:spacing w:after="60"/>
      </w:pPr>
      <w:r>
        <w:rPr>
          <w:rFonts w:ascii="Calibri" w:hAnsi="Calibri"/>
          <w:b w:val="0"/>
          <w:i w:val="0"/>
          <w:color w:val="222732"/>
          <w:sz w:val="22"/>
        </w:rPr>
        <w:t>Adjusting for smoking (stratify, match, or regress) closes that path and isolates any genuine coffee effect. The textbook confounder.</w:t>
      </w:r>
    </w:p>
    <w:p>
      <w:pPr>
        <w:spacing w:before="120" w:after="40"/>
      </w:pPr>
      <w:r>
        <w:rPr>
          <w:rFonts w:ascii="Calibri" w:hAnsi="Calibri"/>
          <w:b/>
          <w:i w:val="0"/>
          <w:color w:val="2F6DB5"/>
          <w:sz w:val="22"/>
        </w:rPr>
        <w:t xml:space="preserve">2. </w:t>
      </w:r>
      <w:r>
        <w:rPr>
          <w:rFonts w:ascii="Calibri" w:hAnsi="Calibri"/>
          <w:b/>
          <w:i w:val="0"/>
          <w:color w:val="222732"/>
          <w:sz w:val="22"/>
        </w:rPr>
        <w:t>Admission is a collider — do not condition on it.</w:t>
      </w:r>
    </w:p>
    <w:p>
      <w:pPr>
        <w:pStyle w:val="ListBullet"/>
        <w:spacing w:after="60"/>
      </w:pPr>
      <w:r>
        <w:rPr>
          <w:rFonts w:ascii="Calibri" w:hAnsi="Calibri"/>
          <w:b w:val="0"/>
          <w:i w:val="0"/>
          <w:color w:val="222732"/>
          <w:sz w:val="22"/>
        </w:rPr>
        <w:t>DAG: Disease A → Admission ← Disease B (admission is a common EFFECT of both).</w:t>
      </w:r>
    </w:p>
    <w:p>
      <w:pPr>
        <w:pStyle w:val="ListBullet"/>
        <w:spacing w:after="60"/>
      </w:pPr>
      <w:r>
        <w:rPr>
          <w:rFonts w:ascii="Calibri" w:hAnsi="Calibri"/>
          <w:b w:val="0"/>
          <w:i w:val="0"/>
          <w:color w:val="222732"/>
          <w:sz w:val="22"/>
        </w:rPr>
        <w:t>In the full population the path A → Admission ← B is blocked, so A and B are independent. Restricting to hospitalized patients conditions on the collider and opens the path, manufacturing a negative association (Berkson's bias).</w:t>
      </w:r>
    </w:p>
    <w:p>
      <w:pPr>
        <w:pStyle w:val="ListBullet"/>
        <w:spacing w:after="60"/>
      </w:pPr>
      <w:r>
        <w:rPr>
          <w:rFonts w:ascii="Calibri" w:hAnsi="Calibri"/>
          <w:b w:val="0"/>
          <w:i w:val="0"/>
          <w:color w:val="222732"/>
          <w:sz w:val="22"/>
        </w:rPr>
        <w:t>The fix is not to adjust but to avoid the conditioning: study a population sample, or model the selection explicitly.</w:t>
      </w:r>
    </w:p>
    <w:p>
      <w:pPr>
        <w:spacing w:before="120" w:after="40"/>
      </w:pPr>
      <w:r>
        <w:rPr>
          <w:rFonts w:ascii="Calibri" w:hAnsi="Calibri"/>
          <w:b/>
          <w:i w:val="0"/>
          <w:color w:val="2F6DB5"/>
          <w:sz w:val="22"/>
        </w:rPr>
        <w:t xml:space="preserve">3. </w:t>
      </w:r>
      <w:r>
        <w:rPr>
          <w:rFonts w:ascii="Calibri" w:hAnsi="Calibri"/>
          <w:b/>
          <w:i w:val="0"/>
          <w:color w:val="222732"/>
          <w:sz w:val="22"/>
        </w:rPr>
        <w:t>Blood pressure is a mediator — do not adjust (for the total effect).</w:t>
      </w:r>
    </w:p>
    <w:p>
      <w:pPr>
        <w:pStyle w:val="ListBullet"/>
        <w:spacing w:after="60"/>
      </w:pPr>
      <w:r>
        <w:rPr>
          <w:rFonts w:ascii="Calibri" w:hAnsi="Calibri"/>
          <w:b w:val="0"/>
          <w:i w:val="0"/>
          <w:color w:val="222732"/>
          <w:sz w:val="22"/>
        </w:rPr>
        <w:t>DAG: Drug → Blood pressure → Stroke (plus possibly a direct Drug → Stroke arrow).</w:t>
      </w:r>
    </w:p>
    <w:p>
      <w:pPr>
        <w:pStyle w:val="ListBullet"/>
        <w:spacing w:after="60"/>
      </w:pPr>
      <w:r>
        <w:rPr>
          <w:rFonts w:ascii="Calibri" w:hAnsi="Calibri"/>
          <w:b w:val="0"/>
          <w:i w:val="0"/>
          <w:color w:val="222732"/>
          <w:sz w:val="22"/>
        </w:rPr>
        <w:t>Blood pressure lies ON the causal path. Adjusting for it blocks the drug's main route to reducing stroke, leaving only any direct effect — you would badly understate the drug's value.</w:t>
      </w:r>
    </w:p>
    <w:p>
      <w:pPr>
        <w:pStyle w:val="ListBullet"/>
        <w:spacing w:after="60"/>
      </w:pPr>
      <w:r>
        <w:rPr>
          <w:rFonts w:ascii="Calibri" w:hAnsi="Calibri"/>
          <w:b w:val="0"/>
          <w:i w:val="0"/>
          <w:color w:val="222732"/>
          <w:sz w:val="22"/>
        </w:rPr>
        <w:t>Keep it unadjusted for the total effect. Condition on it only if you specifically want the direct effect (mediation, Week 14).</w:t>
      </w:r>
    </w:p>
    <w:p>
      <w:pPr>
        <w:spacing w:before="120" w:after="40"/>
      </w:pPr>
      <w:r>
        <w:rPr>
          <w:rFonts w:ascii="Calibri" w:hAnsi="Calibri"/>
          <w:b/>
          <w:i w:val="0"/>
          <w:color w:val="2F6DB5"/>
          <w:sz w:val="22"/>
        </w:rPr>
        <w:t xml:space="preserve">4. </w:t>
      </w:r>
      <w:r>
        <w:rPr>
          <w:rFonts w:ascii="Calibri" w:hAnsi="Calibri"/>
          <w:b/>
          <w:i w:val="0"/>
          <w:color w:val="222732"/>
          <w:sz w:val="22"/>
        </w:rPr>
        <w:t>Z is a collider (M-bias) — do not adjust, despite being pre-treatment.</w:t>
      </w:r>
    </w:p>
    <w:p>
      <w:pPr>
        <w:pStyle w:val="ListBullet"/>
        <w:spacing w:after="60"/>
      </w:pPr>
      <w:r>
        <w:rPr>
          <w:rFonts w:ascii="Calibri" w:hAnsi="Calibri"/>
          <w:b w:val="0"/>
          <w:i w:val="0"/>
          <w:color w:val="222732"/>
          <w:sz w:val="22"/>
        </w:rPr>
        <w:t>DAG: U₁ → Z ← U₂, with U₁ → X and U₂ → Y. The shape is the letter M.</w:t>
      </w:r>
    </w:p>
    <w:p>
      <w:pPr>
        <w:pStyle w:val="ListBullet"/>
        <w:spacing w:after="60"/>
      </w:pPr>
      <w:r>
        <w:rPr>
          <w:rFonts w:ascii="Calibri" w:hAnsi="Calibri"/>
          <w:b w:val="0"/>
          <w:i w:val="0"/>
          <w:color w:val="222732"/>
          <w:sz w:val="22"/>
        </w:rPr>
        <w:t>Z is a common effect of U₁ and U₂, i.e. a collider. Left alone, the path X ← U₁ → Z ← U₂ → Y is blocked at Z and carries no bias.</w:t>
      </w:r>
    </w:p>
    <w:p>
      <w:pPr>
        <w:pStyle w:val="ListBullet"/>
        <w:spacing w:after="60"/>
      </w:pPr>
      <w:r>
        <w:rPr>
          <w:rFonts w:ascii="Calibri" w:hAnsi="Calibri"/>
          <w:b w:val="0"/>
          <w:i w:val="0"/>
          <w:color w:val="222732"/>
          <w:sz w:val="22"/>
        </w:rPr>
        <w:t>Adjusting for Z opens that path and INTRODUCES confounding bias that wasn't there. 'Pre-treatment' does not mean 'safe to control for.' Structure, not timing, decides.</w:t>
      </w:r>
    </w:p>
    <w:p>
      <w:pPr>
        <w:spacing w:before="120" w:after="40"/>
      </w:pPr>
      <w:r>
        <w:rPr>
          <w:rFonts w:ascii="Calibri" w:hAnsi="Calibri"/>
          <w:b/>
          <w:i w:val="0"/>
          <w:color w:val="2F6DB5"/>
          <w:sz w:val="22"/>
        </w:rPr>
        <w:t xml:space="preserve">5. </w:t>
      </w:r>
      <w:r>
        <w:rPr>
          <w:rFonts w:ascii="Calibri" w:hAnsi="Calibri"/>
          <w:b/>
          <w:i w:val="0"/>
          <w:color w:val="222732"/>
          <w:sz w:val="22"/>
        </w:rPr>
        <w:t>Prior earnings: confounder (adjust). Post-program occupation: mediator/bad control (don't adjust).</w:t>
      </w:r>
    </w:p>
    <w:p>
      <w:pPr>
        <w:pStyle w:val="ListBullet"/>
        <w:spacing w:after="60"/>
      </w:pPr>
      <w:r>
        <w:rPr>
          <w:rFonts w:ascii="Calibri" w:hAnsi="Calibri"/>
          <w:b w:val="0"/>
          <w:i w:val="0"/>
          <w:color w:val="222732"/>
          <w:sz w:val="22"/>
        </w:rPr>
        <w:t>Prior earnings → enrolling in training and Prior earnings → later earnings: a common cause, hence a confounder. Adjust for it.</w:t>
      </w:r>
    </w:p>
    <w:p>
      <w:pPr>
        <w:pStyle w:val="ListBullet"/>
        <w:spacing w:after="60"/>
      </w:pPr>
      <w:r>
        <w:rPr>
          <w:rFonts w:ascii="Calibri" w:hAnsi="Calibri"/>
          <w:b w:val="0"/>
          <w:i w:val="0"/>
          <w:color w:val="222732"/>
          <w:sz w:val="22"/>
        </w:rPr>
        <w:t>Occupation after training is caused by the training and affects earnings: Training → Occupation → Earnings. A mediator and a post-treatment variable — a classic 'bad control.'</w:t>
      </w:r>
    </w:p>
    <w:p>
      <w:pPr>
        <w:pStyle w:val="ListBullet"/>
        <w:spacing w:after="60"/>
      </w:pPr>
      <w:r>
        <w:rPr>
          <w:rFonts w:ascii="Calibri" w:hAnsi="Calibri"/>
          <w:b w:val="0"/>
          <w:i w:val="0"/>
          <w:color w:val="222732"/>
          <w:sz w:val="22"/>
        </w:rPr>
        <w:t>Lesson: covariates are not interchangeable. One scenario can contain both a must-adjust confounder and a must-not-adjust mediator.</w:t>
      </w:r>
    </w:p>
    <w:p>
      <w:pPr>
        <w:spacing w:before="320" w:after="80"/>
        <w:pBdr>
          <w:left w:val="single" w:sz="18" w:space="8" w:color="2F6DB5"/>
        </w:pBdr>
        <w:ind w:left="115"/>
      </w:pPr>
      <w:r>
        <w:rPr>
          <w:rFonts w:ascii="Calibri" w:hAnsi="Calibri"/>
          <w:b/>
          <w:i w:val="0"/>
          <w:color w:val="1F2A44"/>
          <w:sz w:val="32"/>
        </w:rPr>
        <w:t>Lab 0 — Environment, repository, and your first causal estimate</w:t>
      </w:r>
    </w:p>
    <w:p>
      <w:pPr>
        <w:spacing w:after="120"/>
      </w:pPr>
      <w:r>
        <w:rPr>
          <w:rFonts w:ascii="Calibri" w:hAnsi="Calibri"/>
          <w:b/>
          <w:i w:val="0"/>
          <w:color w:val="222732"/>
          <w:sz w:val="22"/>
        </w:rPr>
        <w:t xml:space="preserve">Goal:  </w:t>
      </w:r>
      <w:r>
        <w:rPr>
          <w:rFonts w:ascii="Calibri" w:hAnsi="Calibri"/>
          <w:b w:val="0"/>
          <w:i w:val="0"/>
          <w:color w:val="222732"/>
          <w:sz w:val="22"/>
        </w:rPr>
        <w:t>a working toolchain, a course repository under version control, and a tiny analysis that demonstrates confounding in code. Pick R or Python — both are supported all term; you may switch later.</w:t>
      </w:r>
    </w:p>
    <w:p>
      <w:pPr>
        <w:spacing w:before="200" w:after="40"/>
      </w:pPr>
      <w:r>
        <w:rPr>
          <w:rFonts w:ascii="Calibri" w:hAnsi="Calibri"/>
          <w:b/>
          <w:i w:val="0"/>
          <w:color w:val="2F6DB5"/>
          <w:sz w:val="26"/>
        </w:rPr>
        <w:t>Step 1 · Install the toolchain</w:t>
      </w:r>
    </w:p>
    <w:p>
      <w:pPr>
        <w:spacing w:after="120"/>
      </w:pPr>
      <w:r>
        <w:rPr>
          <w:rFonts w:ascii="Calibri" w:hAnsi="Calibri"/>
          <w:b w:val="0"/>
          <w:i w:val="0"/>
          <w:color w:val="222732"/>
          <w:sz w:val="22"/>
        </w:rPr>
        <w:t>Run one of the following. If a package fails to build, note the error in your lab log — fixing environments is a real skill.</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install.packages(c("tidyverse", "dagitty", "ggdag",</w:t>
      </w:r>
    </w:p>
    <w:p>
      <w:pPr>
        <w:spacing w:before="0" w:after="0"/>
        <w:shd w:val="clear" w:color="auto" w:fill="F4F6F8"/>
      </w:pPr>
      <w:r>
        <w:rPr>
          <w:rFonts w:ascii="Consolas" w:hAnsi="Consolas"/>
          <w:color w:val="1B3A57"/>
          <w:sz w:val="19"/>
        </w:rPr>
        <w:t xml:space="preserve">                   "MatchIt", "WeightIt", "cobalt"))</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python -m venv .venv &amp;&amp; source .venv/bin/activate</w:t>
      </w:r>
    </w:p>
    <w:p>
      <w:pPr>
        <w:spacing w:before="0" w:after="0"/>
        <w:shd w:val="clear" w:color="auto" w:fill="F4F6F8"/>
      </w:pPr>
      <w:r>
        <w:rPr>
          <w:rFonts w:ascii="Consolas" w:hAnsi="Consolas"/>
          <w:color w:val="1B3A57"/>
          <w:sz w:val="19"/>
        </w:rPr>
        <w:t>pip install numpy pandas statsmodels dowhy econml scikit-learn</w:t>
      </w:r>
    </w:p>
    <w:p>
      <w:pPr>
        <w:spacing w:before="0" w:after="80"/>
      </w:pPr>
    </w:p>
    <w:p>
      <w:pPr>
        <w:spacing w:before="200" w:after="40"/>
      </w:pPr>
      <w:r>
        <w:rPr>
          <w:rFonts w:ascii="Calibri" w:hAnsi="Calibri"/>
          <w:b/>
          <w:i w:val="0"/>
          <w:color w:val="2F6DB5"/>
          <w:sz w:val="26"/>
        </w:rPr>
        <w:t>Step 2 · Create and clone the repository</w:t>
      </w: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 Create an empty repo 'causal-inference-labs' on GitHub, then:</w:t>
      </w:r>
    </w:p>
    <w:p>
      <w:pPr>
        <w:spacing w:before="0" w:after="0"/>
        <w:shd w:val="clear" w:color="auto" w:fill="F4F6F8"/>
      </w:pPr>
      <w:r>
        <w:rPr>
          <w:rFonts w:ascii="Consolas" w:hAnsi="Consolas"/>
          <w:color w:val="1B3A57"/>
          <w:sz w:val="19"/>
        </w:rPr>
        <w:t>git clone https://github.com/&lt;your-username&gt;/causal-inference-labs.git</w:t>
      </w:r>
    </w:p>
    <w:p>
      <w:pPr>
        <w:spacing w:before="0" w:after="0"/>
        <w:shd w:val="clear" w:color="auto" w:fill="F4F6F8"/>
      </w:pPr>
      <w:r>
        <w:rPr>
          <w:rFonts w:ascii="Consolas" w:hAnsi="Consolas"/>
          <w:color w:val="1B3A57"/>
          <w:sz w:val="19"/>
        </w:rPr>
        <w:t>cd causal-inference-labs</w:t>
      </w:r>
    </w:p>
    <w:p>
      <w:pPr>
        <w:spacing w:before="0" w:after="0"/>
        <w:shd w:val="clear" w:color="auto" w:fill="F4F6F8"/>
      </w:pPr>
      <w:r>
        <w:rPr>
          <w:rFonts w:ascii="Consolas" w:hAnsi="Consolas"/>
          <w:color w:val="1B3A57"/>
          <w:sz w:val="19"/>
        </w:rPr>
        <w:t>mkdir week01 &amp;&amp; cd week01</w:t>
      </w:r>
    </w:p>
    <w:p>
      <w:pPr>
        <w:spacing w:before="0" w:after="80"/>
      </w:pPr>
    </w:p>
    <w:p>
      <w:pPr>
        <w:spacing w:before="200" w:after="40"/>
      </w:pPr>
      <w:r>
        <w:rPr>
          <w:rFonts w:ascii="Calibri" w:hAnsi="Calibri"/>
          <w:b/>
          <w:i w:val="0"/>
          <w:color w:val="2F6DB5"/>
          <w:sz w:val="26"/>
        </w:rPr>
        <w:t>Step 3 · Hello, confounding — your first estimate</w:t>
      </w:r>
    </w:p>
    <w:p>
      <w:pPr>
        <w:spacing w:after="120"/>
      </w:pPr>
      <w:r>
        <w:rPr>
          <w:rFonts w:ascii="Calibri" w:hAnsi="Calibri"/>
          <w:b w:val="0"/>
          <w:i w:val="0"/>
          <w:color w:val="222732"/>
          <w:sz w:val="22"/>
        </w:rPr>
        <w:t>Simulate data where a confounder C raises both treatment X and outcome Y. The TRUE causal effect of X on Y is exactly 2. Show that the naive estimate is inflated and that adjusting for C recovers the truth.</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set.seed(1)</w:t>
      </w:r>
    </w:p>
    <w:p>
      <w:pPr>
        <w:spacing w:before="0" w:after="0"/>
        <w:shd w:val="clear" w:color="auto" w:fill="F4F6F8"/>
      </w:pPr>
      <w:r>
        <w:rPr>
          <w:rFonts w:ascii="Consolas" w:hAnsi="Consolas"/>
          <w:color w:val="1B3A57"/>
          <w:sz w:val="19"/>
        </w:rPr>
        <w:t>n  &lt;- 5000</w:t>
      </w:r>
    </w:p>
    <w:p>
      <w:pPr>
        <w:spacing w:before="0" w:after="0"/>
        <w:shd w:val="clear" w:color="auto" w:fill="F4F6F8"/>
      </w:pPr>
      <w:r>
        <w:rPr>
          <w:rFonts w:ascii="Consolas" w:hAnsi="Consolas"/>
          <w:color w:val="1B3A57"/>
          <w:sz w:val="19"/>
        </w:rPr>
        <w:t>C  &lt;- rnorm(n)                      # confounder</w:t>
      </w:r>
    </w:p>
    <w:p>
      <w:pPr>
        <w:spacing w:before="0" w:after="0"/>
        <w:shd w:val="clear" w:color="auto" w:fill="F4F6F8"/>
      </w:pPr>
      <w:r>
        <w:rPr>
          <w:rFonts w:ascii="Consolas" w:hAnsi="Consolas"/>
          <w:color w:val="1B3A57"/>
          <w:sz w:val="19"/>
        </w:rPr>
        <w:t>X  &lt;- 0.8 * C + rnorm(n)            # C pushes treatment</w:t>
      </w:r>
    </w:p>
    <w:p>
      <w:pPr>
        <w:spacing w:before="0" w:after="0"/>
        <w:shd w:val="clear" w:color="auto" w:fill="F4F6F8"/>
      </w:pPr>
      <w:r>
        <w:rPr>
          <w:rFonts w:ascii="Consolas" w:hAnsi="Consolas"/>
          <w:color w:val="1B3A57"/>
          <w:sz w:val="19"/>
        </w:rPr>
        <w:t>Y  &lt;- 2 * X + 1.5 * C + rnorm(n)    # TRUE effect of X is 2</w:t>
      </w:r>
    </w:p>
    <w:p>
      <w:pPr>
        <w:spacing w:before="0" w:after="0"/>
        <w:shd w:val="clear" w:color="auto" w:fill="F4F6F8"/>
      </w:pPr>
      <w:r>
        <w:rPr>
          <w:rFonts w:ascii="Consolas" w:hAnsi="Consolas"/>
          <w:color w:val="1B3A57"/>
          <w:sz w:val="19"/>
        </w:rPr>
        <w:t>naive    &lt;- coef(lm(Y ~ X))["X"]</w:t>
      </w:r>
    </w:p>
    <w:p>
      <w:pPr>
        <w:spacing w:before="0" w:after="0"/>
        <w:shd w:val="clear" w:color="auto" w:fill="F4F6F8"/>
      </w:pPr>
      <w:r>
        <w:rPr>
          <w:rFonts w:ascii="Consolas" w:hAnsi="Consolas"/>
          <w:color w:val="1B3A57"/>
          <w:sz w:val="19"/>
        </w:rPr>
        <w:t>adjusted &lt;- coef(lm(Y ~ X + C))["X"]</w:t>
      </w:r>
    </w:p>
    <w:p>
      <w:pPr>
        <w:spacing w:before="0" w:after="0"/>
        <w:shd w:val="clear" w:color="auto" w:fill="F4F6F8"/>
      </w:pPr>
      <w:r>
        <w:rPr>
          <w:rFonts w:ascii="Consolas" w:hAnsi="Consolas"/>
          <w:color w:val="1B3A57"/>
          <w:sz w:val="19"/>
        </w:rPr>
        <w:t>cat(sprintf("naive=%.2f  adjusted=%.2f\n", naive, adjusted))</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import numpy as np, statsmodels.api as sm</w:t>
      </w:r>
    </w:p>
    <w:p>
      <w:pPr>
        <w:spacing w:before="0" w:after="0"/>
        <w:shd w:val="clear" w:color="auto" w:fill="F4F6F8"/>
      </w:pPr>
      <w:r>
        <w:rPr>
          <w:rFonts w:ascii="Consolas" w:hAnsi="Consolas"/>
          <w:color w:val="1B3A57"/>
          <w:sz w:val="19"/>
        </w:rPr>
        <w:t>rng = np.random.default_rng(1)</w:t>
      </w:r>
    </w:p>
    <w:p>
      <w:pPr>
        <w:spacing w:before="0" w:after="0"/>
        <w:shd w:val="clear" w:color="auto" w:fill="F4F6F8"/>
      </w:pPr>
      <w:r>
        <w:rPr>
          <w:rFonts w:ascii="Consolas" w:hAnsi="Consolas"/>
          <w:color w:val="1B3A57"/>
          <w:sz w:val="19"/>
        </w:rPr>
        <w:t>n = 5000</w:t>
      </w:r>
    </w:p>
    <w:p>
      <w:pPr>
        <w:spacing w:before="0" w:after="0"/>
        <w:shd w:val="clear" w:color="auto" w:fill="F4F6F8"/>
      </w:pPr>
      <w:r>
        <w:rPr>
          <w:rFonts w:ascii="Consolas" w:hAnsi="Consolas"/>
          <w:color w:val="1B3A57"/>
          <w:sz w:val="19"/>
        </w:rPr>
        <w:t>C = rng.normal(size=n)                 # confounder</w:t>
      </w:r>
    </w:p>
    <w:p>
      <w:pPr>
        <w:spacing w:before="0" w:after="0"/>
        <w:shd w:val="clear" w:color="auto" w:fill="F4F6F8"/>
      </w:pPr>
      <w:r>
        <w:rPr>
          <w:rFonts w:ascii="Consolas" w:hAnsi="Consolas"/>
          <w:color w:val="1B3A57"/>
          <w:sz w:val="19"/>
        </w:rPr>
        <w:t>X = 0.8 * C + rng.normal(size=n)       # C pushes treatment</w:t>
      </w:r>
    </w:p>
    <w:p>
      <w:pPr>
        <w:spacing w:before="0" w:after="0"/>
        <w:shd w:val="clear" w:color="auto" w:fill="F4F6F8"/>
      </w:pPr>
      <w:r>
        <w:rPr>
          <w:rFonts w:ascii="Consolas" w:hAnsi="Consolas"/>
          <w:color w:val="1B3A57"/>
          <w:sz w:val="19"/>
        </w:rPr>
        <w:t>Y = 2 * X + 1.5 * C + rng.normal(size=n)   # TRUE effect is 2</w:t>
      </w:r>
    </w:p>
    <w:p>
      <w:pPr>
        <w:spacing w:before="0" w:after="0"/>
        <w:shd w:val="clear" w:color="auto" w:fill="F4F6F8"/>
      </w:pPr>
      <w:r>
        <w:rPr>
          <w:rFonts w:ascii="Consolas" w:hAnsi="Consolas"/>
          <w:color w:val="1B3A57"/>
          <w:sz w:val="19"/>
        </w:rPr>
        <w:t>naive    = sm.OLS(Y, sm.add_constant(X)).fit().params[1]</w:t>
      </w:r>
    </w:p>
    <w:p>
      <w:pPr>
        <w:spacing w:before="0" w:after="0"/>
        <w:shd w:val="clear" w:color="auto" w:fill="F4F6F8"/>
      </w:pPr>
      <w:r>
        <w:rPr>
          <w:rFonts w:ascii="Consolas" w:hAnsi="Consolas"/>
          <w:color w:val="1B3A57"/>
          <w:sz w:val="19"/>
        </w:rPr>
        <w:t>adjusted = sm.OLS(Y, sm.add_constant(np.c_[X, C])).fit().params[1]</w:t>
      </w:r>
    </w:p>
    <w:p>
      <w:pPr>
        <w:spacing w:before="0" w:after="0"/>
        <w:shd w:val="clear" w:color="auto" w:fill="F4F6F8"/>
      </w:pPr>
      <w:r>
        <w:rPr>
          <w:rFonts w:ascii="Consolas" w:hAnsi="Consolas"/>
          <w:color w:val="1B3A57"/>
          <w:sz w:val="19"/>
        </w:rPr>
        <w:t>print(f"naive={naive:.2f}  adjusted={adjusted:.2f}")</w:t>
      </w:r>
    </w:p>
    <w:p>
      <w:pPr>
        <w:spacing w:before="0" w:after="80"/>
      </w:pPr>
    </w:p>
    <w:p>
      <w:pPr>
        <w:spacing w:before="200" w:after="40"/>
      </w:pPr>
      <w:r>
        <w:rPr>
          <w:rFonts w:ascii="Calibri" w:hAnsi="Calibri"/>
          <w:b/>
          <w:i w:val="0"/>
          <w:color w:val="2F6DB5"/>
          <w:sz w:val="26"/>
        </w:rPr>
        <w:t>Step 4 · Commit and push</w:t>
      </w: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git add week01/</w:t>
      </w:r>
    </w:p>
    <w:p>
      <w:pPr>
        <w:spacing w:before="0" w:after="0"/>
        <w:shd w:val="clear" w:color="auto" w:fill="F4F6F8"/>
      </w:pPr>
      <w:r>
        <w:rPr>
          <w:rFonts w:ascii="Consolas" w:hAnsi="Consolas"/>
          <w:color w:val="1B3A57"/>
          <w:sz w:val="19"/>
        </w:rPr>
        <w:t>git commit -m "Week 1: hello confounding (naive vs adjusted)"</w:t>
      </w:r>
    </w:p>
    <w:p>
      <w:pPr>
        <w:spacing w:before="0" w:after="0"/>
        <w:shd w:val="clear" w:color="auto" w:fill="F4F6F8"/>
      </w:pPr>
      <w:r>
        <w:rPr>
          <w:rFonts w:ascii="Consolas" w:hAnsi="Consolas"/>
          <w:color w:val="1B3A57"/>
          <w:sz w:val="19"/>
        </w:rPr>
        <w:t>git push origin main</w:t>
      </w:r>
    </w:p>
    <w:p>
      <w:pPr>
        <w:spacing w:before="0" w:after="80"/>
      </w:pPr>
    </w:p>
    <w:p>
      <w:pPr>
        <w:spacing w:before="200" w:after="40"/>
      </w:pPr>
      <w:r>
        <w:rPr>
          <w:rFonts w:ascii="Calibri" w:hAnsi="Calibri"/>
          <w:b/>
          <w:i w:val="0"/>
          <w:color w:val="2F6DB5"/>
          <w:sz w:val="26"/>
        </w:rPr>
        <w:t>What you should see</w:t>
      </w:r>
    </w:p>
    <w:p>
      <w:pPr>
        <w:spacing w:after="120"/>
      </w:pPr>
      <w:r>
        <w:rPr>
          <w:rFonts w:ascii="Calibri" w:hAnsi="Calibri"/>
          <w:b w:val="0"/>
          <w:i w:val="0"/>
          <w:color w:val="222732"/>
          <w:sz w:val="22"/>
        </w:rPr>
        <w:t>The naive coefficient lands well above 2 (roughly 2.7–2.8) because part of C's effect is wrongly credited to X. The adjusted coefficient sits at about 2.0. Same data, two stories — and only the causal structure tells you which to believe. That is the entire course in eight lines.</w:t>
      </w:r>
    </w:p>
    <w:p>
      <w:pPr>
        <w:spacing w:before="200" w:after="40"/>
      </w:pPr>
      <w:r>
        <w:rPr>
          <w:rFonts w:ascii="Calibri" w:hAnsi="Calibri"/>
          <w:b/>
          <w:i w:val="0"/>
          <w:color w:val="2F6DB5"/>
          <w:sz w:val="26"/>
        </w:rPr>
        <w:t>Submit</w:t>
      </w:r>
    </w:p>
    <w:p>
      <w:pPr>
        <w:pStyle w:val="ListBullet"/>
        <w:spacing w:after="60"/>
      </w:pPr>
      <w:r>
        <w:rPr>
          <w:rFonts w:ascii="Calibri" w:hAnsi="Calibri"/>
          <w:b w:val="0"/>
          <w:i w:val="0"/>
          <w:color w:val="222732"/>
          <w:sz w:val="22"/>
        </w:rPr>
        <w:t>Push your code and a one-paragraph README in week01/ reporting the two numbers and one sentence on why they differ.</w:t>
      </w:r>
    </w:p>
    <w:p>
      <w:pPr>
        <w:pStyle w:val="ListBullet"/>
        <w:spacing w:after="60"/>
      </w:pPr>
      <w:r>
        <w:rPr>
          <w:rFonts w:ascii="Calibri" w:hAnsi="Calibri"/>
          <w:b w:val="0"/>
          <w:i w:val="0"/>
          <w:color w:val="222732"/>
          <w:sz w:val="22"/>
        </w:rPr>
        <w:t>Paste the GitHub link to your week01 folder in the course LMS.</w:t>
      </w:r>
    </w:p>
    <w:p>
      <w:pPr>
        <w:pStyle w:val="ListBullet"/>
        <w:spacing w:after="60"/>
      </w:pPr>
      <w:r>
        <w:rPr>
          <w:rFonts w:ascii="Calibri" w:hAnsi="Calibri"/>
          <w:b w:val="0"/>
          <w:i w:val="0"/>
          <w:color w:val="222732"/>
          <w:sz w:val="22"/>
        </w:rPr>
        <w:t>Bring your active-reading sentences (from the guided reading) to lab.</w:t>
      </w:r>
    </w:p>
    <w:p>
      <w:pPr>
        <w:spacing w:before="320" w:after="80"/>
        <w:pBdr>
          <w:left w:val="single" w:sz="18" w:space="8" w:color="2F6DB5"/>
        </w:pBdr>
        <w:ind w:left="115"/>
      </w:pPr>
      <w:r>
        <w:rPr>
          <w:rFonts w:ascii="Calibri" w:hAnsi="Calibri"/>
          <w:b/>
          <w:i w:val="0"/>
          <w:color w:val="1F2A44"/>
          <w:sz w:val="32"/>
        </w:rPr>
        <w:t>Self-check &amp; looking ahead</w:t>
      </w:r>
    </w:p>
    <w:p>
      <w:pPr>
        <w:spacing w:before="200" w:after="40"/>
      </w:pPr>
      <w:r>
        <w:rPr>
          <w:rFonts w:ascii="Calibri" w:hAnsi="Calibri"/>
          <w:b/>
          <w:i w:val="0"/>
          <w:color w:val="2F6DB5"/>
          <w:sz w:val="26"/>
        </w:rPr>
        <w:t>You're ready for Week 2 if you can…</w:t>
      </w:r>
    </w:p>
    <w:p>
      <w:pPr>
        <w:pStyle w:val="ListBullet"/>
        <w:spacing w:after="60"/>
      </w:pPr>
      <w:r>
        <w:rPr>
          <w:rFonts w:ascii="Calibri" w:hAnsi="Calibri"/>
          <w:b w:val="0"/>
          <w:i w:val="0"/>
          <w:color w:val="222732"/>
          <w:sz w:val="22"/>
        </w:rPr>
        <w:t>Explain the umbrella/rain example without notes.</w:t>
      </w:r>
    </w:p>
    <w:p>
      <w:pPr>
        <w:pStyle w:val="ListBullet"/>
        <w:spacing w:after="60"/>
      </w:pPr>
      <w:r>
        <w:rPr>
          <w:rFonts w:ascii="Calibri" w:hAnsi="Calibri"/>
          <w:b w:val="0"/>
          <w:i w:val="0"/>
          <w:color w:val="222732"/>
          <w:sz w:val="22"/>
        </w:rPr>
        <w:t>Glance at a three-node story and call confounder / mediator / collider correctly.</w:t>
      </w:r>
    </w:p>
    <w:p>
      <w:pPr>
        <w:pStyle w:val="ListBullet"/>
        <w:spacing w:after="60"/>
      </w:pPr>
      <w:r>
        <w:rPr>
          <w:rFonts w:ascii="Calibri" w:hAnsi="Calibri"/>
          <w:b w:val="0"/>
          <w:i w:val="0"/>
          <w:color w:val="222732"/>
          <w:sz w:val="22"/>
        </w:rPr>
        <w:t>Say why 'control for everything' is wrong, with a collider example.</w:t>
      </w:r>
    </w:p>
    <w:p>
      <w:pPr>
        <w:pStyle w:val="ListBullet"/>
        <w:spacing w:after="60"/>
      </w:pPr>
      <w:r>
        <w:rPr>
          <w:rFonts w:ascii="Calibri" w:hAnsi="Calibri"/>
          <w:b w:val="0"/>
          <w:i w:val="0"/>
          <w:color w:val="222732"/>
          <w:sz w:val="22"/>
        </w:rPr>
        <w:t>Reproduce the naive-vs-adjusted gap from memory.</w:t>
      </w:r>
    </w:p>
    <w:p>
      <w:pPr>
        <w:spacing w:before="200" w:after="40"/>
      </w:pPr>
      <w:r>
        <w:rPr>
          <w:rFonts w:ascii="Calibri" w:hAnsi="Calibri"/>
          <w:b/>
          <w:i w:val="0"/>
          <w:color w:val="2F6DB5"/>
          <w:sz w:val="26"/>
        </w:rPr>
        <w:t>Coming up: Week 2 — Potential outcomes</w:t>
      </w:r>
    </w:p>
    <w:p>
      <w:pPr>
        <w:spacing w:after="120"/>
      </w:pPr>
      <w:r>
        <w:rPr>
          <w:rFonts w:ascii="Calibri" w:hAnsi="Calibri"/>
          <w:b w:val="0"/>
          <w:i w:val="0"/>
          <w:color w:val="222732"/>
          <w:sz w:val="22"/>
        </w:rPr>
        <w:t>We make the intuition formal. You'll meet Y(1) and Y(0), the fundamental problem of causal inference, and the precise assumptions — SUTVA, consistency, exchangeability, positivity — that turn an observed difference into a causal one. Skim Hernán &amp; Robins Chapter 2 to get a head start.</w:t>
      </w:r>
    </w:p>
    <w:p>
      <w:pPr>
        <w:spacing w:after="120"/>
      </w:pPr>
      <w:r>
        <w:rPr>
          <w:rFonts w:ascii="Calibri" w:hAnsi="Calibri"/>
          <w:b w:val="0"/>
          <w:i/>
          <w:color w:val="222732"/>
          <w:sz w:val="22"/>
        </w:rPr>
        <w:t>Stuck? Post in the course forum or bring it to office hours — confusion now is normal and worth surfacing early.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