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 xml:space="preserve">УТВЕРЖДАЮ</w:t>
      </w:r>
    </w:p>
    <w:p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:rsidR="00C11695" w:rsidRPr="00C11695" w:rsidRDefault="0053057A" w:rsidP="00C11695">
      <w:pPr>
        <w:spacing w:after="0" w:line="240" w:lineRule="auto"/>
        <w:ind w:firstLine="5387"/>
        <w:rPr>
          <w:szCs w:val="28"/>
        </w:rPr>
      </w:pPr>
      <w:proofErr w:type="gramStart"/>
      <w:r>
        <w:rPr>
          <w:rFonts w:eastAsia="Times New Roman"/>
          <w:szCs w:val="28"/>
          <w:lang w:val="en-US"/>
        </w:rPr>
        <w:t xml:space="preserve">Директор института ИВТ</w:t>
      </w:r>
    </w:p>
    <w:p w:rsidR="00C11695" w:rsidRPr="00C11695" w:rsidRDefault="00C11695" w:rsidP="00C11695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</w:t>
      </w:r>
      <w:proofErr w:type="gramStart"/>
      <w:r w:rsidRPr="00C11695">
        <w:rPr>
          <w:color w:val="000000"/>
          <w:szCs w:val="28"/>
        </w:rPr>
        <w:t>/</w:t>
      </w:r>
      <w:r w:rsidR="0053057A">
        <w:rPr>
          <w:rFonts w:eastAsia="Times New Roman"/>
          <w:szCs w:val="28"/>
          <w:lang w:val="en-US"/>
        </w:rPr>
        <w:t xml:space="preserve">И.О. Архипов</w:t>
      </w:r>
    </w:p>
    <w:p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:rsidR="00C11695" w:rsidRPr="00C11695" w:rsidRDefault="006D02EE" w:rsidP="00C11695">
      <w:pPr>
        <w:spacing w:after="0" w:line="240" w:lineRule="auto"/>
        <w:ind w:firstLine="5387"/>
        <w:rPr>
          <w:szCs w:val="28"/>
        </w:rPr>
      </w:pPr>
      <w:proofErr w:type="gramStart"/>
      <w:r>
        <w:rPr>
          <w:rFonts w:eastAsia="Times New Roman"/>
          <w:szCs w:val="28"/>
          <w:u w:val="single"/>
          <w:lang w:val="en-US"/>
        </w:rPr>
        <w:t xml:space="preserve">                2023 г.</w:t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  <w:r w:rsidRPr="00C11695">
        <w:rPr>
          <w:szCs w:val="28"/>
        </w:rPr>
        <w:t xml:space="preserve">РАБОЧАЯ ПРОГРАММА ДИСЦИПЛИНЫ</w:t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53057A" w:rsidP="00C11695">
      <w:pPr>
        <w:spacing w:after="0" w:line="240" w:lineRule="auto"/>
        <w:ind w:left="426"/>
        <w:jc w:val="center"/>
        <w:rPr>
          <w:szCs w:val="28"/>
        </w:rPr>
      </w:pPr>
      <w:proofErr w:type="gramStart"/>
      <w:r>
        <w:rPr>
          <w:rFonts w:eastAsia="Times New Roman"/>
          <w:szCs w:val="28"/>
          <w:u w:val="single"/>
          <w:lang w:val="en-US"/>
        </w:rPr>
        <w:t xml:space="preserve">Корпоративные информационные системы</w:t>
      </w: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:rsidR="00C11695" w:rsidRPr="00C11695" w:rsidRDefault="00E15636" w:rsidP="00C11695">
      <w:pPr>
        <w:spacing w:after="0" w:line="240" w:lineRule="auto"/>
        <w:ind w:left="426"/>
        <w:rPr>
          <w:szCs w:val="28"/>
        </w:rPr>
      </w:pPr>
      <w:proofErr w:type="gramStart"/>
      <w:r w:rsidRPr="00E15636">
        <w:rPr>
          <w:szCs w:val="28"/>
        </w:rPr>
        <w:t xml:space="preserve">направление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09.03.02 «Информационные системы и технологии»</w:t>
      </w:r>
    </w:p>
    <w:p w:rsidR="00C11695" w:rsidRPr="00C11695" w:rsidRDefault="00C11695" w:rsidP="00C11695">
      <w:pPr>
        <w:spacing w:after="0" w:line="240" w:lineRule="auto"/>
        <w:ind w:left="2832" w:firstLine="708"/>
        <w:jc w:val="center"/>
        <w:rPr>
          <w:sz w:val="20"/>
          <w:szCs w:val="20"/>
        </w:rPr>
      </w:pP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:rsidR="00C11695" w:rsidRPr="00C11695" w:rsidRDefault="00E15636" w:rsidP="00C11695">
      <w:pPr>
        <w:spacing w:after="0" w:line="240" w:lineRule="auto"/>
        <w:ind w:left="426"/>
        <w:rPr>
          <w:szCs w:val="28"/>
        </w:rPr>
      </w:pPr>
      <w:proofErr w:type="gramStart"/>
      <w:r w:rsidRPr="00E15636">
        <w:rPr>
          <w:szCs w:val="28"/>
        </w:rPr>
        <w:t xml:space="preserve">профиль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Информационные системы и технологии</w:t>
      </w: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proofErr w:type="gramStart"/>
      <w:r w:rsidR="00E15636" w:rsidRPr="008E40DB">
        <w:rPr>
          <w:rFonts w:eastAsia="Times New Roman"/>
          <w:szCs w:val="28"/>
          <w:u w:val="single"/>
        </w:rPr>
        <w:t xml:space="preserve">бакалавриат</w:t>
      </w: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proofErr w:type="gramStart"/>
      <w:r w:rsidR="00E15636" w:rsidRPr="00CA34B5">
        <w:rPr>
          <w:rFonts w:eastAsia="Times New Roman"/>
          <w:szCs w:val="28"/>
          <w:u w:val="single"/>
        </w:rPr>
        <w:t xml:space="preserve"/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proofErr w:type="gramStart"/>
      <w:r w:rsidR="00E15636" w:rsidRPr="00CA34B5">
        <w:rPr>
          <w:rFonts w:eastAsia="Times New Roman"/>
          <w:szCs w:val="28"/>
          <w:u w:val="single"/>
        </w:rPr>
        <w:t xml:space="preserve"/>
      </w:r>
      <w:r w:rsidRPr="00C11695">
        <w:rPr>
          <w:szCs w:val="28"/>
        </w:rPr>
        <w:t xml:space="preserve"> зачетных единиц(ы) </w:t>
      </w:r>
    </w:p>
    <w:p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:rsid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E15636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>Кафедра</w:t>
      </w:r>
      <w:proofErr w:type="gramStart"/>
      <w:r w:rsidRPr="00C11695">
        <w:rPr>
          <w:szCs w:val="28"/>
        </w:rPr>
        <w:t>_</w:t>
      </w:r>
      <w:r w:rsidR="00E15636" w:rsidRPr="00240719">
        <w:rPr>
          <w:rFonts w:eastAsia="Times New Roman"/>
          <w:szCs w:val="28"/>
          <w:u w:val="single"/>
        </w:rPr>
        <w:t xml:space="preserve">«</w:t>
      </w:r>
      <w:proofErr w:type="gramEnd"/>
      <w:r w:rsidR="00E15636">
        <w:rPr>
          <w:rFonts w:eastAsia="Times New Roman"/>
          <w:szCs w:val="28"/>
          <w:u w:val="single"/>
          <w:lang w:val="en-US"/>
        </w:rPr>
        <w:t xml:space="preserve">Информационные системы</w:t>
      </w:r>
      <w:r w:rsidR="00E15636">
        <w:rPr>
          <w:rFonts w:eastAsia="Times New Roman"/>
          <w:szCs w:val="28"/>
          <w:u w:val="single"/>
        </w:rPr>
        <w:t>»</w:t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 xml:space="preserve">Составитель</w:t>
      </w:r>
      <w:r w:rsidR="006D02EE">
        <w:rPr>
          <w:szCs w:val="28"/>
          <w:lang w:val="en-US"/>
        </w:rPr>
        <w:t xml:space="preserve"> </w:t>
      </w:r>
      <w:proofErr w:type="gramStart"/>
      <w:r w:rsidR="006D02EE" w:rsidRPr="00A17161">
        <w:rPr>
          <w:rFonts w:eastAsia="Times New Roman"/>
          <w:szCs w:val="28"/>
          <w:u w:val="single"/>
          <w:lang w:val="en-US"/>
        </w:rPr>
        <w:t xml:space="preserve">Смирнов Сергей Витальевич</w:t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proofErr w:type="gramStart"/>
      <w:r w:rsidR="004B0499" w:rsidRPr="002F0782">
        <w:rPr>
          <w:szCs w:val="28"/>
          <w:u w:val="single"/>
        </w:rPr>
        <w:t xml:space="preserve">                2023 г.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2F0782">
        <w:rPr>
          <w:szCs w:val="28"/>
          <w:u w:val="single"/>
        </w:rPr>
        <w:t xml:space="preserve">    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2F0782" w:rsidRDefault="00C11695" w:rsidP="00C11695">
      <w:pPr>
        <w:spacing w:after="0" w:line="240" w:lineRule="auto"/>
        <w:rPr>
          <w:szCs w:val="28"/>
          <w:lang w:val="en-US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 xml:space="preserve">________________</w:t>
      </w:r>
      <w:r w:rsidR="002F0782" w:rsidRPr="002F0782">
        <w:t xml:space="preserve"> </w:t>
      </w:r>
      <w:proofErr w:type="gramStart"/>
      <w:r w:rsidR="002F0782">
        <w:rPr>
          <w:lang w:val="en-US"/>
        </w:rPr>
        <w:t xml:space="preserve">М.М. Горохов</w:t>
      </w:r>
    </w:p>
    <w:p w:rsidR="00C11695" w:rsidRPr="00C11695" w:rsidRDefault="00C11695" w:rsidP="00C11695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 xml:space="preserve">Количество часов рабочей программы и формируемые компетенции соответствуют учебному плану </w:t>
      </w:r>
      <w:r w:rsidRPr="00C11695">
        <w:rPr>
          <w:i/>
          <w:szCs w:val="28"/>
        </w:rPr>
        <w:t>(</w:t>
      </w:r>
      <w:r>
        <w:rPr>
          <w:i/>
          <w:szCs w:val="28"/>
        </w:rPr>
        <w:t>код</w:t>
      </w:r>
      <w:r w:rsidRPr="00C11695">
        <w:rPr>
          <w:i/>
          <w:szCs w:val="28"/>
        </w:rPr>
        <w:t xml:space="preserve">, наименование направления и направленности(ей))</w:t>
      </w:r>
      <w:r w:rsidRPr="00C11695">
        <w:rPr>
          <w:szCs w:val="28"/>
        </w:rPr>
        <w:t xml:space="preserve"> 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187CE8" w:rsidRPr="00C11695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proofErr w:type="gramStart"/>
      <w:r w:rsidR="00B202C5" w:rsidRPr="00B202C5">
        <w:rPr>
          <w:szCs w:val="28"/>
        </w:rPr>
        <w:t xml:space="preserve">090000 «Информатика и вычислительная техника»</w:t>
      </w:r>
      <w:r w:rsidR="00187CE8" w:rsidRPr="00187CE8">
        <w:rPr>
          <w:szCs w:val="28"/>
        </w:rPr>
        <w:t xml:space="preserve"> </w:t>
      </w:r>
      <w:r w:rsidR="00187CE8" w:rsidRPr="00C11695">
        <w:rPr>
          <w:szCs w:val="28"/>
        </w:rPr>
        <w:t xml:space="preserve">от __________ 20___ г. №_______</w:t>
      </w:r>
    </w:p>
    <w:p w:rsidR="00C11695" w:rsidRDefault="00C11695" w:rsidP="00C11695">
      <w:pPr>
        <w:spacing w:after="0" w:line="240" w:lineRule="auto"/>
        <w:rPr>
          <w:szCs w:val="28"/>
        </w:rPr>
      </w:pPr>
    </w:p>
    <w:p w:rsidR="00187CE8" w:rsidRPr="00C11695" w:rsidRDefault="00187CE8" w:rsidP="00C11695">
      <w:pPr>
        <w:spacing w:after="0" w:line="240" w:lineRule="auto"/>
        <w:rPr>
          <w:szCs w:val="28"/>
        </w:rPr>
      </w:pPr>
    </w:p>
    <w:p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proofErr w:type="gramStart"/>
      <w:r w:rsidR="00B202C5" w:rsidRPr="00B202C5">
        <w:rPr>
          <w:szCs w:val="28"/>
        </w:rPr>
        <w:t xml:space="preserve">090000 «Информатика и вычислительная техника»</w:t>
      </w:r>
    </w:p>
    <w:p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</w:t>
      </w:r>
      <w:proofErr w:type="gramStart"/>
      <w:r w:rsidRPr="00C11695">
        <w:rPr>
          <w:szCs w:val="28"/>
        </w:rPr>
        <w:t>_</w:t>
      </w:r>
      <w:r w:rsidR="00B202C5" w:rsidRPr="00B202C5">
        <w:rPr>
          <w:szCs w:val="28"/>
        </w:rPr>
        <w:t xml:space="preserve">А.В. Корепанов</w:t>
      </w:r>
    </w:p>
    <w:p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</w:t>
      </w:r>
      <w:proofErr w:type="gramStart"/>
      <w:r w:rsidRPr="00C11695">
        <w:rPr>
          <w:szCs w:val="28"/>
        </w:rPr>
        <w:t>_</w:t>
      </w:r>
      <w:r w:rsidR="0007011C" w:rsidRPr="00B202C5">
        <w:rPr>
          <w:szCs w:val="28"/>
        </w:rPr>
        <w:t xml:space="preserve">М.М. Горохов</w:t>
      </w:r>
    </w:p>
    <w:p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p w:rsidR="00C11695" w:rsidRPr="00C11695" w:rsidRDefault="00C11695" w:rsidP="00C11695">
      <w:pPr>
        <w:spacing w:after="0" w:line="240" w:lineRule="auto"/>
        <w:rPr>
          <w:bCs/>
          <w:szCs w:val="28"/>
        </w:rPr>
      </w:pP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 xml:space="preserve">Корпоративные информационные системы</w:t>
            </w:r>
          </w:p>
        </w:tc>
      </w:tr>
      <w:tr w:rsidR="00C11695" w:rsidRPr="00540A04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>направление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09.03.02 «Информационные системы и технологии»</w:t>
            </w:r>
          </w:p>
        </w:tc>
      </w:tr>
      <w:tr w:rsidR="00C11695" w:rsidRPr="00540A0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 xml:space="preserve">профиль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 xml:space="preserve">Информационные системы и технологии</w:t>
            </w:r>
          </w:p>
        </w:tc>
      </w:tr>
      <w:tr w:rsidR="00C11695" w:rsidRPr="00540A0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>
              <w:rPr>
                <w:sz w:val="24"/>
                <w:szCs w:val="24"/>
                <w:lang w:val="en-US"/>
              </w:rPr>
              <w:t xml:space="preserve"/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Трудоемкость (</w:t>
            </w:r>
            <w:proofErr w:type="spellStart"/>
            <w:r w:rsidRPr="00540A04">
              <w:rPr>
                <w:b/>
                <w:bCs/>
                <w:i/>
                <w:sz w:val="24"/>
                <w:szCs w:val="24"/>
              </w:rPr>
              <w:t>з.е</w:t>
            </w:r>
            <w:proofErr w:type="spellEnd"/>
            <w:r w:rsidRPr="00540A04">
              <w:rPr>
                <w:b/>
                <w:bCs/>
                <w:i/>
                <w:sz w:val="24"/>
                <w:szCs w:val="24"/>
              </w:rPr>
              <w:t xml:space="preserve">. / часы)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 xml:space="preserve">е</w:t>
            </w:r>
            <w:proofErr w:type="spellEnd"/>
            <w:r w:rsidRPr="00AB2AEF">
              <w:rPr>
                <w:rFonts w:eastAsia="Times New Roman"/>
                <w:sz w:val="24"/>
                <w:szCs w:val="24"/>
              </w:rPr>
              <w:t xml:space="preserve">. / 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11695" w:rsidRPr="00540A0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</w:tc>
      </w:tr>
      <w:tr w:rsidR="00C11695" w:rsidRPr="0004279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042794" w:rsidRDefault="00926A10" w:rsidP="00042794">
            <w:pPr>
              <w:spacing w:after="0" w:line="240" w:lineRule="auto"/>
              <w:jc w:val="left"/>
              <w:rPr>
                <w:bCs/>
                <w:sz w:val="24"/>
                <w:szCs w:val="24"/>
                <w:lang w:val="en-US"/>
              </w:rPr>
            </w:pPr>
            <w:r w:rsidRPr="00412E2F">
              <w:rPr>
                <w:sz w:val="24"/>
                <w:szCs w:val="24"/>
                <w:lang w:val="en-US"/>
              </w:rPr>
              <w:t xml:space="preserve"/>
            </w:r>
            <w:r w:rsidR="00042794">
              <w:rPr>
                <w:sz w:val="24"/>
                <w:szCs w:val="24"/>
                <w:lang w:val="en-US"/>
              </w:rPr>
              <w:t>.</w:t>
            </w:r>
          </w:p>
        </w:tc>
      </w:tr>
      <w:tr w:rsidR="00C11695" w:rsidRPr="00540A04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 xml:space="preserve"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/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 xml:space="preserve"/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:rsidR="00C11695" w:rsidRPr="00187CE8" w:rsidRDefault="00D443A1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 xml:space="preserve"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 xml:space="preserve"/>
      </w:r>
      <w:r w:rsidR="00BE58E4" w:rsidRPr="00346C2A">
        <w:rPr>
          <w:bCs/>
          <w:szCs w:val="28"/>
          <w:lang w:val="ru-RU" w:eastAsia="ru-RU"/>
        </w:rPr>
        <w:t>.</w:t>
      </w:r>
    </w:p>
    <w:p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 xml:space="preserve">дисциплины:</w:t>
      </w:r>
    </w:p>
    <w:p w:rsidR="00C11695" w:rsidRPr="00C11695" w:rsidRDefault="00C11695" w:rsidP="00187CE8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</w:tbl>
    <w:p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:rsidTr="00E97717">
        <w:trPr>
          <w:trHeight w:val="313"/>
        </w:trPr>
        <w:tc>
          <w:tcPr>
            <w:tcW w:w="959" w:type="dxa"/>
          </w:tcPr>
          <w:p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</w:tbl>
    <w:p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:rsidTr="00E97717">
        <w:trPr>
          <w:trHeight w:val="313"/>
        </w:trPr>
        <w:tc>
          <w:tcPr>
            <w:tcW w:w="959" w:type="dxa"/>
          </w:tcPr>
          <w:p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</w:tbl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:rsidTr="009C3EF0">
        <w:trPr>
          <w:cantSplit/>
          <w:trHeight w:val="313"/>
        </w:trPr>
        <w:tc>
          <w:tcPr>
            <w:tcW w:w="2405" w:type="dxa"/>
          </w:tcPr>
          <w:p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>Индикаторы</w:t>
            </w:r>
          </w:p>
        </w:tc>
        <w:tc>
          <w:tcPr>
            <w:tcW w:w="1276" w:type="dxa"/>
          </w:tcPr>
          <w:p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</w:tbl>
    <w:p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М</w:t>
      </w:r>
      <w:r w:rsidR="00187CE8">
        <w:rPr>
          <w:b/>
          <w:color w:val="auto"/>
          <w:sz w:val="28"/>
          <w:szCs w:val="28"/>
          <w:lang w:val="ru-RU"/>
        </w:rPr>
        <w:t xml:space="preserve">есто дисциплины в структуре ООП</w:t>
      </w:r>
    </w:p>
    <w:p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 xml:space="preserve"/>
      </w:r>
      <w:r w:rsidRPr="00C11695">
        <w:rPr>
          <w:color w:val="auto"/>
          <w:sz w:val="28"/>
          <w:szCs w:val="28"/>
        </w:rPr>
        <w:t xml:space="preserve">.</w:t>
      </w:r>
    </w:p>
    <w:p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proofErr w:type="gramStart"/>
      <w:r w:rsidR="00AE4A17" w:rsidRPr="00AE4A17">
        <w:rPr>
          <w:color w:val="auto"/>
          <w:sz w:val="28"/>
          <w:szCs w:val="28"/>
          <w:lang w:val="ru-RU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семестре(ах).</w:t>
      </w:r>
    </w:p>
    <w:p w:rsidR="00C11695" w:rsidRPr="00DE0130" w:rsidRDefault="00C11695" w:rsidP="00DE0130">
      <w:pPr>
        <w:spacing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7430CF">
        <w:rPr>
          <w:rFonts w:eastAsia="Times New Roman"/>
          <w:szCs w:val="28"/>
        </w:rPr>
        <w:t xml:space="preserve"/>
      </w:r>
      <w:r w:rsidR="007430CF">
        <w:rPr>
          <w:rFonts w:eastAsia="Times New Roman"/>
          <w:szCs w:val="28"/>
        </w:rPr>
        <w:t xml:space="preserve">.</w:t>
      </w:r>
    </w:p>
    <w:p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BF3AB8" w:rsidRPr="00BF3AB8">
        <w:rPr>
          <w:sz w:val="28"/>
          <w:szCs w:val="28"/>
        </w:rPr>
        <w:t xml:space="preserve">.</w:t>
      </w:r>
    </w:p>
    <w:p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87CE8">
              <w:rPr>
                <w:sz w:val="24"/>
                <w:szCs w:val="24"/>
              </w:rPr>
              <w:t>пр</w:t>
            </w:r>
            <w:proofErr w:type="spellEnd"/>
          </w:p>
        </w:tc>
        <w:tc>
          <w:tcPr>
            <w:tcW w:w="302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187CE8">
              <w:rPr>
                <w:sz w:val="24"/>
                <w:szCs w:val="24"/>
              </w:rPr>
              <w:t>лаб</w:t>
            </w:r>
            <w:proofErr w:type="spellEnd"/>
          </w:p>
        </w:tc>
        <w:tc>
          <w:tcPr>
            <w:tcW w:w="508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:rsidTr="005E432D">
        <w:tc>
          <w:tcPr>
            <w:tcW w:w="286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11</w:t>
            </w:r>
          </w:p>
        </w:tc>
      </w:tr>
      <w:tr w:rsidR="0066797E" w:rsidRPr="00187CE8" w:rsidTr="005E432D">
        <w:tc>
          <w:tcPr>
            <w:tcW w:w="286" w:type="pct"/>
            <w:shd w:val="clear" w:color="auto" w:fill="auto"/>
          </w:tcPr>
          <w:p w:rsidR="0066797E" w:rsidRPr="005E432D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66797E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66797E" w:rsidRPr="00187CE8" w:rsidRDefault="0066797E" w:rsidP="006679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32,5/33,0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ЗФО 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66797E" w:rsidRPr="00187CE8" w:rsidTr="005E432D">
        <w:tc>
          <w:tcPr>
            <w:tcW w:w="286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66797E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Зачет выставляется по совокупности результатов текущего контроля успеваемости</w:t>
            </w:r>
          </w:p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зачет проводится в устной или письменной форме по билетам)</w:t>
            </w:r>
          </w:p>
        </w:tc>
      </w:tr>
      <w:tr w:rsidR="0066797E" w:rsidRPr="00187CE8" w:rsidTr="005E432D">
        <w:tc>
          <w:tcPr>
            <w:tcW w:w="286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66797E" w:rsidRPr="00187CE8" w:rsidTr="005E432D">
        <w:tc>
          <w:tcPr>
            <w:tcW w:w="286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66797E" w:rsidRPr="00187CE8" w:rsidTr="005E432D">
        <w:tc>
          <w:tcPr>
            <w:tcW w:w="286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:rsidR="0066797E" w:rsidRPr="003C7EA6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66797E" w:rsidRPr="003C7EA6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:rsidR="0066797E" w:rsidRPr="00187CE8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:rsidR="0066797E" w:rsidRPr="001D7D00" w:rsidRDefault="0066797E" w:rsidP="0066797E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2681"/>
        <w:gridCol w:w="1661"/>
        <w:gridCol w:w="1008"/>
        <w:gridCol w:w="1069"/>
        <w:gridCol w:w="1117"/>
        <w:gridCol w:w="1249"/>
      </w:tblGrid>
      <w:tr w:rsidR="00C11695" w:rsidRPr="001D7D00" w:rsidTr="00D443A1">
        <w:trPr>
          <w:trHeight w:val="777"/>
        </w:trPr>
        <w:tc>
          <w:tcPr>
            <w:tcW w:w="276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90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</w:t>
            </w:r>
            <w:r w:rsidRPr="001D7D00">
              <w:rPr>
                <w:b/>
                <w:color w:val="000000"/>
                <w:sz w:val="24"/>
                <w:szCs w:val="24"/>
              </w:rPr>
              <w:t>п</w:t>
            </w:r>
            <w:r w:rsidRPr="001D7D00">
              <w:rPr>
                <w:b/>
                <w:color w:val="000000"/>
                <w:sz w:val="24"/>
                <w:szCs w:val="24"/>
              </w:rPr>
              <w:t>лины</w:t>
            </w:r>
          </w:p>
        </w:tc>
        <w:tc>
          <w:tcPr>
            <w:tcW w:w="776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58" w:type="pct"/>
            <w:shd w:val="clear" w:color="auto" w:fill="auto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59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59" w:type="pct"/>
            <w:shd w:val="clear" w:color="auto" w:fill="auto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82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C11695" w:rsidRPr="001D7D00" w:rsidTr="00D443A1">
        <w:tc>
          <w:tcPr>
            <w:tcW w:w="276" w:type="pct"/>
          </w:tcPr>
          <w:p w:rsidR="00C11695" w:rsidRPr="001D7D00" w:rsidRDefault="00C11695" w:rsidP="00C11695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1D7D00">
              <w:rPr>
                <w:smallCaps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C11695" w:rsidRPr="001D7D00" w:rsidRDefault="00C11695" w:rsidP="00C11695">
            <w:pPr>
              <w:spacing w:after="0" w:line="240" w:lineRule="auto"/>
              <w:ind w:left="31"/>
              <w:rPr>
                <w:smallCaps/>
                <w:sz w:val="24"/>
                <w:szCs w:val="24"/>
              </w:rPr>
            </w:pPr>
          </w:p>
        </w:tc>
        <w:tc>
          <w:tcPr>
            <w:tcW w:w="776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  <w:shd w:val="clear" w:color="auto" w:fill="auto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682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</w:tr>
      <w:tr w:rsidR="00C11695" w:rsidRPr="001D7D00" w:rsidTr="00D443A1">
        <w:tc>
          <w:tcPr>
            <w:tcW w:w="276" w:type="pct"/>
          </w:tcPr>
          <w:p w:rsidR="00C11695" w:rsidRPr="001D7D00" w:rsidRDefault="00C11695" w:rsidP="00C11695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1D7D00">
              <w:rPr>
                <w:smallCap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C11695" w:rsidRPr="001D7D00" w:rsidRDefault="00C11695" w:rsidP="00C11695">
            <w:pPr>
              <w:spacing w:after="0" w:line="240" w:lineRule="auto"/>
              <w:ind w:left="31"/>
              <w:rPr>
                <w:smallCaps/>
                <w:sz w:val="24"/>
                <w:szCs w:val="24"/>
              </w:rPr>
            </w:pPr>
          </w:p>
        </w:tc>
        <w:tc>
          <w:tcPr>
            <w:tcW w:w="776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  <w:shd w:val="clear" w:color="auto" w:fill="auto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682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</w:tr>
      <w:tr w:rsidR="00C11695" w:rsidRPr="001D7D00" w:rsidTr="00D443A1">
        <w:tc>
          <w:tcPr>
            <w:tcW w:w="276" w:type="pct"/>
          </w:tcPr>
          <w:p w:rsidR="00C11695" w:rsidRPr="001D7D00" w:rsidRDefault="00C11695" w:rsidP="00C11695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1D7D00">
              <w:rPr>
                <w:smallCap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C11695" w:rsidRPr="001D7D00" w:rsidRDefault="00C11695" w:rsidP="00C11695">
            <w:pPr>
              <w:spacing w:after="0" w:line="240" w:lineRule="auto"/>
              <w:ind w:left="31"/>
              <w:rPr>
                <w:smallCaps/>
                <w:sz w:val="24"/>
                <w:szCs w:val="24"/>
              </w:rPr>
            </w:pPr>
          </w:p>
        </w:tc>
        <w:tc>
          <w:tcPr>
            <w:tcW w:w="776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58" w:type="pct"/>
            <w:shd w:val="clear" w:color="auto" w:fill="auto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  <w:shd w:val="clear" w:color="auto" w:fill="auto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682" w:type="pct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</w:tr>
    </w:tbl>
    <w:p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56"/>
        <w:gridCol w:w="1596"/>
        <w:gridCol w:w="5854"/>
        <w:gridCol w:w="1233"/>
      </w:tblGrid>
      <w:tr w:rsidR="00C11695" w:rsidRPr="001D7D00" w:rsidTr="00ED7703">
        <w:tblPrEx>
          <w:tblCellMar>
            <w:top w:w="0" w:type="dxa"/>
            <w:bottom w:w="0" w:type="dxa"/>
          </w:tblCellMar>
        </w:tblPrEx>
        <w:tc>
          <w:tcPr>
            <w:tcW w:w="354" w:type="pct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46" w:type="pct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</w:t>
            </w:r>
            <w:r w:rsidRPr="001D7D00">
              <w:rPr>
                <w:b/>
                <w:color w:val="000000"/>
              </w:rPr>
              <w:t>п</w:t>
            </w:r>
            <w:r w:rsidRPr="001D7D00">
              <w:rPr>
                <w:b/>
                <w:color w:val="000000"/>
              </w:rPr>
              <w:t>лины</w:t>
            </w:r>
          </w:p>
        </w:tc>
        <w:tc>
          <w:tcPr>
            <w:tcW w:w="3137" w:type="pct"/>
            <w:shd w:val="clear" w:color="auto" w:fill="auto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663" w:type="pct"/>
            <w:shd w:val="clear" w:color="auto" w:fill="auto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proofErr w:type="spellStart"/>
            <w:r w:rsidRPr="001D7D00">
              <w:rPr>
                <w:b/>
                <w:color w:val="000000"/>
              </w:rPr>
              <w:t>Трудоем</w:t>
            </w:r>
            <w:proofErr w:type="spellEnd"/>
            <w:r w:rsidRPr="001D7D00">
              <w:rPr>
                <w:b/>
                <w:color w:val="000000"/>
              </w:rPr>
              <w:t>-кость (час)</w:t>
            </w:r>
          </w:p>
        </w:tc>
      </w:tr>
      <w:tr w:rsidR="00C11695" w:rsidRPr="001D7D00" w:rsidTr="00ED7703">
        <w:tblPrEx>
          <w:tblCellMar>
            <w:top w:w="0" w:type="dxa"/>
            <w:bottom w:w="0" w:type="dxa"/>
          </w:tblCellMar>
        </w:tblPrEx>
        <w:tc>
          <w:tcPr>
            <w:tcW w:w="354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1.</w:t>
            </w:r>
          </w:p>
        </w:tc>
        <w:tc>
          <w:tcPr>
            <w:tcW w:w="846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63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ED7703">
        <w:tblPrEx>
          <w:tblCellMar>
            <w:top w:w="0" w:type="dxa"/>
            <w:bottom w:w="0" w:type="dxa"/>
          </w:tblCellMar>
        </w:tblPrEx>
        <w:tc>
          <w:tcPr>
            <w:tcW w:w="354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2.</w:t>
            </w:r>
          </w:p>
        </w:tc>
        <w:tc>
          <w:tcPr>
            <w:tcW w:w="846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bCs/>
              </w:rPr>
            </w:pPr>
          </w:p>
        </w:tc>
        <w:tc>
          <w:tcPr>
            <w:tcW w:w="663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ED7703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354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3.</w:t>
            </w:r>
          </w:p>
        </w:tc>
        <w:tc>
          <w:tcPr>
            <w:tcW w:w="846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bCs/>
              </w:rPr>
            </w:pPr>
          </w:p>
        </w:tc>
        <w:tc>
          <w:tcPr>
            <w:tcW w:w="663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ED7703">
        <w:tblPrEx>
          <w:tblCellMar>
            <w:top w:w="0" w:type="dxa"/>
            <w:bottom w:w="0" w:type="dxa"/>
          </w:tblCellMar>
        </w:tblPrEx>
        <w:tc>
          <w:tcPr>
            <w:tcW w:w="354" w:type="pct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46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63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8"/>
        <w:gridCol w:w="1620"/>
        <w:gridCol w:w="5845"/>
        <w:gridCol w:w="1226"/>
      </w:tblGrid>
      <w:tr w:rsidR="00C11695" w:rsidRPr="001D7D00" w:rsidTr="00D443A1">
        <w:tblPrEx>
          <w:tblCellMar>
            <w:top w:w="0" w:type="dxa"/>
            <w:bottom w:w="0" w:type="dxa"/>
          </w:tblCellMar>
        </w:tblPrEx>
        <w:tc>
          <w:tcPr>
            <w:tcW w:w="356" w:type="pct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41" w:type="pct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</w:t>
            </w:r>
            <w:r w:rsidRPr="001D7D00">
              <w:rPr>
                <w:b/>
                <w:color w:val="000000"/>
              </w:rPr>
              <w:t>п</w:t>
            </w:r>
            <w:r w:rsidRPr="001D7D00">
              <w:rPr>
                <w:b/>
                <w:color w:val="000000"/>
              </w:rPr>
              <w:t>лины</w:t>
            </w:r>
          </w:p>
        </w:tc>
        <w:tc>
          <w:tcPr>
            <w:tcW w:w="3137" w:type="pct"/>
            <w:shd w:val="clear" w:color="auto" w:fill="auto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proofErr w:type="spellStart"/>
            <w:r w:rsidRPr="001D7D00">
              <w:rPr>
                <w:b/>
                <w:color w:val="000000"/>
              </w:rPr>
              <w:t>Трудоем</w:t>
            </w:r>
            <w:proofErr w:type="spellEnd"/>
            <w:r w:rsidRPr="001D7D00">
              <w:rPr>
                <w:b/>
                <w:color w:val="000000"/>
              </w:rPr>
              <w:t>-кость (час)</w:t>
            </w:r>
          </w:p>
        </w:tc>
      </w:tr>
      <w:tr w:rsidR="00C11695" w:rsidRPr="001D7D00" w:rsidTr="00D443A1">
        <w:tblPrEx>
          <w:tblCellMar>
            <w:top w:w="0" w:type="dxa"/>
            <w:bottom w:w="0" w:type="dxa"/>
          </w:tblCellMar>
        </w:tblPrEx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1.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blPrEx>
          <w:tblCellMar>
            <w:top w:w="0" w:type="dxa"/>
            <w:bottom w:w="0" w:type="dxa"/>
          </w:tblCellMar>
        </w:tblPrEx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2.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bCs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3.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bCs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blPrEx>
          <w:tblCellMar>
            <w:top w:w="0" w:type="dxa"/>
            <w:bottom w:w="0" w:type="dxa"/>
          </w:tblCellMar>
        </w:tblPrEx>
        <w:tc>
          <w:tcPr>
            <w:tcW w:w="356" w:type="pct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:rsidTr="00D443A1">
        <w:tblPrEx>
          <w:tblCellMar>
            <w:top w:w="0" w:type="dxa"/>
            <w:bottom w:w="0" w:type="dxa"/>
          </w:tblCellMar>
        </w:tblPrEx>
        <w:tc>
          <w:tcPr>
            <w:tcW w:w="356" w:type="pct"/>
          </w:tcPr>
          <w:p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41" w:type="pct"/>
          </w:tcPr>
          <w:p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37" w:type="pct"/>
            <w:shd w:val="clear" w:color="auto" w:fill="auto"/>
          </w:tcPr>
          <w:p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65" w:type="pct"/>
            <w:shd w:val="clear" w:color="auto" w:fill="auto"/>
          </w:tcPr>
          <w:p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48"/>
        <w:gridCol w:w="1620"/>
        <w:gridCol w:w="5845"/>
        <w:gridCol w:w="1226"/>
      </w:tblGrid>
      <w:tr w:rsidR="00C11695" w:rsidRPr="001D7D00" w:rsidTr="00D443A1">
        <w:tblPrEx>
          <w:tblCellMar>
            <w:top w:w="0" w:type="dxa"/>
            <w:bottom w:w="0" w:type="dxa"/>
          </w:tblCellMar>
        </w:tblPrEx>
        <w:tc>
          <w:tcPr>
            <w:tcW w:w="356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</w:t>
            </w:r>
            <w:r w:rsidRPr="001D7D00">
              <w:rPr>
                <w:b/>
                <w:color w:val="000000"/>
              </w:rPr>
              <w:t>п</w:t>
            </w:r>
            <w:r w:rsidRPr="001D7D00">
              <w:rPr>
                <w:b/>
                <w:color w:val="000000"/>
              </w:rPr>
              <w:t>лины</w:t>
            </w: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proofErr w:type="spellStart"/>
            <w:r w:rsidRPr="001D7D00">
              <w:rPr>
                <w:b/>
                <w:color w:val="000000"/>
              </w:rPr>
              <w:t>Трудоем</w:t>
            </w:r>
            <w:proofErr w:type="spellEnd"/>
            <w:r w:rsidRPr="001D7D00">
              <w:rPr>
                <w:b/>
                <w:color w:val="000000"/>
              </w:rPr>
              <w:t>-кость (час)</w:t>
            </w:r>
          </w:p>
        </w:tc>
      </w:tr>
      <w:tr w:rsidR="00C11695" w:rsidRPr="001D7D00" w:rsidTr="00D443A1">
        <w:tblPrEx>
          <w:tblCellMar>
            <w:top w:w="0" w:type="dxa"/>
            <w:bottom w:w="0" w:type="dxa"/>
          </w:tblCellMar>
        </w:tblPrEx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1.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blPrEx>
          <w:tblCellMar>
            <w:top w:w="0" w:type="dxa"/>
            <w:bottom w:w="0" w:type="dxa"/>
          </w:tblCellMar>
        </w:tblPrEx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2.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bCs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blPrEx>
          <w:tblCellMar>
            <w:top w:w="0" w:type="dxa"/>
            <w:bottom w:w="0" w:type="dxa"/>
          </w:tblCellMar>
        </w:tblPrEx>
        <w:trPr>
          <w:trHeight w:val="185"/>
        </w:trPr>
        <w:tc>
          <w:tcPr>
            <w:tcW w:w="356" w:type="pct"/>
          </w:tcPr>
          <w:p w:rsidR="00C11695" w:rsidRPr="001D7D00" w:rsidRDefault="00C11695" w:rsidP="00C11695">
            <w:pPr>
              <w:pStyle w:val="af4"/>
              <w:jc w:val="center"/>
              <w:rPr>
                <w:color w:val="000000"/>
              </w:rPr>
            </w:pPr>
            <w:r w:rsidRPr="001D7D00">
              <w:rPr>
                <w:color w:val="000000"/>
              </w:rPr>
              <w:t>3.</w:t>
            </w: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bCs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C11695" w:rsidRPr="001D7D00" w:rsidTr="00D443A1">
        <w:tblPrEx>
          <w:tblCellMar>
            <w:top w:w="0" w:type="dxa"/>
            <w:bottom w:w="0" w:type="dxa"/>
          </w:tblCellMar>
        </w:tblPrEx>
        <w:tc>
          <w:tcPr>
            <w:tcW w:w="356" w:type="pct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41" w:type="pct"/>
          </w:tcPr>
          <w:p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37" w:type="pct"/>
            <w:shd w:val="clear" w:color="auto" w:fill="auto"/>
          </w:tcPr>
          <w:p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65" w:type="pct"/>
            <w:shd w:val="clear" w:color="auto" w:fill="auto"/>
          </w:tcPr>
          <w:p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:rsidTr="00D443A1">
        <w:tblPrEx>
          <w:tblCellMar>
            <w:top w:w="0" w:type="dxa"/>
            <w:bottom w:w="0" w:type="dxa"/>
          </w:tblCellMar>
        </w:tblPrEx>
        <w:tc>
          <w:tcPr>
            <w:tcW w:w="356" w:type="pct"/>
          </w:tcPr>
          <w:p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41" w:type="pct"/>
          </w:tcPr>
          <w:p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37" w:type="pct"/>
            <w:shd w:val="clear" w:color="auto" w:fill="auto"/>
          </w:tcPr>
          <w:p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65" w:type="pct"/>
            <w:shd w:val="clear" w:color="auto" w:fill="auto"/>
          </w:tcPr>
          <w:p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lastRenderedPageBreak/>
        <w:t>Оценочные материалы для текущего контроля успеваемости и промежуточной аттестации по дисциплине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 xml:space="preserve">тестирование: </w:t>
      </w:r>
      <w:r w:rsidR="00C11695" w:rsidRPr="00C11695">
        <w:rPr>
          <w:i/>
          <w:szCs w:val="28"/>
        </w:rPr>
        <w:t>приводятся наименования тестов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1.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C11695" w:rsidP="001D7D00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2.</w:t>
      </w:r>
      <w:r w:rsidR="001D7D00">
        <w:rPr>
          <w:szCs w:val="28"/>
        </w:rPr>
        <w:t xml:space="preserve">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 xml:space="preserve">контрольные работы: </w:t>
      </w:r>
      <w:r w:rsidR="00C11695" w:rsidRPr="00C11695">
        <w:rPr>
          <w:i/>
          <w:szCs w:val="28"/>
        </w:rPr>
        <w:t>приводятся наименования контрольных работ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1.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C11695" w:rsidP="001D7D00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2.</w:t>
      </w:r>
      <w:r w:rsidR="001D7D00">
        <w:rPr>
          <w:szCs w:val="28"/>
        </w:rPr>
        <w:t xml:space="preserve">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 xml:space="preserve">коллоквиумы: </w:t>
      </w:r>
      <w:r w:rsidR="00C11695" w:rsidRPr="00C11695">
        <w:rPr>
          <w:i/>
          <w:szCs w:val="28"/>
        </w:rPr>
        <w:t>приводятся наименования тем, по которым проводится коллоквиум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1.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2.</w:t>
      </w:r>
      <w:r w:rsidR="001D7D00">
        <w:rPr>
          <w:szCs w:val="28"/>
        </w:rPr>
        <w:t xml:space="preserve"> </w:t>
      </w:r>
      <w:r w:rsidR="001D7D00" w:rsidRPr="00C11695">
        <w:rPr>
          <w:color w:val="000000"/>
          <w:szCs w:val="28"/>
        </w:rPr>
        <w:t>……………………………………….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>защиты лабораторных работ;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>защиты (презентация) реферата, расчетных заданий и др.;</w:t>
      </w:r>
    </w:p>
    <w:p w:rsidR="00C11695" w:rsidRPr="00C11695" w:rsidRDefault="00705634" w:rsidP="00C11695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C11695" w:rsidRPr="00C11695">
        <w:rPr>
          <w:szCs w:val="28"/>
        </w:rPr>
        <w:t xml:space="preserve">зачет, зачет с оценкой или экзамен. 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:rsid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 зачет/зачет с оценкой/экзамен (</w:t>
      </w:r>
      <w:r w:rsidRPr="00C11695">
        <w:rPr>
          <w:i/>
          <w:szCs w:val="28"/>
        </w:rPr>
        <w:t>выбрать нужное).</w:t>
      </w:r>
    </w:p>
    <w:p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</w:t>
      </w:r>
      <w:r w:rsidRPr="001D7D00">
        <w:rPr>
          <w:b/>
          <w:color w:val="auto"/>
          <w:sz w:val="28"/>
          <w:szCs w:val="28"/>
          <w:lang w:val="ru-RU"/>
        </w:rPr>
        <w:t>и</w:t>
      </w:r>
      <w:r w:rsidRPr="001D7D00">
        <w:rPr>
          <w:b/>
          <w:color w:val="auto"/>
          <w:sz w:val="28"/>
          <w:szCs w:val="28"/>
          <w:lang w:val="ru-RU"/>
        </w:rPr>
        <w:t>ны:</w:t>
      </w:r>
    </w:p>
    <w:p w:rsid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а) основная литература:</w:t>
      </w:r>
    </w:p>
    <w:p w:rsidR="001D7D00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1.</w:t>
      </w:r>
      <w:r w:rsidR="001D7D00">
        <w:rPr>
          <w:sz w:val="28"/>
          <w:szCs w:val="28"/>
          <w:lang w:val="ru-RU"/>
        </w:rPr>
        <w:t xml:space="preserve"> </w:t>
      </w:r>
      <w:r w:rsidR="001D7D00" w:rsidRPr="00C11695">
        <w:rPr>
          <w:sz w:val="28"/>
          <w:szCs w:val="28"/>
        </w:rPr>
        <w:t>……………………………………….</w:t>
      </w:r>
    </w:p>
    <w:p w:rsidR="001D7D00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2.</w:t>
      </w:r>
      <w:r w:rsidR="001D7D00">
        <w:rPr>
          <w:sz w:val="28"/>
          <w:szCs w:val="28"/>
          <w:lang w:val="ru-RU"/>
        </w:rPr>
        <w:t xml:space="preserve"> </w:t>
      </w:r>
      <w:r w:rsidR="001D7D00" w:rsidRPr="00C11695">
        <w:rPr>
          <w:sz w:val="28"/>
          <w:szCs w:val="28"/>
        </w:rPr>
        <w:t>……………………………………….</w:t>
      </w:r>
    </w:p>
    <w:p w:rsid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>б) дополнительная литература:</w:t>
      </w:r>
    </w:p>
    <w:p w:rsidR="001D7D00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3.</w:t>
      </w:r>
      <w:r w:rsidR="001D7D00">
        <w:rPr>
          <w:sz w:val="28"/>
          <w:szCs w:val="28"/>
          <w:lang w:val="ru-RU"/>
        </w:rPr>
        <w:t xml:space="preserve"> </w:t>
      </w:r>
      <w:r w:rsidR="001D7D00" w:rsidRPr="00C11695">
        <w:rPr>
          <w:sz w:val="28"/>
          <w:szCs w:val="28"/>
        </w:rPr>
        <w:t>……………………………………….</w:t>
      </w:r>
    </w:p>
    <w:p w:rsidR="001D7D00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4.</w:t>
      </w:r>
      <w:r w:rsidR="001D7D00">
        <w:rPr>
          <w:sz w:val="28"/>
          <w:szCs w:val="28"/>
          <w:lang w:val="ru-RU"/>
        </w:rPr>
        <w:t xml:space="preserve"> </w:t>
      </w:r>
      <w:r w:rsidR="001D7D00" w:rsidRPr="00C11695">
        <w:rPr>
          <w:sz w:val="28"/>
          <w:szCs w:val="28"/>
        </w:rPr>
        <w:t>……………………………………….</w:t>
      </w:r>
    </w:p>
    <w:p w:rsid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>в) методические указания:</w:t>
      </w:r>
    </w:p>
    <w:p w:rsid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5. ……………………………………</w:t>
      </w:r>
      <w:r w:rsidR="001D7D00">
        <w:rPr>
          <w:sz w:val="28"/>
          <w:szCs w:val="28"/>
          <w:lang w:val="ru-RU"/>
        </w:rPr>
        <w:t>.</w:t>
      </w:r>
      <w:r w:rsidRPr="00C11695">
        <w:rPr>
          <w:sz w:val="28"/>
          <w:szCs w:val="28"/>
        </w:rPr>
        <w:t>….</w:t>
      </w:r>
    </w:p>
    <w:p w:rsid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C11695">
        <w:rPr>
          <w:sz w:val="28"/>
          <w:szCs w:val="28"/>
        </w:rPr>
        <w:t>6. ………………………………………..</w:t>
      </w:r>
    </w:p>
    <w:p w:rsidR="00C11695" w:rsidRPr="001D7D00" w:rsidRDefault="00C11695" w:rsidP="001D7D00">
      <w:pPr>
        <w:pStyle w:val="Web"/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>г) перечень ресурсов информационно-коммуникационной сети Интернет:</w:t>
      </w:r>
    </w:p>
    <w:p w:rsidR="00C11695" w:rsidRPr="001D7D00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1D7D00">
        <w:rPr>
          <w:color w:val="000000"/>
          <w:szCs w:val="28"/>
        </w:rPr>
        <w:t xml:space="preserve">Электронно-библиотечная система </w:t>
      </w:r>
      <w:proofErr w:type="spellStart"/>
      <w:r w:rsidRPr="001D7D00">
        <w:rPr>
          <w:color w:val="000000"/>
          <w:szCs w:val="28"/>
        </w:rPr>
        <w:t>IPRbooks</w:t>
      </w:r>
      <w:proofErr w:type="spellEnd"/>
      <w:r w:rsidRPr="001D7D00">
        <w:rPr>
          <w:color w:val="000000"/>
          <w:szCs w:val="28"/>
        </w:rPr>
        <w:t xml:space="preserve"> http://istu.ru/material/elektronno-bibliotechnaya-sistema-iprbooks</w:t>
      </w:r>
      <w:r w:rsidR="00705634">
        <w:rPr>
          <w:color w:val="000000"/>
          <w:szCs w:val="28"/>
        </w:rPr>
        <w:t>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Электронный каталог научной библиотеки </w:t>
      </w:r>
      <w:proofErr w:type="spellStart"/>
      <w:r w:rsidRPr="00C11695">
        <w:rPr>
          <w:color w:val="000000"/>
          <w:szCs w:val="28"/>
        </w:rPr>
        <w:t>ИжГТУ</w:t>
      </w:r>
      <w:proofErr w:type="spellEnd"/>
      <w:r w:rsidRPr="00C11695">
        <w:rPr>
          <w:color w:val="000000"/>
          <w:szCs w:val="28"/>
        </w:rPr>
        <w:t xml:space="preserve"> имени М.Т. Калашникова </w:t>
      </w:r>
      <w:proofErr w:type="spellStart"/>
      <w:r w:rsidRPr="00C11695">
        <w:rPr>
          <w:color w:val="000000"/>
          <w:szCs w:val="28"/>
        </w:rPr>
        <w:t>Web</w:t>
      </w:r>
      <w:proofErr w:type="spellEnd"/>
      <w:r w:rsidRPr="00C11695">
        <w:rPr>
          <w:color w:val="000000"/>
          <w:szCs w:val="28"/>
        </w:rPr>
        <w:t xml:space="preserve"> ИРБИС http://94.181.117.43/cgi-bin/irbis64r_12/cgiirbis_64.exe?LNG=&amp;C21COM=F&amp;I21DBN=IBIS&amp;P21DBN=IBIS</w:t>
      </w:r>
      <w:r w:rsidR="00705634">
        <w:rPr>
          <w:color w:val="000000"/>
          <w:szCs w:val="28"/>
        </w:rPr>
        <w:t>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Национ</w:t>
      </w:r>
      <w:r w:rsidR="001D7D00">
        <w:rPr>
          <w:color w:val="000000"/>
          <w:szCs w:val="28"/>
        </w:rPr>
        <w:t>альная электронная библиотека –</w:t>
      </w:r>
      <w:r w:rsidRPr="00C11695">
        <w:rPr>
          <w:color w:val="000000"/>
          <w:szCs w:val="28"/>
        </w:rPr>
        <w:t xml:space="preserve"> http://нэб.рф.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Мировая цифровая библиотека </w:t>
      </w:r>
      <w:r w:rsidR="001D7D00">
        <w:rPr>
          <w:color w:val="000000"/>
          <w:szCs w:val="28"/>
        </w:rPr>
        <w:t>–</w:t>
      </w:r>
      <w:r w:rsidR="001D7D00" w:rsidRPr="00C11695">
        <w:rPr>
          <w:color w:val="000000"/>
          <w:szCs w:val="28"/>
        </w:rPr>
        <w:t xml:space="preserve"> </w:t>
      </w:r>
      <w:r w:rsidRPr="00C11695">
        <w:rPr>
          <w:color w:val="000000"/>
          <w:szCs w:val="28"/>
        </w:rPr>
        <w:t>http://www.wdl.org/ru/</w:t>
      </w:r>
      <w:r w:rsidR="00705634">
        <w:rPr>
          <w:color w:val="000000"/>
          <w:szCs w:val="28"/>
        </w:rPr>
        <w:t>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lastRenderedPageBreak/>
        <w:t xml:space="preserve">Международный индекс научного цитирования </w:t>
      </w:r>
      <w:proofErr w:type="spellStart"/>
      <w:r w:rsidRPr="00C11695">
        <w:rPr>
          <w:color w:val="000000"/>
          <w:szCs w:val="28"/>
        </w:rPr>
        <w:t>Web</w:t>
      </w:r>
      <w:proofErr w:type="spellEnd"/>
      <w:r w:rsidRPr="00C11695">
        <w:rPr>
          <w:color w:val="000000"/>
          <w:szCs w:val="28"/>
        </w:rPr>
        <w:t xml:space="preserve"> </w:t>
      </w:r>
      <w:proofErr w:type="spellStart"/>
      <w:r w:rsidRPr="00C11695">
        <w:rPr>
          <w:color w:val="000000"/>
          <w:szCs w:val="28"/>
        </w:rPr>
        <w:t>of</w:t>
      </w:r>
      <w:proofErr w:type="spellEnd"/>
      <w:r w:rsidRPr="00C11695">
        <w:rPr>
          <w:color w:val="000000"/>
          <w:szCs w:val="28"/>
        </w:rPr>
        <w:t xml:space="preserve"> </w:t>
      </w:r>
      <w:proofErr w:type="spellStart"/>
      <w:r w:rsidRPr="00C11695">
        <w:rPr>
          <w:color w:val="000000"/>
          <w:szCs w:val="28"/>
        </w:rPr>
        <w:t>Science</w:t>
      </w:r>
      <w:proofErr w:type="spellEnd"/>
      <w:r w:rsidRPr="00C11695">
        <w:rPr>
          <w:color w:val="000000"/>
          <w:szCs w:val="28"/>
        </w:rPr>
        <w:t xml:space="preserve"> – http://webofscience.com.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Научная электронная библиотека eLIBRARY.RU – h</w:t>
      </w:r>
      <w:r w:rsidR="00705634">
        <w:rPr>
          <w:color w:val="000000"/>
          <w:szCs w:val="28"/>
        </w:rPr>
        <w:t>ttps://elibrary.ru/defaultx.asp.</w:t>
      </w:r>
    </w:p>
    <w:p w:rsidR="00C11695" w:rsidRPr="00C11695" w:rsidRDefault="00C11695" w:rsidP="004F220F">
      <w:pPr>
        <w:widowControl w:val="0"/>
        <w:numPr>
          <w:ilvl w:val="0"/>
          <w:numId w:val="14"/>
        </w:numPr>
        <w:spacing w:after="0" w:line="240" w:lineRule="auto"/>
        <w:ind w:left="0"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Справочно-правовая система </w:t>
      </w:r>
      <w:proofErr w:type="spellStart"/>
      <w:r w:rsidRPr="00C11695">
        <w:rPr>
          <w:color w:val="000000"/>
          <w:szCs w:val="28"/>
        </w:rPr>
        <w:t>КонсультантПлюс</w:t>
      </w:r>
      <w:proofErr w:type="spellEnd"/>
      <w:r w:rsidRPr="00C11695">
        <w:rPr>
          <w:color w:val="000000"/>
          <w:szCs w:val="28"/>
        </w:rPr>
        <w:t xml:space="preserve"> http://www.consultant.ru/</w:t>
      </w:r>
      <w:r w:rsidR="00705634">
        <w:rPr>
          <w:color w:val="000000"/>
          <w:szCs w:val="28"/>
        </w:rPr>
        <w:t>.</w:t>
      </w:r>
    </w:p>
    <w:p w:rsidR="001D7D00" w:rsidRDefault="00C11695" w:rsidP="001D7D00">
      <w:pPr>
        <w:widowControl w:val="0"/>
        <w:spacing w:after="0" w:line="240" w:lineRule="auto"/>
        <w:ind w:firstLine="709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д) лицензионное и свободно распространяемое программное обеспечение:</w:t>
      </w:r>
    </w:p>
    <w:p w:rsidR="001D7D00" w:rsidRDefault="00C11695" w:rsidP="001D7D00">
      <w:pPr>
        <w:widowControl w:val="0"/>
        <w:spacing w:after="0" w:line="240" w:lineRule="auto"/>
        <w:ind w:firstLine="709"/>
        <w:rPr>
          <w:b/>
          <w:color w:val="000000"/>
          <w:szCs w:val="28"/>
        </w:rPr>
      </w:pPr>
      <w:r w:rsidRPr="00C11695">
        <w:rPr>
          <w:color w:val="000000"/>
          <w:szCs w:val="28"/>
        </w:rPr>
        <w:t xml:space="preserve">1. </w:t>
      </w:r>
      <w:r w:rsidR="001D7D00" w:rsidRPr="00C11695">
        <w:rPr>
          <w:color w:val="000000"/>
          <w:szCs w:val="28"/>
        </w:rPr>
        <w:t>………………………………</w:t>
      </w:r>
      <w:proofErr w:type="gramStart"/>
      <w:r w:rsidR="001D7D00" w:rsidRPr="00C11695">
        <w:rPr>
          <w:color w:val="000000"/>
          <w:szCs w:val="28"/>
        </w:rPr>
        <w:t>……</w:t>
      </w:r>
      <w:r w:rsidR="001D7D00">
        <w:rPr>
          <w:color w:val="000000"/>
          <w:szCs w:val="28"/>
        </w:rPr>
        <w:t>.</w:t>
      </w:r>
      <w:proofErr w:type="gramEnd"/>
      <w:r w:rsidR="001D7D00" w:rsidRPr="00C11695">
        <w:rPr>
          <w:color w:val="000000"/>
          <w:szCs w:val="28"/>
        </w:rPr>
        <w:t>….</w:t>
      </w:r>
    </w:p>
    <w:p w:rsidR="00C11695" w:rsidRPr="001D7D00" w:rsidRDefault="00C11695" w:rsidP="001D7D00">
      <w:pPr>
        <w:widowControl w:val="0"/>
        <w:spacing w:after="0" w:line="240" w:lineRule="auto"/>
        <w:ind w:firstLine="709"/>
        <w:rPr>
          <w:b/>
          <w:color w:val="000000"/>
          <w:szCs w:val="28"/>
        </w:rPr>
      </w:pPr>
      <w:r w:rsidRPr="00C11695">
        <w:rPr>
          <w:color w:val="000000"/>
          <w:szCs w:val="28"/>
        </w:rPr>
        <w:t>2. …………………………………</w:t>
      </w:r>
      <w:proofErr w:type="gramStart"/>
      <w:r w:rsidRPr="00C11695">
        <w:rPr>
          <w:color w:val="000000"/>
          <w:szCs w:val="28"/>
        </w:rPr>
        <w:t>…….</w:t>
      </w:r>
      <w:proofErr w:type="gramEnd"/>
      <w:r w:rsidRPr="00C11695">
        <w:rPr>
          <w:color w:val="000000"/>
          <w:szCs w:val="28"/>
        </w:rPr>
        <w:t>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:rsidR="00C11695" w:rsidRPr="00C11695" w:rsidRDefault="00C11695" w:rsidP="004F220F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Лекционные занятия </w:t>
      </w:r>
      <w:r w:rsidRPr="00C11695">
        <w:rPr>
          <w:bCs/>
          <w:i/>
          <w:szCs w:val="28"/>
        </w:rPr>
        <w:t>(при наличии).</w:t>
      </w: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Учебные аудитории для лекционных занятий укомплектованы мебелью и техническими средствами обучения, служащими для представления учебной информации большой аудитории (наборы демонстрационного оборудования (проектор, экран, компьютер/ноутбук), учебно-наглядные пособия, тематические иллюстрации – </w:t>
      </w:r>
      <w:r w:rsidRPr="00C11695">
        <w:rPr>
          <w:bCs/>
          <w:i/>
          <w:szCs w:val="28"/>
        </w:rPr>
        <w:t>при необходимости</w:t>
      </w:r>
      <w:r w:rsidRPr="00C11695">
        <w:rPr>
          <w:bCs/>
          <w:szCs w:val="28"/>
        </w:rPr>
        <w:t>).</w:t>
      </w:r>
    </w:p>
    <w:p w:rsidR="00C11695" w:rsidRPr="00C11695" w:rsidRDefault="00C11695" w:rsidP="004F220F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Практические занятия </w:t>
      </w:r>
      <w:r w:rsidRPr="00C11695">
        <w:rPr>
          <w:bCs/>
          <w:i/>
          <w:szCs w:val="28"/>
        </w:rPr>
        <w:t>(при наличии).</w:t>
      </w: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Учебные аудитории для практических занятий укомплектованы специализированной мебелью и техническими средствами обучения (проектор, экран, компьютер/ноутбук – </w:t>
      </w:r>
      <w:r w:rsidRPr="00C11695">
        <w:rPr>
          <w:bCs/>
          <w:i/>
          <w:szCs w:val="28"/>
        </w:rPr>
        <w:t>при необходимости</w:t>
      </w:r>
      <w:r w:rsidRPr="00C11695">
        <w:rPr>
          <w:bCs/>
          <w:szCs w:val="28"/>
        </w:rPr>
        <w:t>).</w:t>
      </w:r>
    </w:p>
    <w:p w:rsidR="00C11695" w:rsidRPr="00C11695" w:rsidRDefault="00C11695" w:rsidP="004F220F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Лабораторные работы </w:t>
      </w:r>
      <w:r w:rsidRPr="00C11695">
        <w:rPr>
          <w:bCs/>
          <w:i/>
          <w:szCs w:val="28"/>
        </w:rPr>
        <w:t>(при наличии).</w:t>
      </w:r>
    </w:p>
    <w:p w:rsidR="00C11695" w:rsidRDefault="00C11695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>Для лабораторных занятий используются аудитория №____, оснащенная следующим оборудованием:</w:t>
      </w:r>
    </w:p>
    <w:p w:rsidR="00E2192E" w:rsidRPr="00C11695" w:rsidRDefault="00E2192E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>
        <w:rPr>
          <w:bCs/>
          <w:szCs w:val="28"/>
        </w:rPr>
        <w:t>……………………………………………………………………………….</w:t>
      </w:r>
    </w:p>
    <w:p w:rsidR="00C11695" w:rsidRPr="00C11695" w:rsidRDefault="00C11695" w:rsidP="004F220F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 xml:space="preserve">Самостоятельная работа </w:t>
      </w:r>
      <w:r w:rsidRPr="00C11695">
        <w:rPr>
          <w:bCs/>
          <w:i/>
          <w:szCs w:val="28"/>
        </w:rPr>
        <w:t>(при наличии).</w:t>
      </w: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 w:rsidRPr="00C11695">
        <w:rPr>
          <w:bCs/>
          <w:szCs w:val="28"/>
        </w:rPr>
        <w:t>Помещения для самостоятельной работы оснащены компьютерной техникой с возможностью подключения к сети «</w:t>
      </w:r>
      <w:proofErr w:type="spellStart"/>
      <w:r w:rsidRPr="00C11695">
        <w:rPr>
          <w:bCs/>
          <w:szCs w:val="28"/>
        </w:rPr>
        <w:t>Интеренет</w:t>
      </w:r>
      <w:proofErr w:type="spellEnd"/>
      <w:r w:rsidRPr="00C11695">
        <w:rPr>
          <w:bCs/>
          <w:szCs w:val="28"/>
        </w:rPr>
        <w:t xml:space="preserve">» и доступом к электронной информационно-образовательной среде </w:t>
      </w:r>
      <w:proofErr w:type="spellStart"/>
      <w:r w:rsidRPr="00C11695">
        <w:rPr>
          <w:bCs/>
          <w:szCs w:val="28"/>
        </w:rPr>
        <w:t>ИжГТУ</w:t>
      </w:r>
      <w:proofErr w:type="spellEnd"/>
      <w:r w:rsidRPr="00C11695">
        <w:rPr>
          <w:bCs/>
          <w:szCs w:val="28"/>
        </w:rPr>
        <w:t xml:space="preserve"> имени М.Т. Калашникова:</w:t>
      </w:r>
    </w:p>
    <w:p w:rsidR="00C11695" w:rsidRPr="00C11695" w:rsidRDefault="00E2192E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>
        <w:rPr>
          <w:bCs/>
          <w:szCs w:val="28"/>
        </w:rPr>
        <w:t>-</w:t>
      </w:r>
      <w:r>
        <w:rPr>
          <w:bCs/>
          <w:szCs w:val="28"/>
        </w:rPr>
        <w:tab/>
      </w:r>
      <w:r w:rsidR="00C11695" w:rsidRPr="00C11695">
        <w:rPr>
          <w:bCs/>
          <w:szCs w:val="28"/>
        </w:rPr>
        <w:t xml:space="preserve">научная библиотека </w:t>
      </w:r>
      <w:proofErr w:type="spellStart"/>
      <w:r w:rsidR="00C11695" w:rsidRPr="00C11695">
        <w:rPr>
          <w:bCs/>
          <w:szCs w:val="28"/>
        </w:rPr>
        <w:t>ИжГТУ</w:t>
      </w:r>
      <w:proofErr w:type="spellEnd"/>
      <w:r w:rsidR="00C11695" w:rsidRPr="00C11695">
        <w:rPr>
          <w:bCs/>
          <w:szCs w:val="28"/>
        </w:rPr>
        <w:t xml:space="preserve"> имени М.Т. Калашникова (ауд. 201 корпус № 1, адрес: </w:t>
      </w:r>
      <w:r w:rsidR="00C11695" w:rsidRPr="00C11695">
        <w:rPr>
          <w:color w:val="000000"/>
          <w:szCs w:val="28"/>
        </w:rPr>
        <w:t xml:space="preserve">426069, </w:t>
      </w:r>
      <w:r w:rsidR="00C11695" w:rsidRPr="00C11695">
        <w:rPr>
          <w:szCs w:val="28"/>
        </w:rPr>
        <w:t>Удмуртская Республика</w:t>
      </w:r>
      <w:r w:rsidR="00C11695" w:rsidRPr="00C11695">
        <w:rPr>
          <w:color w:val="000000"/>
          <w:szCs w:val="28"/>
        </w:rPr>
        <w:t>, г.Ижевск, ул. Студенческая, д.7</w:t>
      </w:r>
      <w:r w:rsidR="00C11695" w:rsidRPr="00C11695">
        <w:rPr>
          <w:bCs/>
          <w:szCs w:val="28"/>
        </w:rPr>
        <w:t>);</w:t>
      </w:r>
    </w:p>
    <w:p w:rsidR="00C11695" w:rsidRPr="00C11695" w:rsidRDefault="00E2192E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Cs/>
          <w:szCs w:val="28"/>
        </w:rPr>
      </w:pPr>
      <w:r>
        <w:rPr>
          <w:bCs/>
          <w:szCs w:val="28"/>
        </w:rPr>
        <w:t>-</w:t>
      </w:r>
      <w:r>
        <w:rPr>
          <w:bCs/>
          <w:szCs w:val="28"/>
        </w:rPr>
        <w:tab/>
      </w:r>
      <w:r w:rsidR="00C11695" w:rsidRPr="00C11695">
        <w:rPr>
          <w:bCs/>
          <w:szCs w:val="28"/>
        </w:rPr>
        <w:t xml:space="preserve">помещения для самостоятельной работы обучающихся (указать ауд. ___, корпус№_, </w:t>
      </w:r>
      <w:proofErr w:type="gramStart"/>
      <w:r w:rsidR="00C11695" w:rsidRPr="00C11695">
        <w:rPr>
          <w:bCs/>
          <w:szCs w:val="28"/>
        </w:rPr>
        <w:t>адрес:_</w:t>
      </w:r>
      <w:proofErr w:type="gramEnd"/>
      <w:r w:rsidR="00C11695" w:rsidRPr="00C11695">
        <w:rPr>
          <w:bCs/>
          <w:szCs w:val="28"/>
        </w:rPr>
        <w:t>_).</w:t>
      </w: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 w:firstLine="709"/>
        <w:rPr>
          <w:b/>
          <w:bCs/>
          <w:szCs w:val="28"/>
        </w:rPr>
      </w:pPr>
    </w:p>
    <w:p w:rsidR="00C11695" w:rsidRPr="0073621B" w:rsidRDefault="00C11695" w:rsidP="0073621B">
      <w:pPr>
        <w:spacing w:after="0" w:line="240" w:lineRule="auto"/>
        <w:ind w:firstLine="709"/>
      </w:pPr>
      <w:r w:rsidRPr="0073621B"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:rsidR="00D443A1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>«</w:t>
      </w:r>
      <w:r w:rsidRPr="00C11695">
        <w:rPr>
          <w:szCs w:val="28"/>
        </w:rPr>
        <w:t>Наименование дисциплины</w:t>
      </w:r>
      <w:r w:rsidRPr="00C11695">
        <w:rPr>
          <w:b/>
          <w:szCs w:val="28"/>
        </w:rPr>
        <w:t xml:space="preserve">» </w:t>
      </w:r>
      <w:r w:rsidRPr="00C11695">
        <w:rPr>
          <w:szCs w:val="28"/>
        </w:rPr>
        <w:t xml:space="preserve">по направлению подготовки (специальности) </w:t>
      </w:r>
    </w:p>
    <w:p w:rsidR="00D443A1" w:rsidRDefault="00D443A1" w:rsidP="00C11695">
      <w:pPr>
        <w:spacing w:after="0" w:line="240" w:lineRule="auto"/>
        <w:rPr>
          <w:szCs w:val="28"/>
        </w:rPr>
      </w:pPr>
      <w:r>
        <w:rPr>
          <w:szCs w:val="28"/>
        </w:rPr>
        <w:t>__________________________________________________________________</w:t>
      </w:r>
    </w:p>
    <w:p w:rsidR="00D443A1" w:rsidRPr="00D443A1" w:rsidRDefault="00C11695" w:rsidP="00D443A1">
      <w:pPr>
        <w:spacing w:after="0" w:line="240" w:lineRule="auto"/>
        <w:jc w:val="center"/>
        <w:rPr>
          <w:color w:val="000000"/>
          <w:sz w:val="20"/>
          <w:szCs w:val="20"/>
        </w:rPr>
      </w:pPr>
      <w:r w:rsidRPr="00D443A1">
        <w:rPr>
          <w:sz w:val="20"/>
          <w:szCs w:val="20"/>
        </w:rPr>
        <w:t xml:space="preserve">код и наименование </w:t>
      </w:r>
      <w:r w:rsidRPr="00D443A1">
        <w:rPr>
          <w:color w:val="000000"/>
          <w:sz w:val="20"/>
          <w:szCs w:val="20"/>
        </w:rPr>
        <w:t>направления подготовки (специальности)</w:t>
      </w:r>
    </w:p>
    <w:p w:rsidR="00D443A1" w:rsidRDefault="00C11695" w:rsidP="00C11695">
      <w:pPr>
        <w:spacing w:after="0" w:line="240" w:lineRule="auto"/>
        <w:rPr>
          <w:color w:val="000000"/>
          <w:szCs w:val="28"/>
        </w:rPr>
      </w:pPr>
      <w:r w:rsidRPr="00D443A1">
        <w:rPr>
          <w:color w:val="000000"/>
          <w:szCs w:val="28"/>
        </w:rPr>
        <w:t xml:space="preserve">по направленности (профилю/программе/специализации) </w:t>
      </w:r>
    </w:p>
    <w:p w:rsidR="00D443A1" w:rsidRDefault="00D443A1" w:rsidP="00D443A1">
      <w:pPr>
        <w:spacing w:after="0" w:line="240" w:lineRule="auto"/>
        <w:rPr>
          <w:szCs w:val="28"/>
        </w:rPr>
      </w:pPr>
      <w:r>
        <w:rPr>
          <w:szCs w:val="28"/>
        </w:rPr>
        <w:t>__________________________________________________________________</w:t>
      </w:r>
    </w:p>
    <w:p w:rsidR="00D443A1" w:rsidRPr="00D443A1" w:rsidRDefault="00C11695" w:rsidP="00D443A1">
      <w:pPr>
        <w:spacing w:after="0" w:line="240" w:lineRule="auto"/>
        <w:jc w:val="center"/>
        <w:rPr>
          <w:color w:val="000000"/>
          <w:sz w:val="20"/>
          <w:szCs w:val="20"/>
        </w:rPr>
      </w:pPr>
      <w:r w:rsidRPr="00D443A1">
        <w:rPr>
          <w:color w:val="000000"/>
          <w:sz w:val="20"/>
          <w:szCs w:val="20"/>
        </w:rPr>
        <w:t>наименование направленности (профиля/программы/специализации)</w:t>
      </w:r>
    </w:p>
    <w:p w:rsidR="00D443A1" w:rsidRDefault="00D443A1" w:rsidP="00D443A1">
      <w:pPr>
        <w:spacing w:after="0" w:line="240" w:lineRule="auto"/>
        <w:rPr>
          <w:color w:val="000000"/>
          <w:szCs w:val="28"/>
        </w:rPr>
      </w:pPr>
    </w:p>
    <w:p w:rsidR="00C11695" w:rsidRPr="00D443A1" w:rsidRDefault="00C11695" w:rsidP="00D443A1">
      <w:pPr>
        <w:spacing w:after="0" w:line="240" w:lineRule="auto"/>
        <w:rPr>
          <w:color w:val="000000"/>
          <w:szCs w:val="28"/>
        </w:rPr>
      </w:pP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</w:t>
      </w:r>
      <w:proofErr w:type="gramStart"/>
      <w:r w:rsidRPr="00C11695">
        <w:rPr>
          <w:szCs w:val="28"/>
        </w:rPr>
        <w:t>_  г.</w:t>
      </w:r>
      <w:proofErr w:type="gramEnd"/>
    </w:p>
    <w:p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1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1"/>
    </w:p>
    <w:p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>циплине</w:t>
      </w:r>
    </w:p>
    <w:p w:rsidR="00C11695" w:rsidRPr="00C11695" w:rsidRDefault="00C11695" w:rsidP="00C11695">
      <w:pPr>
        <w:spacing w:after="0" w:line="240" w:lineRule="auto"/>
        <w:ind w:left="426"/>
        <w:jc w:val="center"/>
        <w:rPr>
          <w:szCs w:val="28"/>
        </w:rPr>
      </w:pPr>
      <w:r w:rsidRPr="00C11695">
        <w:rPr>
          <w:szCs w:val="28"/>
        </w:rPr>
        <w:t>______________________________________________________</w:t>
      </w:r>
    </w:p>
    <w:p w:rsidR="00C11695" w:rsidRPr="00F5796B" w:rsidRDefault="00F5796B" w:rsidP="00C11695">
      <w:pPr>
        <w:spacing w:after="0" w:line="240" w:lineRule="auto"/>
        <w:ind w:firstLine="708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>наименование – полностью</w:t>
      </w:r>
    </w:p>
    <w:p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:rsidR="00C11695" w:rsidRDefault="00C11695" w:rsidP="00C11695">
      <w:pPr>
        <w:spacing w:after="0" w:line="240" w:lineRule="auto"/>
        <w:ind w:left="426"/>
        <w:rPr>
          <w:szCs w:val="28"/>
        </w:rPr>
      </w:pPr>
    </w:p>
    <w:p w:rsidR="00F5796B" w:rsidRDefault="00F5796B" w:rsidP="00C11695">
      <w:pPr>
        <w:spacing w:after="0" w:line="240" w:lineRule="auto"/>
        <w:ind w:left="426"/>
        <w:rPr>
          <w:szCs w:val="28"/>
        </w:rPr>
      </w:pPr>
    </w:p>
    <w:p w:rsidR="00F5796B" w:rsidRPr="00C11695" w:rsidRDefault="00F5796B" w:rsidP="00C11695">
      <w:pPr>
        <w:spacing w:after="0" w:line="240" w:lineRule="auto"/>
        <w:ind w:left="426"/>
        <w:rPr>
          <w:szCs w:val="28"/>
        </w:rPr>
      </w:pPr>
    </w:p>
    <w:p w:rsidR="00F5796B" w:rsidRPr="00C11695" w:rsidRDefault="00F5796B" w:rsidP="00F5796B">
      <w:pPr>
        <w:spacing w:after="0" w:line="240" w:lineRule="auto"/>
        <w:rPr>
          <w:szCs w:val="28"/>
        </w:rPr>
      </w:pPr>
      <w:r w:rsidRPr="00C11695">
        <w:rPr>
          <w:szCs w:val="28"/>
        </w:rPr>
        <w:t>направление (специальность) _______________</w:t>
      </w:r>
      <w:r>
        <w:rPr>
          <w:szCs w:val="28"/>
        </w:rPr>
        <w:t>_______________________</w:t>
      </w:r>
    </w:p>
    <w:p w:rsidR="00F5796B" w:rsidRPr="00C11695" w:rsidRDefault="00F5796B" w:rsidP="00F5796B">
      <w:pPr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>код, наименование</w:t>
      </w:r>
      <w:r w:rsidRPr="00C11695">
        <w:rPr>
          <w:sz w:val="20"/>
          <w:szCs w:val="20"/>
        </w:rPr>
        <w:t xml:space="preserve"> – полностью</w:t>
      </w:r>
    </w:p>
    <w:p w:rsidR="00F5796B" w:rsidRPr="00C11695" w:rsidRDefault="00F5796B" w:rsidP="00F5796B">
      <w:pPr>
        <w:spacing w:after="0" w:line="240" w:lineRule="auto"/>
        <w:rPr>
          <w:szCs w:val="28"/>
        </w:rPr>
      </w:pPr>
    </w:p>
    <w:p w:rsidR="00F5796B" w:rsidRDefault="00F5796B" w:rsidP="00F5796B">
      <w:pPr>
        <w:spacing w:after="0" w:line="240" w:lineRule="auto"/>
        <w:rPr>
          <w:szCs w:val="28"/>
        </w:rPr>
      </w:pPr>
      <w:r w:rsidRPr="00C11695">
        <w:rPr>
          <w:szCs w:val="28"/>
        </w:rPr>
        <w:t>направленность (профиль/</w:t>
      </w:r>
    </w:p>
    <w:p w:rsidR="00F5796B" w:rsidRPr="00C11695" w:rsidRDefault="00F5796B" w:rsidP="00F5796B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программа/специализация) </w:t>
      </w:r>
      <w:r>
        <w:rPr>
          <w:szCs w:val="28"/>
        </w:rPr>
        <w:t>________________________________________</w:t>
      </w:r>
    </w:p>
    <w:p w:rsidR="00F5796B" w:rsidRPr="00C11695" w:rsidRDefault="00F5796B" w:rsidP="00F5796B">
      <w:pPr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:rsidR="00F5796B" w:rsidRPr="00C11695" w:rsidRDefault="00F5796B" w:rsidP="00F5796B">
      <w:pPr>
        <w:spacing w:after="0" w:line="240" w:lineRule="auto"/>
        <w:ind w:left="720"/>
        <w:rPr>
          <w:szCs w:val="28"/>
        </w:rPr>
      </w:pPr>
    </w:p>
    <w:p w:rsidR="00F5796B" w:rsidRPr="00C11695" w:rsidRDefault="00F5796B" w:rsidP="00F5796B">
      <w:pPr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proofErr w:type="spellStart"/>
      <w:r w:rsidRPr="00C11695">
        <w:rPr>
          <w:szCs w:val="28"/>
          <w:u w:val="single"/>
        </w:rPr>
        <w:t>бакалавриат</w:t>
      </w:r>
      <w:proofErr w:type="spellEnd"/>
      <w:r w:rsidRPr="00C11695">
        <w:rPr>
          <w:szCs w:val="28"/>
          <w:u w:val="single"/>
        </w:rPr>
        <w:t>/магистратура/</w:t>
      </w:r>
      <w:proofErr w:type="spellStart"/>
      <w:r w:rsidRPr="00C11695">
        <w:rPr>
          <w:szCs w:val="28"/>
          <w:u w:val="single"/>
        </w:rPr>
        <w:t>специалитет</w:t>
      </w:r>
      <w:proofErr w:type="spellEnd"/>
      <w:r w:rsidRPr="00C11695">
        <w:rPr>
          <w:szCs w:val="28"/>
          <w:u w:val="single"/>
        </w:rPr>
        <w:t xml:space="preserve">  </w:t>
      </w:r>
    </w:p>
    <w:p w:rsidR="00F5796B" w:rsidRPr="00C11695" w:rsidRDefault="00F5796B" w:rsidP="00F5796B">
      <w:pPr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>удалить ненужные варианты</w:t>
      </w:r>
    </w:p>
    <w:p w:rsidR="00F5796B" w:rsidRPr="00C11695" w:rsidRDefault="00F5796B" w:rsidP="00F5796B">
      <w:pPr>
        <w:spacing w:after="0" w:line="240" w:lineRule="auto"/>
        <w:rPr>
          <w:szCs w:val="28"/>
        </w:rPr>
      </w:pPr>
    </w:p>
    <w:p w:rsidR="00F5796B" w:rsidRPr="00C11695" w:rsidRDefault="00F5796B" w:rsidP="00F5796B">
      <w:pPr>
        <w:spacing w:after="0" w:line="240" w:lineRule="auto"/>
        <w:rPr>
          <w:szCs w:val="28"/>
        </w:rPr>
      </w:pPr>
      <w:r w:rsidRPr="00C11695">
        <w:rPr>
          <w:szCs w:val="28"/>
        </w:rPr>
        <w:t>форма обучения: ________________________________________________</w:t>
      </w:r>
    </w:p>
    <w:p w:rsidR="00F5796B" w:rsidRPr="00C11695" w:rsidRDefault="00F5796B" w:rsidP="00F5796B">
      <w:pPr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>очная/очно-заочная/заочная</w:t>
      </w:r>
    </w:p>
    <w:p w:rsidR="00F5796B" w:rsidRPr="00C11695" w:rsidRDefault="00F5796B" w:rsidP="00F5796B">
      <w:pPr>
        <w:spacing w:after="0" w:line="240" w:lineRule="auto"/>
        <w:ind w:left="720"/>
        <w:rPr>
          <w:szCs w:val="28"/>
        </w:rPr>
      </w:pPr>
    </w:p>
    <w:p w:rsidR="00F5796B" w:rsidRPr="00C11695" w:rsidRDefault="00F5796B" w:rsidP="00F5796B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___________ зачетных единиц(ы) </w:t>
      </w:r>
    </w:p>
    <w:p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Оценочные средства соотнесены с результатами обучения по дисциплине и индик</w:t>
      </w:r>
      <w:r w:rsidRPr="00C11695">
        <w:rPr>
          <w:szCs w:val="28"/>
        </w:rPr>
        <w:t>а</w:t>
      </w:r>
      <w:r w:rsidRPr="00C11695">
        <w:rPr>
          <w:szCs w:val="28"/>
        </w:rPr>
        <w:t xml:space="preserve">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</w:t>
      </w:r>
      <w:r w:rsidRPr="00C11695">
        <w:rPr>
          <w:i/>
          <w:szCs w:val="28"/>
        </w:rPr>
        <w:t>е</w:t>
      </w:r>
      <w:r w:rsidRPr="00C11695">
        <w:rPr>
          <w:i/>
          <w:szCs w:val="28"/>
        </w:rPr>
        <w:t>ния (знания, умения и навыки) и формы контроля (таблицы 4.1 и 4.2).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</w:t>
      </w:r>
      <w:r w:rsidRPr="00C11695">
        <w:rPr>
          <w:i/>
          <w:szCs w:val="28"/>
        </w:rPr>
        <w:t>у</w:t>
      </w:r>
      <w:r w:rsidRPr="00C11695">
        <w:rPr>
          <w:i/>
          <w:szCs w:val="28"/>
        </w:rPr>
        <w:t>чения.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3399"/>
        <w:gridCol w:w="2634"/>
        <w:gridCol w:w="2752"/>
      </w:tblGrid>
      <w:tr w:rsidR="00C11695" w:rsidRPr="00F5796B" w:rsidTr="00D443A1">
        <w:trPr>
          <w:trHeight w:val="777"/>
        </w:trPr>
        <w:tc>
          <w:tcPr>
            <w:tcW w:w="256" w:type="pct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833" w:type="pct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487" w:type="pct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Формы текущего и промежуточного контроля</w:t>
            </w:r>
          </w:p>
        </w:tc>
      </w:tr>
      <w:tr w:rsidR="00C11695" w:rsidRPr="00F5796B" w:rsidTr="00D443A1">
        <w:tc>
          <w:tcPr>
            <w:tcW w:w="256" w:type="pct"/>
          </w:tcPr>
          <w:p w:rsidR="00C11695" w:rsidRPr="00F5796B" w:rsidRDefault="00C11695" w:rsidP="00C11695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F5796B">
              <w:rPr>
                <w:smallCaps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3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87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256" w:type="pct"/>
          </w:tcPr>
          <w:p w:rsidR="00C11695" w:rsidRPr="00F5796B" w:rsidRDefault="00C11695" w:rsidP="00C11695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F5796B">
              <w:rPr>
                <w:smallCaps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3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87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256" w:type="pct"/>
          </w:tcPr>
          <w:p w:rsidR="00C11695" w:rsidRPr="00F5796B" w:rsidRDefault="00C11695" w:rsidP="00C11695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F5796B">
              <w:rPr>
                <w:smallCaps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3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  <w:tc>
          <w:tcPr>
            <w:tcW w:w="1487" w:type="pct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</w:t>
      </w:r>
      <w:proofErr w:type="spellStart"/>
      <w:r w:rsidRPr="00F5796B">
        <w:rPr>
          <w:i/>
          <w:sz w:val="28"/>
          <w:szCs w:val="28"/>
        </w:rPr>
        <w:t>разноуровневые</w:t>
      </w:r>
      <w:proofErr w:type="spellEnd"/>
      <w:r w:rsidRPr="00F5796B">
        <w:rPr>
          <w:i/>
          <w:sz w:val="28"/>
          <w:szCs w:val="28"/>
        </w:rPr>
        <w:t xml:space="preserve">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proofErr w:type="spellStart"/>
      <w:r w:rsidRPr="00F5796B">
        <w:rPr>
          <w:color w:val="000000"/>
          <w:szCs w:val="28"/>
        </w:rPr>
        <w:t>разноуровненые</w:t>
      </w:r>
      <w:proofErr w:type="spellEnd"/>
      <w:r w:rsidRPr="00F5796B">
        <w:rPr>
          <w:color w:val="000000"/>
          <w:szCs w:val="28"/>
        </w:rPr>
        <w:t xml:space="preserve"> задачи и задания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комплект </w:t>
      </w:r>
      <w:proofErr w:type="spellStart"/>
      <w:r w:rsidRPr="00F5796B">
        <w:rPr>
          <w:i/>
          <w:color w:val="000000"/>
          <w:szCs w:val="28"/>
        </w:rPr>
        <w:t>разноуровневых</w:t>
      </w:r>
      <w:proofErr w:type="spellEnd"/>
      <w:r w:rsidRPr="00F5796B">
        <w:rPr>
          <w:i/>
          <w:color w:val="000000"/>
          <w:szCs w:val="28"/>
        </w:rPr>
        <w:t xml:space="preserve"> задач и заданий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:rsidR="00C11695" w:rsidRPr="00C11695" w:rsidRDefault="00C11695" w:rsidP="00C11695">
      <w:pPr>
        <w:spacing w:after="0" w:line="240" w:lineRule="auto"/>
        <w:rPr>
          <w:szCs w:val="28"/>
        </w:rPr>
      </w:pPr>
    </w:p>
    <w:p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</w:t>
      </w:r>
      <w:r w:rsidRPr="00C11695">
        <w:rPr>
          <w:szCs w:val="28"/>
        </w:rPr>
        <w:t>и</w:t>
      </w:r>
      <w:r w:rsidRPr="00C11695">
        <w:rPr>
          <w:szCs w:val="28"/>
        </w:rPr>
        <w:t>чество баллов в соответствии с таблицей. Контрольное мероприятие считается пройденным успешно при условии набора количества баллов не ниже мин</w:t>
      </w:r>
      <w:r w:rsidRPr="00C11695">
        <w:rPr>
          <w:szCs w:val="28"/>
        </w:rPr>
        <w:t>и</w:t>
      </w:r>
      <w:r w:rsidRPr="00C11695">
        <w:rPr>
          <w:szCs w:val="28"/>
        </w:rPr>
        <w:t>мального.</w:t>
      </w: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</w:t>
      </w:r>
      <w:r w:rsidRPr="00C11695">
        <w:rPr>
          <w:szCs w:val="28"/>
        </w:rPr>
        <w:t>е</w:t>
      </w:r>
      <w:r w:rsidRPr="00C11695">
        <w:rPr>
          <w:szCs w:val="28"/>
        </w:rPr>
        <w:t>нии обучающимся всех контрольных мероприятий, относящихся к данному результату об</w:t>
      </w:r>
      <w:r w:rsidRPr="00C11695">
        <w:rPr>
          <w:szCs w:val="28"/>
        </w:rPr>
        <w:t>у</w:t>
      </w:r>
      <w:r w:rsidRPr="00C11695">
        <w:rPr>
          <w:szCs w:val="28"/>
        </w:rPr>
        <w:t>чения.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5493"/>
        <w:gridCol w:w="1162"/>
        <w:gridCol w:w="1158"/>
      </w:tblGrid>
      <w:tr w:rsidR="00C11695" w:rsidRPr="00F5796B" w:rsidTr="00D443A1">
        <w:tc>
          <w:tcPr>
            <w:tcW w:w="1384" w:type="dxa"/>
            <w:vMerge w:val="restart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6521" w:type="dxa"/>
            <w:vMerge w:val="restart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517" w:type="dxa"/>
            <w:gridSpan w:val="2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C11695" w:rsidRPr="00F5796B" w:rsidTr="00D443A1">
        <w:tc>
          <w:tcPr>
            <w:tcW w:w="1384" w:type="dxa"/>
            <w:vMerge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vMerge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max</w:t>
            </w:r>
          </w:p>
        </w:tc>
      </w:tr>
      <w:tr w:rsidR="00C11695" w:rsidRPr="00F5796B" w:rsidTr="00D443A1">
        <w:tc>
          <w:tcPr>
            <w:tcW w:w="1384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1384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9" w:type="dxa"/>
            <w:shd w:val="clear" w:color="auto" w:fill="auto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</w:t>
      </w:r>
      <w:r w:rsidRPr="00C11695">
        <w:rPr>
          <w:szCs w:val="28"/>
        </w:rPr>
        <w:t>а</w:t>
      </w:r>
      <w:r w:rsidRPr="00C11695">
        <w:rPr>
          <w:szCs w:val="28"/>
        </w:rPr>
        <w:t>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:rsidTr="005E756A">
        <w:trPr>
          <w:tblHeader/>
        </w:trPr>
        <w:tc>
          <w:tcPr>
            <w:tcW w:w="1931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7684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:rsidTr="005E756A">
        <w:tc>
          <w:tcPr>
            <w:tcW w:w="193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7684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</w:p>
        </w:tc>
      </w:tr>
      <w:tr w:rsidR="00C11695" w:rsidRPr="00F5796B" w:rsidTr="005E756A">
        <w:tc>
          <w:tcPr>
            <w:tcW w:w="193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</w:p>
        </w:tc>
        <w:tc>
          <w:tcPr>
            <w:tcW w:w="7684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lastRenderedPageBreak/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</w:t>
            </w:r>
            <w:r w:rsidRPr="00F5796B">
              <w:rPr>
                <w:iCs/>
                <w:sz w:val="24"/>
                <w:szCs w:val="24"/>
              </w:rPr>
              <w:t>а</w:t>
            </w:r>
            <w:r w:rsidRPr="00F5796B">
              <w:rPr>
                <w:iCs/>
                <w:sz w:val="24"/>
                <w:szCs w:val="24"/>
              </w:rPr>
              <w:t>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</w:t>
            </w:r>
            <w:r w:rsidRPr="00F5796B">
              <w:rPr>
                <w:iCs/>
                <w:sz w:val="24"/>
                <w:szCs w:val="24"/>
              </w:rPr>
              <w:t>а</w:t>
            </w:r>
            <w:r w:rsidRPr="00F5796B">
              <w:rPr>
                <w:iCs/>
                <w:sz w:val="24"/>
                <w:szCs w:val="24"/>
              </w:rPr>
              <w:t>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</w:t>
            </w:r>
            <w:r w:rsidRPr="00F5796B">
              <w:rPr>
                <w:iCs/>
                <w:sz w:val="24"/>
                <w:szCs w:val="24"/>
              </w:rPr>
              <w:t>о</w:t>
            </w:r>
            <w:r w:rsidRPr="00F5796B">
              <w:rPr>
                <w:iCs/>
                <w:sz w:val="24"/>
                <w:szCs w:val="24"/>
              </w:rPr>
              <w:t>димые расчеты, выводы, оформленный в соответствии с установленными тр</w:t>
            </w:r>
            <w:r w:rsidRPr="00F5796B">
              <w:rPr>
                <w:iCs/>
                <w:sz w:val="24"/>
                <w:szCs w:val="24"/>
              </w:rPr>
              <w:t>е</w:t>
            </w:r>
            <w:r w:rsidRPr="00F5796B">
              <w:rPr>
                <w:iCs/>
                <w:sz w:val="24"/>
                <w:szCs w:val="24"/>
              </w:rPr>
              <w:t>бованиями;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:rsidTr="00D443A1">
        <w:tc>
          <w:tcPr>
            <w:tcW w:w="2089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:rsidR="00C11695" w:rsidRPr="00C11695" w:rsidRDefault="00C11695" w:rsidP="00C11695">
      <w:pPr>
        <w:spacing w:after="0" w:line="240" w:lineRule="auto"/>
        <w:ind w:firstLine="360"/>
        <w:rPr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:rsidTr="00D443A1"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:rsidTr="00D443A1"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:rsidTr="00D443A1"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:rsidR="00C11695" w:rsidRPr="00C11695" w:rsidRDefault="00C11695" w:rsidP="00C11695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F5796B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F5796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:rsidR="00C11695" w:rsidRPr="00C11695" w:rsidRDefault="00C11695" w:rsidP="00C11695">
      <w:pPr>
        <w:spacing w:after="0" w:line="240" w:lineRule="auto"/>
        <w:ind w:firstLine="360"/>
        <w:rPr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11695" w:rsidRPr="0056618B" w:rsidRDefault="00C11695" w:rsidP="00C11695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Промежуточная аттестация по дисциплине проводится в форме зачета/зачета с оценкой/экзамена.</w:t>
      </w:r>
    </w:p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Набрано баллов</w:t>
            </w:r>
          </w:p>
        </w:tc>
      </w:tr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:rsidTr="00D443A1"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Набрано баллов</w:t>
            </w:r>
          </w:p>
        </w:tc>
      </w:tr>
      <w:tr w:rsidR="00C11695" w:rsidRPr="0056618B" w:rsidTr="00D443A1"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11695" w:rsidRPr="0056618B" w:rsidTr="00D443A1"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11695" w:rsidRPr="0056618B" w:rsidTr="00D443A1"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C11695" w:rsidRPr="0056618B" w:rsidTr="00D443A1"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Если сумма набранных баллов менее ___ – обучающийся не допускается до промежуточной аттестации.</w:t>
      </w:r>
    </w:p>
    <w:p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баллов составляет от ___ до ___ баллов, обучающийся допускается до зачета. </w:t>
      </w: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Билет к зачету/зачету с оценкой/экзамену включает ___ теоретических вопроса и __ практических заданий (задач).</w:t>
      </w: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__________ </w:t>
      </w:r>
      <w:r w:rsidRPr="00C11695">
        <w:rPr>
          <w:i/>
          <w:color w:val="000000"/>
          <w:szCs w:val="28"/>
        </w:rPr>
        <w:t>(письменной работы, устного опроса и т.д.).</w:t>
      </w: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подготовку: ____ минут.</w:t>
      </w:r>
    </w:p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:rsidTr="00D443A1">
        <w:trPr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:rsidTr="00D443A1">
        <w:trPr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:rsidTr="00D443A1">
        <w:trPr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:rsidTr="00D443A1">
        <w:tc>
          <w:tcPr>
            <w:tcW w:w="1208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:rsidTr="00D443A1">
        <w:tc>
          <w:tcPr>
            <w:tcW w:w="1208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</w:t>
            </w:r>
            <w:r w:rsidRPr="0056618B">
              <w:rPr>
                <w:rFonts w:eastAsia="FreeSans"/>
                <w:sz w:val="24"/>
                <w:szCs w:val="24"/>
              </w:rPr>
              <w:t>о</w:t>
            </w:r>
            <w:r w:rsidRPr="0056618B">
              <w:rPr>
                <w:rFonts w:eastAsia="FreeSans"/>
                <w:sz w:val="24"/>
                <w:szCs w:val="24"/>
              </w:rPr>
              <w:t>граммой</w:t>
            </w:r>
          </w:p>
        </w:tc>
      </w:tr>
      <w:tr w:rsidR="00C11695" w:rsidRPr="0056618B" w:rsidTr="00D443A1">
        <w:tc>
          <w:tcPr>
            <w:tcW w:w="1208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на вопросы и делать необходимые выводы, </w:t>
            </w:r>
            <w:r w:rsidRPr="0056618B">
              <w:t xml:space="preserve">допускает единичные ошибки, исправляемые после замечания </w:t>
            </w:r>
            <w:r w:rsidRPr="0056618B">
              <w:lastRenderedPageBreak/>
              <w:t>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</w:t>
            </w:r>
            <w:r w:rsidRPr="0056618B">
              <w:rPr>
                <w:rFonts w:eastAsia="FreeSans"/>
                <w:color w:val="auto"/>
              </w:rPr>
              <w:t>о</w:t>
            </w:r>
            <w:r w:rsidRPr="0056618B">
              <w:rPr>
                <w:rFonts w:eastAsia="FreeSans"/>
                <w:color w:val="auto"/>
              </w:rPr>
              <w:t>сти</w:t>
            </w:r>
          </w:p>
        </w:tc>
      </w:tr>
      <w:tr w:rsidR="00C11695" w:rsidRPr="0056618B" w:rsidTr="00D443A1">
        <w:tc>
          <w:tcPr>
            <w:tcW w:w="1208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>знание основного учебного мат</w:t>
            </w:r>
            <w:r w:rsidRPr="00E2192E">
              <w:rPr>
                <w:rFonts w:eastAsia="FreeSans"/>
                <w:sz w:val="24"/>
                <w:szCs w:val="24"/>
              </w:rPr>
              <w:t>е</w:t>
            </w:r>
            <w:r w:rsidRPr="00E2192E">
              <w:rPr>
                <w:rFonts w:eastAsia="FreeSans"/>
                <w:sz w:val="24"/>
                <w:szCs w:val="24"/>
              </w:rPr>
              <w:t xml:space="preserve">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:rsidTr="00D443A1">
        <w:tc>
          <w:tcPr>
            <w:tcW w:w="1208" w:type="pct"/>
            <w:shd w:val="clear" w:color="auto" w:fill="FFFFFF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p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:rsidR="00025215" w:rsidRPr="005E756A" w:rsidRDefault="00025215" w:rsidP="005E756A"/>
    <w:sectPr w:rsidR="00025215" w:rsidRPr="005E756A" w:rsidSect="00341D3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071" w:rsidRDefault="00420071" w:rsidP="00183260">
      <w:pPr>
        <w:spacing w:after="0" w:line="240" w:lineRule="auto"/>
      </w:pPr>
      <w:r>
        <w:separator/>
      </w:r>
    </w:p>
  </w:endnote>
  <w:endnote w:type="continuationSeparator" w:id="0">
    <w:p w:rsidR="00420071" w:rsidRDefault="00420071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F3C" w:rsidRPr="00D51306" w:rsidRDefault="005E5F3C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66797E">
      <w:rPr>
        <w:noProof/>
        <w:sz w:val="22"/>
      </w:rPr>
      <w:t>21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071" w:rsidRDefault="00420071" w:rsidP="00183260">
      <w:pPr>
        <w:spacing w:after="0" w:line="240" w:lineRule="auto"/>
      </w:pPr>
      <w:r>
        <w:separator/>
      </w:r>
    </w:p>
  </w:footnote>
  <w:footnote w:type="continuationSeparator" w:id="0">
    <w:p w:rsidR="00420071" w:rsidRDefault="00420071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130FB"/>
    <w:rsid w:val="0001367F"/>
    <w:rsid w:val="000155E8"/>
    <w:rsid w:val="00025215"/>
    <w:rsid w:val="000253B2"/>
    <w:rsid w:val="00031C8A"/>
    <w:rsid w:val="000363F4"/>
    <w:rsid w:val="00037091"/>
    <w:rsid w:val="00042794"/>
    <w:rsid w:val="00053D23"/>
    <w:rsid w:val="00055BF9"/>
    <w:rsid w:val="0007011C"/>
    <w:rsid w:val="00075412"/>
    <w:rsid w:val="00086438"/>
    <w:rsid w:val="00096739"/>
    <w:rsid w:val="000A5F0E"/>
    <w:rsid w:val="000A76C7"/>
    <w:rsid w:val="000B0199"/>
    <w:rsid w:val="000C133D"/>
    <w:rsid w:val="000D1709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747D"/>
    <w:rsid w:val="00183260"/>
    <w:rsid w:val="0018679A"/>
    <w:rsid w:val="00187CE8"/>
    <w:rsid w:val="001A656E"/>
    <w:rsid w:val="001B39CF"/>
    <w:rsid w:val="001C75D0"/>
    <w:rsid w:val="001D4708"/>
    <w:rsid w:val="001D7D00"/>
    <w:rsid w:val="002011F0"/>
    <w:rsid w:val="0021089B"/>
    <w:rsid w:val="00211273"/>
    <w:rsid w:val="00245440"/>
    <w:rsid w:val="002502C0"/>
    <w:rsid w:val="00250448"/>
    <w:rsid w:val="00263DCD"/>
    <w:rsid w:val="00265B61"/>
    <w:rsid w:val="0027142D"/>
    <w:rsid w:val="00280FE4"/>
    <w:rsid w:val="00281B34"/>
    <w:rsid w:val="00283182"/>
    <w:rsid w:val="00285CE0"/>
    <w:rsid w:val="002A20DC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F0782"/>
    <w:rsid w:val="003003E6"/>
    <w:rsid w:val="0030769D"/>
    <w:rsid w:val="003107E9"/>
    <w:rsid w:val="00314B92"/>
    <w:rsid w:val="00336CFE"/>
    <w:rsid w:val="00337C4C"/>
    <w:rsid w:val="0034103F"/>
    <w:rsid w:val="00341D31"/>
    <w:rsid w:val="00346A56"/>
    <w:rsid w:val="003510C4"/>
    <w:rsid w:val="00355841"/>
    <w:rsid w:val="00355C8B"/>
    <w:rsid w:val="00356C58"/>
    <w:rsid w:val="00377515"/>
    <w:rsid w:val="00394CAE"/>
    <w:rsid w:val="003A529D"/>
    <w:rsid w:val="003A639A"/>
    <w:rsid w:val="003A7393"/>
    <w:rsid w:val="003B0CD6"/>
    <w:rsid w:val="003B56AF"/>
    <w:rsid w:val="003C7EA6"/>
    <w:rsid w:val="003D0C0A"/>
    <w:rsid w:val="003D5BF9"/>
    <w:rsid w:val="003E399C"/>
    <w:rsid w:val="003F0F8F"/>
    <w:rsid w:val="003F10D2"/>
    <w:rsid w:val="003F3451"/>
    <w:rsid w:val="003F42B0"/>
    <w:rsid w:val="003F5570"/>
    <w:rsid w:val="003F5F74"/>
    <w:rsid w:val="00401534"/>
    <w:rsid w:val="00420071"/>
    <w:rsid w:val="00423B98"/>
    <w:rsid w:val="004259C3"/>
    <w:rsid w:val="00426790"/>
    <w:rsid w:val="00444CF3"/>
    <w:rsid w:val="0044653F"/>
    <w:rsid w:val="00452126"/>
    <w:rsid w:val="00453488"/>
    <w:rsid w:val="004559C1"/>
    <w:rsid w:val="00466CCB"/>
    <w:rsid w:val="00470CB9"/>
    <w:rsid w:val="00472FDB"/>
    <w:rsid w:val="004759E5"/>
    <w:rsid w:val="00477023"/>
    <w:rsid w:val="00481F6A"/>
    <w:rsid w:val="00485A31"/>
    <w:rsid w:val="004921DB"/>
    <w:rsid w:val="004963F1"/>
    <w:rsid w:val="004B0499"/>
    <w:rsid w:val="004B38E0"/>
    <w:rsid w:val="004C52E9"/>
    <w:rsid w:val="004D6B38"/>
    <w:rsid w:val="004E1CCC"/>
    <w:rsid w:val="004E52C3"/>
    <w:rsid w:val="004F088A"/>
    <w:rsid w:val="004F220F"/>
    <w:rsid w:val="004F4438"/>
    <w:rsid w:val="00505CF2"/>
    <w:rsid w:val="005060C1"/>
    <w:rsid w:val="00507371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618B"/>
    <w:rsid w:val="00576F73"/>
    <w:rsid w:val="005913E4"/>
    <w:rsid w:val="00593EE0"/>
    <w:rsid w:val="0059682E"/>
    <w:rsid w:val="005974B2"/>
    <w:rsid w:val="005A646F"/>
    <w:rsid w:val="005B2FE8"/>
    <w:rsid w:val="005C21CD"/>
    <w:rsid w:val="005C3D63"/>
    <w:rsid w:val="005C7C31"/>
    <w:rsid w:val="005D4C1A"/>
    <w:rsid w:val="005D73C4"/>
    <w:rsid w:val="005E1677"/>
    <w:rsid w:val="005E432D"/>
    <w:rsid w:val="005E5F3C"/>
    <w:rsid w:val="005E756A"/>
    <w:rsid w:val="005F086A"/>
    <w:rsid w:val="005F47EF"/>
    <w:rsid w:val="006050B7"/>
    <w:rsid w:val="00610BBB"/>
    <w:rsid w:val="006149CB"/>
    <w:rsid w:val="00616977"/>
    <w:rsid w:val="00620374"/>
    <w:rsid w:val="006267E5"/>
    <w:rsid w:val="00627960"/>
    <w:rsid w:val="006348A2"/>
    <w:rsid w:val="00660484"/>
    <w:rsid w:val="0066696E"/>
    <w:rsid w:val="0066797E"/>
    <w:rsid w:val="00672148"/>
    <w:rsid w:val="00692F2D"/>
    <w:rsid w:val="00695DB3"/>
    <w:rsid w:val="00696A4B"/>
    <w:rsid w:val="006C2E93"/>
    <w:rsid w:val="006D02EE"/>
    <w:rsid w:val="006D4B8B"/>
    <w:rsid w:val="006D5F14"/>
    <w:rsid w:val="0070086F"/>
    <w:rsid w:val="00705634"/>
    <w:rsid w:val="00714F33"/>
    <w:rsid w:val="0071679F"/>
    <w:rsid w:val="00717504"/>
    <w:rsid w:val="007231F6"/>
    <w:rsid w:val="00733B95"/>
    <w:rsid w:val="0073621B"/>
    <w:rsid w:val="007424F3"/>
    <w:rsid w:val="00742C3E"/>
    <w:rsid w:val="007430CF"/>
    <w:rsid w:val="00746ED1"/>
    <w:rsid w:val="00762280"/>
    <w:rsid w:val="007646E2"/>
    <w:rsid w:val="007721C1"/>
    <w:rsid w:val="0077264F"/>
    <w:rsid w:val="007B06BB"/>
    <w:rsid w:val="007B125F"/>
    <w:rsid w:val="007B1270"/>
    <w:rsid w:val="007B359A"/>
    <w:rsid w:val="007C2D18"/>
    <w:rsid w:val="007C5AC0"/>
    <w:rsid w:val="007E4570"/>
    <w:rsid w:val="007F3E0A"/>
    <w:rsid w:val="007F4553"/>
    <w:rsid w:val="00803D40"/>
    <w:rsid w:val="008041CD"/>
    <w:rsid w:val="008106D5"/>
    <w:rsid w:val="00812A2E"/>
    <w:rsid w:val="0082757B"/>
    <w:rsid w:val="008321BC"/>
    <w:rsid w:val="0084149E"/>
    <w:rsid w:val="008461BB"/>
    <w:rsid w:val="00867297"/>
    <w:rsid w:val="008740F9"/>
    <w:rsid w:val="00874DAC"/>
    <w:rsid w:val="008943CF"/>
    <w:rsid w:val="00897827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3070"/>
    <w:rsid w:val="009124C6"/>
    <w:rsid w:val="00922BCD"/>
    <w:rsid w:val="00926A10"/>
    <w:rsid w:val="00931851"/>
    <w:rsid w:val="00940DC3"/>
    <w:rsid w:val="00944B78"/>
    <w:rsid w:val="00944DD2"/>
    <w:rsid w:val="0094502F"/>
    <w:rsid w:val="009521B0"/>
    <w:rsid w:val="00964FDA"/>
    <w:rsid w:val="00967E9E"/>
    <w:rsid w:val="0098119B"/>
    <w:rsid w:val="009828EF"/>
    <w:rsid w:val="009943D5"/>
    <w:rsid w:val="009A5231"/>
    <w:rsid w:val="009C16FE"/>
    <w:rsid w:val="009C3EF0"/>
    <w:rsid w:val="009D0F4C"/>
    <w:rsid w:val="009F1D97"/>
    <w:rsid w:val="009F3FC2"/>
    <w:rsid w:val="009F67C3"/>
    <w:rsid w:val="00A174F4"/>
    <w:rsid w:val="00A302C8"/>
    <w:rsid w:val="00A3232E"/>
    <w:rsid w:val="00A36A98"/>
    <w:rsid w:val="00A409EE"/>
    <w:rsid w:val="00A417AE"/>
    <w:rsid w:val="00A47657"/>
    <w:rsid w:val="00A52B15"/>
    <w:rsid w:val="00A6067B"/>
    <w:rsid w:val="00A62E66"/>
    <w:rsid w:val="00A65D1A"/>
    <w:rsid w:val="00A7745F"/>
    <w:rsid w:val="00A84F2E"/>
    <w:rsid w:val="00A8792B"/>
    <w:rsid w:val="00A941B4"/>
    <w:rsid w:val="00A97DDB"/>
    <w:rsid w:val="00AC2974"/>
    <w:rsid w:val="00AC61BE"/>
    <w:rsid w:val="00AC66F4"/>
    <w:rsid w:val="00AE01D6"/>
    <w:rsid w:val="00AE3B5F"/>
    <w:rsid w:val="00AE4A17"/>
    <w:rsid w:val="00AE5FAA"/>
    <w:rsid w:val="00B01E8D"/>
    <w:rsid w:val="00B05E9F"/>
    <w:rsid w:val="00B10924"/>
    <w:rsid w:val="00B1280F"/>
    <w:rsid w:val="00B13497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725EB"/>
    <w:rsid w:val="00B75C00"/>
    <w:rsid w:val="00B877B8"/>
    <w:rsid w:val="00B96068"/>
    <w:rsid w:val="00BA2CB8"/>
    <w:rsid w:val="00BA4B27"/>
    <w:rsid w:val="00BA7DE1"/>
    <w:rsid w:val="00BB0F44"/>
    <w:rsid w:val="00BB3AA5"/>
    <w:rsid w:val="00BD28A5"/>
    <w:rsid w:val="00BE1443"/>
    <w:rsid w:val="00BE1990"/>
    <w:rsid w:val="00BE23D5"/>
    <w:rsid w:val="00BE58E4"/>
    <w:rsid w:val="00BF0062"/>
    <w:rsid w:val="00BF3AB8"/>
    <w:rsid w:val="00C02818"/>
    <w:rsid w:val="00C11695"/>
    <w:rsid w:val="00C165EF"/>
    <w:rsid w:val="00C40493"/>
    <w:rsid w:val="00C46AB7"/>
    <w:rsid w:val="00C47084"/>
    <w:rsid w:val="00C54CBA"/>
    <w:rsid w:val="00C650DD"/>
    <w:rsid w:val="00C714A9"/>
    <w:rsid w:val="00C7366E"/>
    <w:rsid w:val="00C8717E"/>
    <w:rsid w:val="00C93B32"/>
    <w:rsid w:val="00CB61CC"/>
    <w:rsid w:val="00CC1BA4"/>
    <w:rsid w:val="00CC36DA"/>
    <w:rsid w:val="00CC664E"/>
    <w:rsid w:val="00CC75E7"/>
    <w:rsid w:val="00CD2B80"/>
    <w:rsid w:val="00CD7723"/>
    <w:rsid w:val="00CF6702"/>
    <w:rsid w:val="00D028D3"/>
    <w:rsid w:val="00D05C5F"/>
    <w:rsid w:val="00D21DFB"/>
    <w:rsid w:val="00D24114"/>
    <w:rsid w:val="00D26B32"/>
    <w:rsid w:val="00D326DE"/>
    <w:rsid w:val="00D34FE3"/>
    <w:rsid w:val="00D4026E"/>
    <w:rsid w:val="00D443A1"/>
    <w:rsid w:val="00D51306"/>
    <w:rsid w:val="00D52A38"/>
    <w:rsid w:val="00D57661"/>
    <w:rsid w:val="00D63DFB"/>
    <w:rsid w:val="00D67603"/>
    <w:rsid w:val="00D70552"/>
    <w:rsid w:val="00D863FC"/>
    <w:rsid w:val="00D962EF"/>
    <w:rsid w:val="00D96E9E"/>
    <w:rsid w:val="00D972CC"/>
    <w:rsid w:val="00D97DEB"/>
    <w:rsid w:val="00DA1FD8"/>
    <w:rsid w:val="00DA48C1"/>
    <w:rsid w:val="00DA7838"/>
    <w:rsid w:val="00DA7B7D"/>
    <w:rsid w:val="00DB73B5"/>
    <w:rsid w:val="00DC100A"/>
    <w:rsid w:val="00DC5F7A"/>
    <w:rsid w:val="00DC7FF1"/>
    <w:rsid w:val="00DE0130"/>
    <w:rsid w:val="00DE10FA"/>
    <w:rsid w:val="00DE6908"/>
    <w:rsid w:val="00DF1EA9"/>
    <w:rsid w:val="00DF6C13"/>
    <w:rsid w:val="00E00102"/>
    <w:rsid w:val="00E00787"/>
    <w:rsid w:val="00E063A5"/>
    <w:rsid w:val="00E15636"/>
    <w:rsid w:val="00E2192E"/>
    <w:rsid w:val="00E27E79"/>
    <w:rsid w:val="00E342D1"/>
    <w:rsid w:val="00E43F81"/>
    <w:rsid w:val="00E46595"/>
    <w:rsid w:val="00E4782D"/>
    <w:rsid w:val="00E566D5"/>
    <w:rsid w:val="00E64666"/>
    <w:rsid w:val="00E7640C"/>
    <w:rsid w:val="00E8012D"/>
    <w:rsid w:val="00E93039"/>
    <w:rsid w:val="00E94434"/>
    <w:rsid w:val="00E959DC"/>
    <w:rsid w:val="00E97717"/>
    <w:rsid w:val="00EA72C8"/>
    <w:rsid w:val="00EB005D"/>
    <w:rsid w:val="00EB5214"/>
    <w:rsid w:val="00EB5C2D"/>
    <w:rsid w:val="00EC2FD3"/>
    <w:rsid w:val="00EC5F71"/>
    <w:rsid w:val="00ED1CF3"/>
    <w:rsid w:val="00ED7703"/>
    <w:rsid w:val="00ED7FD9"/>
    <w:rsid w:val="00EE0781"/>
    <w:rsid w:val="00EE3337"/>
    <w:rsid w:val="00F17BFC"/>
    <w:rsid w:val="00F3131B"/>
    <w:rsid w:val="00F315B6"/>
    <w:rsid w:val="00F43109"/>
    <w:rsid w:val="00F5487B"/>
    <w:rsid w:val="00F54BC4"/>
    <w:rsid w:val="00F56155"/>
    <w:rsid w:val="00F5796B"/>
    <w:rsid w:val="00F714E3"/>
    <w:rsid w:val="00F90415"/>
    <w:rsid w:val="00F933D4"/>
    <w:rsid w:val="00FC6B2C"/>
    <w:rsid w:val="00FC7C45"/>
    <w:rsid w:val="00FD25F0"/>
    <w:rsid w:val="00FD3F21"/>
    <w:rsid w:val="00FD639E"/>
    <w:rsid w:val="00FE1BFA"/>
    <w:rsid w:val="00FF6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5147E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26E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 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ListParagraph">
    <w:name w:val="List Paragraph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4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NoSpacing">
    <w:name w:val="No Spacing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5">
    <w:name w:val=" 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6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B8F91-F83B-4182-B125-5A7D3BB3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22</Pages>
  <Words>4140</Words>
  <Characters>23600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suser</cp:lastModifiedBy>
  <cp:revision>28</cp:revision>
  <cp:lastPrinted>2020-04-30T06:31:00Z</cp:lastPrinted>
  <dcterms:created xsi:type="dcterms:W3CDTF">2023-10-05T11:56:00Z</dcterms:created>
  <dcterms:modified xsi:type="dcterms:W3CDTF">2023-10-09T11:40:00Z</dcterms:modified>
  <dc:description/>
  <dc:identifier/>
  <dc:language/>
</cp:coreProperties>
</file>