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 xml:space="preserve"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76578BD1" w:rsidR="00C11695" w:rsidRPr="00C11695" w:rsidRDefault="0053057A" w:rsidP="005C2B2C">
      <w:pPr>
        <w:spacing w:after="0" w:line="360" w:lineRule="auto"/>
        <w:ind w:firstLine="5387"/>
        <w:rPr>
          <w:szCs w:val="28"/>
        </w:rPr>
      </w:pPr>
      <w:r w:rsidRPr="00A76D1B">
        <w:rPr>
          <w:rFonts w:eastAsia="Times New Roman"/>
          <w:szCs w:val="28"/>
        </w:rPr>
        <w:t xml:space="preserve">Директор института ИВТ</w:t>
      </w:r>
    </w:p>
    <w:p w14:paraId="5C0131B5" w14:textId="77777777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 xml:space="preserve">_/</w:t>
      </w:r>
      <w:r w:rsidR="0053057A" w:rsidRPr="00A76D1B">
        <w:rPr>
          <w:rFonts w:eastAsia="Times New Roman"/>
          <w:szCs w:val="28"/>
        </w:rPr>
        <w:t xml:space="preserve">И.О. Архипов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C9C108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  <w:r w:rsidR="006D02EE" w:rsidRPr="00385391">
        <w:rPr>
          <w:rFonts w:eastAsia="Times New Roman"/>
          <w:szCs w:val="28"/>
        </w:rPr>
        <w:t xml:space="preserve">                2023 г.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РАБОЧАЯ ПРОГРАММА ДИСЦИПЛИНЫ</w:t>
      </w:r>
    </w:p>
    <w:p w14:paraId="36BA2FD1" w14:textId="77777777" w:rsidR="00C11695" w:rsidRPr="00C11695" w:rsidRDefault="0053057A" w:rsidP="00733220">
      <w:pPr>
        <w:spacing w:after="0" w:line="360" w:lineRule="auto"/>
        <w:ind w:left="426"/>
        <w:jc w:val="center"/>
        <w:rPr>
          <w:szCs w:val="28"/>
        </w:rPr>
      </w:pPr>
      <w:r w:rsidRPr="00464B18">
        <w:rPr>
          <w:rFonts w:eastAsia="Times New Roman"/>
          <w:szCs w:val="28"/>
          <w:u w:val="single"/>
        </w:rPr>
        <w:t xml:space="preserve">Архитектура информационных систем</w:t>
      </w: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1BE387E7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направление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14:paraId="3418CF93" w14:textId="0068B00B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профиль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4BA69504" w14:textId="619A52E7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E15636" w:rsidRPr="008E40DB">
        <w:rPr>
          <w:rFonts w:eastAsia="Times New Roman"/>
          <w:szCs w:val="28"/>
          <w:u w:val="single"/>
        </w:rPr>
        <w:t xml:space="preserve">бакалавриат</w:t>
      </w:r>
    </w:p>
    <w:p w14:paraId="610254E8" w14:textId="7587CCDE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r w:rsidR="00E15636" w:rsidRPr="00CA34B5">
        <w:rPr>
          <w:rFonts w:eastAsia="Times New Roman"/>
          <w:szCs w:val="28"/>
          <w:u w:val="single"/>
        </w:rPr>
        <w:t xml:space="preserve">очная</w:t>
      </w:r>
    </w:p>
    <w:p w14:paraId="3180269E" w14:textId="77777777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E15636" w:rsidRPr="00CA34B5">
        <w:rPr>
          <w:rFonts w:eastAsia="Times New Roman"/>
          <w:szCs w:val="28"/>
          <w:u w:val="single"/>
        </w:rPr>
        <w:t xml:space="preserve">3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41C5EA5F" w14:textId="77777777"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14:paraId="60BD1D25" w14:textId="77777777" w:rsidR="00C11695" w:rsidRDefault="00C11695" w:rsidP="00C11695">
      <w:pPr>
        <w:spacing w:after="0" w:line="240" w:lineRule="auto"/>
        <w:jc w:val="center"/>
        <w:rPr>
          <w:szCs w:val="28"/>
        </w:rPr>
      </w:pPr>
    </w:p>
    <w:p w14:paraId="5213FE17" w14:textId="7B0AA643" w:rsidR="00C11695" w:rsidRPr="00C11695" w:rsidRDefault="00854885" w:rsidP="00E15636">
      <w:pPr>
        <w:spacing w:after="0" w:line="240" w:lineRule="auto"/>
        <w:jc w:val="left"/>
        <w:rPr>
          <w:szCs w:val="28"/>
        </w:rPr>
      </w:pPr>
      <w:r>
        <w:rPr>
          <w:szCs w:val="28"/>
        </w:rPr>
        <w:t>Кафедра</w:t>
      </w:r>
      <w:r w:rsidRPr="002561F1">
        <w:rPr>
          <w:szCs w:val="28"/>
        </w:rPr>
        <w:t xml:space="preserve"> </w:t>
      </w:r>
      <w:r w:rsidR="00E15636" w:rsidRPr="00240719">
        <w:rPr>
          <w:rFonts w:eastAsia="Times New Roman"/>
          <w:szCs w:val="28"/>
          <w:u w:val="single"/>
        </w:rPr>
        <w:t xml:space="preserve">«</w:t>
      </w:r>
      <w:r w:rsidR="00E15636" w:rsidRPr="00A76D1B">
        <w:rPr>
          <w:rFonts w:eastAsia="Times New Roman"/>
          <w:szCs w:val="28"/>
          <w:u w:val="single"/>
        </w:rPr>
        <w:t xml:space="preserve">Информационные системы</w:t>
      </w:r>
      <w:r w:rsidR="00E15636">
        <w:rPr>
          <w:rFonts w:eastAsia="Times New Roman"/>
          <w:szCs w:val="28"/>
          <w:u w:val="single"/>
        </w:rPr>
        <w:t>»</w:t>
      </w:r>
    </w:p>
    <w:p w14:paraId="6407968A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12271257" w14:textId="77777777"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 xml:space="preserve">Составитель</w:t>
      </w:r>
      <w:r w:rsidR="006D02EE" w:rsidRPr="00A76D1B">
        <w:rPr>
          <w:szCs w:val="28"/>
        </w:rPr>
        <w:t xml:space="preserve"> </w:t>
      </w:r>
      <w:r w:rsidR="006D02EE" w:rsidRPr="00A76D1B">
        <w:rPr>
          <w:rFonts w:eastAsia="Times New Roman"/>
          <w:szCs w:val="28"/>
          <w:u w:val="single"/>
        </w:rPr>
        <w:t xml:space="preserve">Смирнов Сергей Витальевич</w:t>
      </w:r>
    </w:p>
    <w:p w14:paraId="7FF73DC9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4B0A5256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6605931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EE7ED9B" w14:textId="2A31DB0C" w:rsidR="00C11695" w:rsidRPr="00A35C79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  <w:r w:rsidR="00A35C79" w:rsidRPr="00A35C79">
        <w:rPr>
          <w:szCs w:val="28"/>
        </w:rPr>
        <w:t xml:space="preserve"> </w:t>
      </w:r>
      <w:r w:rsidR="00A35C79" w:rsidRPr="00A35C79">
        <w:rPr>
          <w:rFonts w:eastAsia="Times New Roman"/>
          <w:szCs w:val="28"/>
        </w:rPr>
        <w:t xml:space="preserve">«Информационные системы»</w:t>
      </w:r>
    </w:p>
    <w:p w14:paraId="22934BD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7D26788" w14:textId="77777777"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r w:rsidR="004B0499" w:rsidRPr="002F0782">
        <w:rPr>
          <w:szCs w:val="28"/>
          <w:u w:val="single"/>
        </w:rPr>
        <w:t xml:space="preserve">                2023 г.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 xml:space="preserve">    </w:t>
      </w:r>
    </w:p>
    <w:p w14:paraId="2DDA84C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323AA5E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A4BB236" w14:textId="77777777"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 xml:space="preserve">________________</w:t>
      </w:r>
      <w:r w:rsidR="002F0782" w:rsidRPr="002F0782">
        <w:t xml:space="preserve"> </w:t>
      </w:r>
      <w:r w:rsidR="002F0782" w:rsidRPr="00D46F60">
        <w:t xml:space="preserve">М.М. Горохов</w:t>
      </w:r>
    </w:p>
    <w:p w14:paraId="4500A832" w14:textId="77777777"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45415344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76242E0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506593F" w14:textId="77777777"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14:paraId="3F9AA13A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2A27F1A8" w14:textId="4ACCB244" w:rsidR="00C11695" w:rsidRPr="001A3378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>Количество часов рабочей программы и формируемые компетенц</w:t>
      </w:r>
      <w:r w:rsidR="00A35C79">
        <w:rPr>
          <w:szCs w:val="28"/>
        </w:rPr>
        <w:t xml:space="preserve">ии соответствуют учебному плану </w:t>
      </w:r>
      <w:r w:rsidR="004E7866" w:rsidRPr="004E7866">
        <w:rPr>
          <w:szCs w:val="28"/>
        </w:rPr>
        <w:t xml:space="preserve">09.03.02 «Информационные системы и технологии»,</w:t>
      </w:r>
      <w:r w:rsidR="001A3378" w:rsidRPr="001A3378">
        <w:rPr>
          <w:szCs w:val="28"/>
        </w:rPr>
        <w:t xml:space="preserve"> профиль Информационные системы и технологии</w:t>
      </w:r>
    </w:p>
    <w:p w14:paraId="596E8DB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13FEE4B" w14:textId="77777777"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r w:rsidR="00B202C5" w:rsidRPr="00B202C5">
        <w:rPr>
          <w:szCs w:val="28"/>
        </w:rPr>
        <w:t xml:space="preserve">090000 «Информатика и вычислительная техника»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>от __________ 20___ г. №_______</w:t>
      </w:r>
    </w:p>
    <w:p w14:paraId="0CA55EEF" w14:textId="77777777" w:rsidR="00C11695" w:rsidRDefault="00C11695" w:rsidP="00C11695">
      <w:pPr>
        <w:spacing w:after="0" w:line="240" w:lineRule="auto"/>
        <w:rPr>
          <w:szCs w:val="28"/>
        </w:rPr>
      </w:pPr>
    </w:p>
    <w:p w14:paraId="3F37A655" w14:textId="77777777" w:rsidR="00187CE8" w:rsidRPr="00C11695" w:rsidRDefault="00187CE8" w:rsidP="00C11695">
      <w:pPr>
        <w:spacing w:after="0" w:line="240" w:lineRule="auto"/>
        <w:rPr>
          <w:szCs w:val="28"/>
        </w:rPr>
      </w:pPr>
    </w:p>
    <w:p w14:paraId="54F4D000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r w:rsidR="00B202C5" w:rsidRPr="00B202C5">
        <w:rPr>
          <w:szCs w:val="28"/>
        </w:rPr>
        <w:t xml:space="preserve">090000 «Информатика и вычислительная техника»</w:t>
      </w:r>
    </w:p>
    <w:p w14:paraId="4EDC6C50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</w:t>
      </w:r>
      <w:r w:rsidR="00B202C5" w:rsidRPr="00B202C5">
        <w:rPr>
          <w:szCs w:val="28"/>
        </w:rPr>
        <w:t xml:space="preserve">А.В. Корепанов</w:t>
      </w:r>
    </w:p>
    <w:p w14:paraId="79340A82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5C84081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0369BA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9FDBB24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14:paraId="760148BD" w14:textId="77777777"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 xml:space="preserve">________________</w:t>
      </w:r>
      <w:r w:rsidR="0007011C" w:rsidRPr="00B202C5">
        <w:rPr>
          <w:szCs w:val="28"/>
        </w:rPr>
        <w:t xml:space="preserve">М.М. Горохов</w:t>
      </w:r>
    </w:p>
    <w:p w14:paraId="2A5073BF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6B752E3E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097BE1C9" w14:textId="77777777"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14:paraId="41E7FF6C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86CD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D0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 xml:space="preserve">Архитектура информационных систем</w:t>
            </w:r>
          </w:p>
        </w:tc>
      </w:tr>
      <w:tr w:rsidR="00C11695" w:rsidRPr="00540A04" w14:paraId="791360E9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A94C" w14:textId="02827F3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Направление подготовки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B5D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09.03.02 «Информационные системы и технологии»</w:t>
            </w:r>
          </w:p>
        </w:tc>
      </w:tr>
      <w:tr w:rsidR="00C11695" w:rsidRPr="00540A04" w14:paraId="3E2DDB56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856" w14:textId="74A3918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/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873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Информационные системы и технологии</w:t>
            </w:r>
          </w:p>
        </w:tc>
      </w:tr>
      <w:tr w:rsidR="00C11695" w:rsidRPr="00540A04" w14:paraId="0B33DE37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7A1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9B" w14:textId="77777777"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 xml:space="preserve">части, формируемой участниками образовательных отношений Блока 1.Дисциплины(модули)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14:paraId="4F7DE1F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0A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Трудоемкость (з.е.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A47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3 </w:t>
            </w:r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r w:rsidRPr="00AB2AEF">
              <w:rPr>
                <w:rFonts w:eastAsia="Times New Roman"/>
                <w:sz w:val="24"/>
                <w:szCs w:val="24"/>
              </w:rPr>
              <w:t xml:space="preserve">. / 108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14:paraId="091E74DD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310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04F8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      </w:r>
          </w:p>
        </w:tc>
      </w:tr>
      <w:tr w:rsidR="00C11695" w:rsidRPr="00540A04" w14:paraId="49B8A9F9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2CC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C72F4" w14:textId="4D700904" w:rsidR="00BE58E4" w:rsidRPr="000707BC" w:rsidRDefault="00511BAB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  <w:br/>
              <w:t xml:space="preserve"/>
            </w:r>
          </w:p>
          <w:p w14:paraId="583C72F4" w14:textId="4D700904" w:rsidR="00BE58E4" w:rsidRPr="000707BC" w:rsidRDefault="00511BAB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11695" w:rsidRPr="00786961" w14:paraId="223CE365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25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Введение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CRM-системы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Корпоративная культура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Электронный документооборот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Корпоративные календари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Защита данных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Корпоративный портал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КИС для автоматизированного управления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Виртуализация серверов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Внедрение система автоматизации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Зачет с оценкой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C11695" w:rsidRPr="00540A04" w14:paraId="360B5CC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4FCB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7C4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Дифференцированный зачет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8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14:paraId="6CF44C89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73290DB7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09001FB1" w14:textId="77777777" w:rsidR="00C11695" w:rsidRPr="00187CE8" w:rsidRDefault="00D443A1" w:rsidP="002214F5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14:paraId="64CC86AA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 xml:space="preserve"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>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</w:r>
      <w:r w:rsidR="00BE58E4" w:rsidRPr="00346C2A">
        <w:rPr>
          <w:bCs/>
          <w:szCs w:val="28"/>
          <w:lang w:val="ru-RU" w:eastAsia="ru-RU"/>
        </w:rPr>
        <w:t>.</w:t>
      </w:r>
    </w:p>
    <w:p w14:paraId="15571EE6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 xml:space="preserve">дисциплины: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изложение основ данных информационных технологий</w:t>
      </w:r>
      <w:r>
        <w:rPr>
          <w:rFonts w:eastAsia="Times New Roman"/>
          <w:szCs w:val="28"/>
          <w:lang w:val="en-US"/>
        </w:rPr>
        <w:t>;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формирование представлений о базовых структурах и процессах информационного бизнеса</w:t>
      </w:r>
      <w:r>
        <w:rPr>
          <w:rFonts w:eastAsia="Times New Roman"/>
          <w:szCs w:val="28"/>
          <w:lang w:val="en-US"/>
        </w:rPr>
        <w:t>;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подготовка к практическому использованию знаний в информационном бизнесе</w:t>
      </w:r>
      <w:r>
        <w:rPr>
          <w:rFonts w:eastAsia="Times New Roman"/>
          <w:szCs w:val="28"/>
          <w:lang w:val="en-US"/>
        </w:rPr>
        <w:t>;</w:t>
      </w:r>
    </w:p>
    <w:p w14:paraId="054A1CF7" w14:textId="77777777"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14:paraId="0745DBF1" w14:textId="77777777"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14:paraId="1E136679" w14:textId="77777777"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14:paraId="24FB852D" w14:textId="77777777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EF317" w14:textId="77777777"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4D0AFF8" w14:textId="77777777"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5E4DB0" w14:paraId="1BE44371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63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E5E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методологии разработки программного обеспечения и технологии программирования</w:t>
            </w:r>
          </w:p>
        </w:tc>
      </w:tr>
    </w:tbl>
    <w:p w14:paraId="53B49AA6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29DA2B4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20AE06C7" w14:textId="77777777" w:rsidTr="00E97717">
        <w:trPr>
          <w:trHeight w:val="313"/>
        </w:trPr>
        <w:tc>
          <w:tcPr>
            <w:tcW w:w="959" w:type="dxa"/>
          </w:tcPr>
          <w:p w14:paraId="0477A96A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DAAE8B3" w14:textId="77777777"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5E4DB0" w14:paraId="4FD8D3E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82F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B89" w14:textId="77777777" w:rsidR="00E97717" w:rsidRPr="005E4DB0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проводить оценку и обоснование рекомендуемых решений</w:t>
            </w:r>
          </w:p>
        </w:tc>
      </w:tr>
    </w:tbl>
    <w:p w14:paraId="1A14F79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16A664B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7FCB26D1" w14:textId="77777777" w:rsidTr="00E97717">
        <w:trPr>
          <w:trHeight w:val="313"/>
        </w:trPr>
        <w:tc>
          <w:tcPr>
            <w:tcW w:w="959" w:type="dxa"/>
          </w:tcPr>
          <w:p w14:paraId="59E3254F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A1B2E46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5E4DB0" w14:paraId="477F592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AF7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31C0" w14:textId="77777777"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анализ возможностей реализации требований к программному обеспечению</w:t>
            </w:r>
          </w:p>
        </w:tc>
      </w:tr>
    </w:tbl>
    <w:p w14:paraId="06C02E30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5B89239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14:paraId="76E3372D" w14:textId="77777777" w:rsidTr="009C3EF0">
        <w:trPr>
          <w:cantSplit/>
          <w:trHeight w:val="313"/>
        </w:trPr>
        <w:tc>
          <w:tcPr>
            <w:tcW w:w="2405" w:type="dxa"/>
          </w:tcPr>
          <w:p w14:paraId="64CE63AE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14:paraId="5CD2F548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 xml:space="preserve">Индикаторы</w:t>
            </w:r>
          </w:p>
        </w:tc>
        <w:tc>
          <w:tcPr>
            <w:tcW w:w="1276" w:type="dxa"/>
          </w:tcPr>
          <w:p w14:paraId="2418BAA7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14:paraId="63BD56EE" w14:textId="77777777"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14:paraId="71BCE67D" w14:textId="77777777"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3452BC" w14:paraId="6D8589D7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29AEB57C" w:rsidR="009C3EF0" w:rsidRDefault="003452BC" w:rsidP="00D100DD">
            <w:pPr>
              <w:spacing w:line="240" w:lineRule="auto"/>
              <w:jc w:val="left"/>
            </w:pPr>
            <w: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  <w:br/>
              <w:t xml:space="preserve"/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5EFD" w14:textId="68311DC5" w:rsidR="003452BC" w:rsidRDefault="003452BC" w:rsidP="003452BC">
            <w:pPr>
              <w:spacing w:line="240" w:lineRule="auto"/>
              <w:jc w:val="left"/>
            </w:pPr>
            <w:r>
              <w:t xml:space="preserve">УК-1.1. Знать: принципы поиска, сбора и обработки информации для решения поставленных задач; актуальные российские и зарубежные источники информации в сфере профессиональной деятельности; понятия анализа, синтеза, метода и системности</w:t>
              <w:br/>
              <w:t xml:space="preserve">УК-1.2. Уметь: осуществлять поиск, сбор и систематизацию информации для решения поставленных задач; выявлять системные связи и отношения между изучаемыми явлениями, процессами и объектами</w:t>
              <w:br/>
              <w:t xml:space="preserve">УК-1.3. Владеть: методами критического анализа и синтеза информации, полученными из разных источников в рамках поставленных задач; навыками формулирования и аргументирования выводов и суждений, в том числе с применением философского понятийного аппарата</w:t>
            </w:r>
          </w:p>
          <w:p w14:paraId="6C8C7FD1" w14:textId="21A4D0FE"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210" w14:textId="2F63B015" w:rsidR="003452BC" w:rsidRDefault="003452BC" w:rsidP="003452BC">
            <w:pPr>
              <w:spacing w:line="240" w:lineRule="auto"/>
              <w:jc w:val="left"/>
            </w:pPr>
            <w:r>
              <w:t xml:space="preserve">1, 2</w:t>
            </w:r>
          </w:p>
          <w:p w14:paraId="66B58B1F" w14:textId="7657921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6C9D" w14:textId="5E6BE15F" w:rsidR="003452BC" w:rsidRDefault="003452BC" w:rsidP="003452BC">
            <w:pPr>
              <w:spacing w:line="240" w:lineRule="auto"/>
              <w:jc w:val="left"/>
            </w:pPr>
            <w:r>
              <w:t xml:space="preserve">1, 2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B5E5" w14:textId="0FB3512D" w:rsidR="003452BC" w:rsidRDefault="003452BC" w:rsidP="003452BC">
            <w:pPr>
              <w:spacing w:line="240" w:lineRule="auto"/>
              <w:jc w:val="left"/>
            </w:pPr>
            <w:r>
              <w:t xml:space="preserve">1, 2, 3, 4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3452BC" w14:paraId="6D8589D7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29AEB57C" w:rsidR="009C3EF0" w:rsidRDefault="003452BC" w:rsidP="00D100DD">
            <w:pPr>
              <w:spacing w:line="240" w:lineRule="auto"/>
              <w:jc w:val="left"/>
            </w:pPr>
            <w:r>
      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5EFD" w14:textId="68311DC5" w:rsidR="003452BC" w:rsidRDefault="003452BC" w:rsidP="003452BC">
            <w:pPr>
              <w:spacing w:line="240" w:lineRule="auto"/>
              <w:jc w:val="left"/>
            </w:pPr>
            <w:r>
              <w:t xml:space="preserve">УК-5.1.Знать: основные категории философии; законы исторического развития; закономерности и особенности социально-исторического развития различных культур в этическом и философском контексте</w:t>
              <w:br/>
              <w:t xml:space="preserve">УК-5.2.Уметь: понимать и воспринимать разнообразие общества в социально-историческом, этическом и философском контексте</w:t>
              <w:br/>
              <w:t xml:space="preserve">УК-5.3.Владеть: методами анализа философских и исторических фактов; навыками конструктивного взаимодействия с использованием этических норм поведения в целях успешного выполнения профессиональных задач и социальной интеграции</w:t>
            </w:r>
          </w:p>
          <w:p w14:paraId="6C8C7FD1" w14:textId="21A4D0FE"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210" w14:textId="2F63B015" w:rsidR="003452BC" w:rsidRDefault="003452BC" w:rsidP="003452BC">
            <w:pPr>
              <w:spacing w:line="240" w:lineRule="auto"/>
              <w:jc w:val="left"/>
            </w:pPr>
            <w:r>
              <w:t xml:space="preserve">1.2</w:t>
            </w:r>
          </w:p>
          <w:p w14:paraId="66B58B1F" w14:textId="7657921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6C9D" w14:textId="5E6BE15F" w:rsidR="003452BC" w:rsidRDefault="003452BC" w:rsidP="003452BC">
            <w:pPr>
              <w:spacing w:line="240" w:lineRule="auto"/>
              <w:jc w:val="left"/>
            </w:pPr>
            <w:r>
              <w:t xml:space="preserve">1, 2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B5E5" w14:textId="0FB3512D" w:rsidR="003452BC" w:rsidRDefault="003452BC" w:rsidP="003452BC">
            <w:pPr>
              <w:spacing w:line="240" w:lineRule="auto"/>
              <w:jc w:val="left"/>
            </w:pPr>
            <w:r>
              <w:t xml:space="preserve">1, 2, 4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14:paraId="5D0F97DA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14:paraId="3A4170D2" w14:textId="77777777"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lastRenderedPageBreak/>
        <w:t>М</w:t>
      </w:r>
      <w:r w:rsidR="00187CE8">
        <w:rPr>
          <w:b/>
          <w:color w:val="auto"/>
          <w:sz w:val="28"/>
          <w:szCs w:val="28"/>
          <w:lang w:val="ru-RU"/>
        </w:rPr>
        <w:t xml:space="preserve">есто дисциплины в структуре ООП</w:t>
      </w:r>
    </w:p>
    <w:p w14:paraId="7B91EDF8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>части, формируемой участниками образовательных отношений Блока 1.Дисциплины(модули)</w:t>
      </w:r>
      <w:r w:rsidRPr="00C11695">
        <w:rPr>
          <w:color w:val="auto"/>
          <w:sz w:val="28"/>
          <w:szCs w:val="28"/>
        </w:rPr>
        <w:t xml:space="preserve">.</w:t>
      </w:r>
    </w:p>
    <w:p w14:paraId="28634073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r w:rsidR="00AE4A17" w:rsidRPr="00AE4A17">
        <w:rPr>
          <w:color w:val="auto"/>
          <w:sz w:val="28"/>
          <w:szCs w:val="28"/>
          <w:lang w:val="ru-RU"/>
        </w:rPr>
        <w:t xml:space="preserve">4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8 </w:t>
      </w:r>
      <w:r w:rsidRPr="00C11695">
        <w:rPr>
          <w:color w:val="auto"/>
          <w:sz w:val="28"/>
          <w:szCs w:val="28"/>
          <w:lang w:val="ru-RU"/>
        </w:rPr>
        <w:t xml:space="preserve">семестре(ах).</w:t>
      </w:r>
    </w:p>
    <w:p w14:paraId="02AC5146" w14:textId="77777777" w:rsidR="00C11695" w:rsidRPr="00DE0130" w:rsidRDefault="00C11695" w:rsidP="002324E6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информатика и программирование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математика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базы данных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>
        <w:rPr>
          <w:rFonts w:eastAsia="Times New Roman"/>
          <w:szCs w:val="28"/>
        </w:rPr>
        <w:t xml:space="preserve">.</w:t>
      </w:r>
    </w:p>
    <w:p w14:paraId="27B6A793" w14:textId="77777777"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дисциплина 8го семестра, .</w:t>
      </w:r>
    </w:p>
    <w:p w14:paraId="25476E46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14:paraId="405E42EE" w14:textId="77777777"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14:paraId="7B3A7395" w14:textId="77777777"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14:paraId="58DAF7A0" w14:textId="77777777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14:paraId="0C711424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14:paraId="691E6A0A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14:paraId="4ED6EDF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14:paraId="267482B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14:paraId="5EC65ED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14:paraId="7B326F0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14:paraId="78400596" w14:textId="77777777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14:paraId="635A8E1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14:paraId="2408ECF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14:paraId="0577312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14:paraId="48A43BFE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14:paraId="5F9E4EE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14:paraId="574690C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14:paraId="492DAC83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14:paraId="276AFFFC" w14:textId="77777777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14:paraId="4B23503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14:paraId="24C835A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FBF16F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14:paraId="50DFFC2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BD8835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C34468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пр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C8358CD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лаб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5F298B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14:paraId="56D8D7FA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14:paraId="57E2809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14:paraId="7075A4DD" w14:textId="77777777" w:rsidTr="005E432D">
        <w:tc>
          <w:tcPr>
            <w:tcW w:w="286" w:type="pct"/>
            <w:shd w:val="clear" w:color="auto" w:fill="auto"/>
            <w:vAlign w:val="center"/>
          </w:tcPr>
          <w:p w14:paraId="4EEB410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22BC679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469EA9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E5AA75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6D346D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519ED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046836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14:paraId="1C2AF6B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74748C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4BF0D7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11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14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Зачет с оценкой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Зачет выставляется по совокупности результатов текущего контроля успеваемости</w:t>
            </w:r>
          </w:p>
        </w:tc>
      </w:tr>
      <w:tr w:rsidR="00AE42C9" w:rsidRPr="00187CE8" w14:paraId="7EFA1E13" w14:textId="77777777" w:rsidTr="009937BF">
        <w:tc>
          <w:tcPr>
            <w:tcW w:w="286" w:type="pct"/>
            <w:shd w:val="clear" w:color="auto" w:fill="auto"/>
          </w:tcPr>
          <w:p w14:paraId="0CF18A6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29578DE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14:paraId="1EEA98E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8F8972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63CCA19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C5F1A0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7777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2D3EE90D" w14:textId="77777777" w:rsidR="00AE42C9" w:rsidRPr="00187CE8" w:rsidRDefault="00AE42C9" w:rsidP="00AE4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617F6A4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14:paraId="701D9F8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B7DE78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14:paraId="68288FB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771F5A7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14:paraId="08DE7D65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7D506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14:paraId="1482488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14:paraId="6526077C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66447146" w14:textId="77777777" w:rsidTr="009937BF">
        <w:tc>
          <w:tcPr>
            <w:tcW w:w="286" w:type="pct"/>
            <w:shd w:val="clear" w:color="auto" w:fill="auto"/>
          </w:tcPr>
          <w:p w14:paraId="5C60ACA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03CD206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14:paraId="6F5FA6D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90672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5D18C4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22FE214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A4EA8B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6AA14E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5F06E6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3C9589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E595307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14:paraId="53D3252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 xml:space="preserve">или (если зачет проводится в устной или </w:t>
            </w:r>
            <w:r w:rsidRPr="001D7D00">
              <w:rPr>
                <w:i/>
                <w:sz w:val="21"/>
                <w:szCs w:val="21"/>
              </w:rPr>
              <w:lastRenderedPageBreak/>
              <w:t>письменной форме по билетам)</w:t>
            </w:r>
          </w:p>
        </w:tc>
      </w:tr>
      <w:tr w:rsidR="00AE42C9" w:rsidRPr="00187CE8" w14:paraId="1425074C" w14:textId="77777777" w:rsidTr="009937BF">
        <w:tc>
          <w:tcPr>
            <w:tcW w:w="286" w:type="pct"/>
            <w:shd w:val="clear" w:color="auto" w:fill="auto"/>
          </w:tcPr>
          <w:p w14:paraId="6ABA882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11065EC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6F59A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6D02A1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AEAE7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0CAA51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692B6CF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4200403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1EAD04F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6EA4DA16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14:paraId="454F7414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AE42C9" w:rsidRPr="00187CE8" w14:paraId="11E480F1" w14:textId="77777777" w:rsidTr="009937BF">
        <w:tc>
          <w:tcPr>
            <w:tcW w:w="286" w:type="pct"/>
            <w:shd w:val="clear" w:color="auto" w:fill="auto"/>
          </w:tcPr>
          <w:p w14:paraId="6B95B4E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6949773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26EE0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32B218C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756E102A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A6F151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3288FAA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4C05D18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1645277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7607521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75CDE481" w14:textId="77777777" w:rsidTr="005E432D">
        <w:tc>
          <w:tcPr>
            <w:tcW w:w="286" w:type="pct"/>
            <w:shd w:val="clear" w:color="auto" w:fill="auto"/>
          </w:tcPr>
          <w:p w14:paraId="06334F8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797ECDCC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0AA108F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74A04C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DA552E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A4C3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0AFBEF0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7E0E50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641F0C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2ABED3BE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76C429D0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E8501A1" w14:textId="77777777"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1282"/>
        <w:gridCol w:w="2387"/>
        <w:gridCol w:w="1402"/>
        <w:gridCol w:w="975"/>
        <w:gridCol w:w="1018"/>
        <w:gridCol w:w="1759"/>
      </w:tblGrid>
      <w:tr w:rsidR="00C11695" w:rsidRPr="001D7D00" w14:paraId="4D4625A5" w14:textId="77777777" w:rsidTr="002A20FB">
        <w:trPr>
          <w:trHeight w:val="777"/>
        </w:trPr>
        <w:tc>
          <w:tcPr>
            <w:tcW w:w="300" w:type="pct"/>
            <w:vAlign w:val="center"/>
          </w:tcPr>
          <w:p w14:paraId="2F9C5B13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14:paraId="1C5EBCB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797AD05B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14:paraId="77983A6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14:paraId="260476E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514EE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14:paraId="0E4D0AD4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CA513C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14:paraId="23F37116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 xml:space="preserve">Форма контроля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</w:tbl>
    <w:p w14:paraId="2CB44CD8" w14:textId="77777777"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1BF4B85D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055"/>
        <w:gridCol w:w="3042"/>
        <w:gridCol w:w="2682"/>
      </w:tblGrid>
      <w:tr w:rsidR="00C11695" w:rsidRPr="001D7D00" w14:paraId="6AA10A09" w14:textId="77777777" w:rsidTr="00E63C36">
        <w:tc>
          <w:tcPr>
            <w:tcW w:w="300" w:type="pct"/>
            <w:vAlign w:val="center"/>
          </w:tcPr>
          <w:p w14:paraId="16517C9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1636" w:type="pct"/>
            <w:vAlign w:val="center"/>
          </w:tcPr>
          <w:p w14:paraId="4F2648A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0ABF3D84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65A79F8E" w14:textId="77777777" w:rsidR="00C11695" w:rsidRPr="001D7D00" w:rsidRDefault="00512B9B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Выборка данных, сортировка. Извлечение информации из наборов данных. Формирование структуры данных. Виды сортировок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Фильтрация извлеченных данных. Обработка полученной информации. Работа с фильтрами. Расширенная фильтрация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Вычисляемые поля и функции манипулирования данными. Группировка записей. Вычисление связной информации. Функции агрегирования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Итоговые данные и подзапросы. Промежуточные запросы. Формирование запросов с подзапросами. Суммирование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Объединение таблиц. Использование нескольких информационных источников. Слияние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Комбинированные запросы. Изменение структуры данных. Обновление и удаление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Представления. Витрины данных. Интерфейс пользователя. Хранимые процедуры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Транзакции. Серверные процедуры. Изменение связной информации нескольких источников. Использование курсоров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Структуры управления. Особенности, преимущества и недостатки различных типов.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Разновидности виртуализации. Способы применения виртуализации.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Этапы внедрения систем автоматизации. Проблемы и решения внедрения систем автоматизации.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C11695" w:rsidRPr="001D7D00" w14:paraId="0EFD49E4" w14:textId="77777777" w:rsidTr="009937BF">
        <w:tc>
          <w:tcPr>
            <w:tcW w:w="300" w:type="pct"/>
          </w:tcPr>
          <w:p w14:paraId="0A9DAB4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636" w:type="pct"/>
          </w:tcPr>
          <w:p w14:paraId="5DC1B22A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1629" w:type="pct"/>
            <w:shd w:val="clear" w:color="auto" w:fill="auto"/>
          </w:tcPr>
          <w:p w14:paraId="6ADCE580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436" w:type="pct"/>
            <w:shd w:val="clear" w:color="auto" w:fill="auto"/>
          </w:tcPr>
          <w:p w14:paraId="375D3D1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26085B97" w14:textId="77777777"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14:paraId="29AE6654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180"/>
        <w:gridCol w:w="2904"/>
        <w:gridCol w:w="2695"/>
      </w:tblGrid>
      <w:tr w:rsidR="00C11695" w:rsidRPr="001D7D00" w14:paraId="6D80CAF4" w14:textId="77777777" w:rsidTr="00E63C36">
        <w:tc>
          <w:tcPr>
            <w:tcW w:w="347" w:type="pct"/>
            <w:vAlign w:val="center"/>
          </w:tcPr>
          <w:p w14:paraId="22988061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  <w:vAlign w:val="center"/>
          </w:tcPr>
          <w:p w14:paraId="4F81D73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  <w:vAlign w:val="center"/>
          </w:tcPr>
          <w:p w14:paraId="432B1C5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7EC40DA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1-2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СУБД MS SQL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3-5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Google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6-7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Яндекс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8-9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Microsoft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10-11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Антивирусы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C11695" w:rsidRPr="001D7D00" w14:paraId="55432936" w14:textId="77777777" w:rsidTr="009937BF">
        <w:tc>
          <w:tcPr>
            <w:tcW w:w="347" w:type="pct"/>
          </w:tcPr>
          <w:p w14:paraId="3604522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5ED1B009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2D5B36BE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auto"/>
          </w:tcPr>
          <w:p w14:paraId="1F4FD8F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14:paraId="0E4AAC8F" w14:textId="77777777" w:rsidTr="00E63C36">
        <w:tc>
          <w:tcPr>
            <w:tcW w:w="347" w:type="pct"/>
          </w:tcPr>
          <w:p w14:paraId="0C90E046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CF8A73C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5A347F6A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2B08DE73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61CAA810" w14:textId="77777777"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369E5DE8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46"/>
        <w:gridCol w:w="3061"/>
        <w:gridCol w:w="2918"/>
        <w:gridCol w:w="2814"/>
      </w:tblGrid>
      <w:tr w:rsidR="00C11695" w:rsidRPr="001D7D00" w14:paraId="2035619B" w14:textId="77777777" w:rsidTr="00E63C36">
        <w:tc>
          <w:tcPr>
            <w:tcW w:w="347" w:type="pct"/>
          </w:tcPr>
          <w:p w14:paraId="74855CED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</w:tcPr>
          <w:p w14:paraId="3B4AF386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</w:tcPr>
          <w:p w14:paraId="456D263C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57" w:type="pct"/>
            <w:shd w:val="clear" w:color="auto" w:fill="auto"/>
          </w:tcPr>
          <w:p w14:paraId="07609B60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1-2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Установка и настройка почтового клиента.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3-5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Контроль выполнения заданий версии CRM ELMA.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6-7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Использование цифровой подписи, системы шифрования файлов и дисков, использование Enigmail.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8-9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Организация корпоративного рабочего места с помощью служб Google.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10-11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Организация личных дел в планировщике http://miniplan.ru/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C11695" w:rsidRPr="001D7D00" w14:paraId="64F160BB" w14:textId="77777777" w:rsidTr="009937BF">
        <w:tc>
          <w:tcPr>
            <w:tcW w:w="347" w:type="pct"/>
          </w:tcPr>
          <w:p w14:paraId="135EA421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30CB447B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010EE8E5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auto"/>
          </w:tcPr>
          <w:p w14:paraId="3409543C" w14:textId="77777777" w:rsidR="00C11695" w:rsidRPr="001D7D00" w:rsidRDefault="004D6203" w:rsidP="004D6203">
            <w:pPr>
              <w:pStyle w:val="af4"/>
              <w:tabs>
                <w:tab w:val="left" w:pos="233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2E0E6E" w:rsidRPr="001D7D00" w14:paraId="2ED83F96" w14:textId="77777777" w:rsidTr="00E63C36">
        <w:tc>
          <w:tcPr>
            <w:tcW w:w="347" w:type="pct"/>
          </w:tcPr>
          <w:p w14:paraId="1B18D099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2073388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0950B9DB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78F6CB0A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390C283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226EE3AD" w14:textId="77777777"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14:paraId="132131B4" w14:textId="77777777" w:rsidR="00402CA6" w:rsidRDefault="00C11695" w:rsidP="00E92B7C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тестирование (приводятся наименования тестов)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Тест1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Тест2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контрольные работы (приводятся наименования контрольных работ)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Контрольная работа 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Контрольная работа 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коллоквиумы (приводятся наименования тем, по которым проводится коллоквиум)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Коллоквиум 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Коллоквиум 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защиты лабораторных работ;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защиты (презентация) реферата, расчетных заданий и др.;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зачет, зачет с оценкой или экзамен. </w:t>
      </w:r>
    </w:p>
    <w:p w14:paraId="55D4A0B8" w14:textId="77777777" w:rsidR="00C11695" w:rsidRPr="00C11695" w:rsidRDefault="00C11695" w:rsidP="00FC6DD9">
      <w:pPr>
        <w:spacing w:after="0" w:line="36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59268ABC" w14:textId="3B374137" w:rsidR="00C11695" w:rsidRDefault="00C11695" w:rsidP="00FC6DD9">
      <w:pPr>
        <w:spacing w:after="0" w:line="36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</w:t>
      </w:r>
      <w:r w:rsidR="00901950">
        <w:rPr>
          <w:szCs w:val="28"/>
        </w:rPr>
        <w:t xml:space="preserve"> </w:t>
      </w:r>
      <w:r w:rsidR="00901950" w:rsidRPr="00901950">
        <w:rPr>
          <w:szCs w:val="28"/>
        </w:rPr>
        <w:t xml:space="preserve">Дифференцированный зачет</w:t>
      </w:r>
      <w:r w:rsidRPr="00C11695">
        <w:rPr>
          <w:i/>
          <w:szCs w:val="28"/>
        </w:rPr>
        <w:t>.</w:t>
      </w:r>
    </w:p>
    <w:p w14:paraId="36A52A9C" w14:textId="77777777"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14:paraId="7960741E" w14:textId="77777777" w:rsidR="005052D3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а) основная литература: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Грекул, В. И. Проектирование информационных систем. Курс лекций [Электронный ресурс] : учебное пособие для студентов вузов, обучающихся по специальностям в области информационных технологий / В. И. Грекул, Г. Н. Денищенко, Н. Л. Коровкина. — Электрон. текстовые данные. — Москва, Саратов : Интернет-Университет Информационных Технологий (ИНТУИТ), Вузовское образование, 2017. — 303 c. — 978-5-4487-0089-7. — Режим доступа: http://www.iprbookshop.ru/67376.html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б) дополнительная литература: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в) методические указания: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г) перечень ресурсов информационно-коммуникационной сети Интернет: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Электронно-библиотечная система IPRbooks http://istu.ru/material/elektronno-bibliotechnaya-sistema-iprbooks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2. Электронный каталог научной библиотеки ИжГТУ имени М.Т. Калашникова Web ИРБИС http://94.181.117.43/cgi-bin/irbis64r_12/cgiirbis_64.exe?LNG==F=IBIS=IBIS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3. Национальная электронная библиотека http://нэб.рф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4. Мировая цифровая библиотека http://www.wdl.org/ru/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5. Международный индекс научного цитирования Web of Science http://webofscience.com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6. Научная электронная библиотека eLIBRARY.RU https://elibrary.ru/defaultx.asp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7. Справочно-правовая система КонсультантПлюс http://www.consultant.ru/.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д) лицензионное и свободно распространяемое программное обеспечение: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Libre Office, MiKTeX, MS SQL Server Express – свободно распространяемое ПО.</w:t>
      </w:r>
    </w:p>
    <w:p w14:paraId="0BB7AF95" w14:textId="77777777" w:rsidR="00C11695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1. Лекционные занятия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Учебные аудитории для лекционных занятий укомплектованы мебелью и техническими средствами обучения, служащими для представления учебной информации большой аудитории (наборы демонстрационного оборудования (проектор, экран, компьютер/ноутбук), учебно-наглядные пособия, тематические иллюстрации – при необходимости).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2. Практические занятия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Учебные аудитории для практических занятий укомплектованы специализированной мебелью и техническими средствами обучения (проектор, экран, компьютер/ноутбук – при необходимости).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3. Лабораторные работы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Для лабораторных занятий используются аудитория № 401, 402, 403 учебного корпуса № 6, оснащенные следующим оборудованием: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-проектор;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-экран;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-компьютер/ноутбук.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4. Самостоятельная работа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ИжГТУ имени М.Т. Калашникова: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 научная библиотека ИжГТУ имени М.Т. Калашникова (ауд. 201 корпус № 1, адрес: 426069, Удмуртская Республика, г.Ижевск, ул. Студенческая, д.7);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 помещения для самостоятельной работы обучающихся (указать ауд. 401,402,403, корпус№6, адрес: 426069, Удмуртская Республика, г.Ижевск, ул. Студенческая, д.7).</w:t>
      </w:r>
    </w:p>
    <w:p w14:paraId="29757F28" w14:textId="77777777" w:rsidR="00C11695" w:rsidRPr="0073621B" w:rsidRDefault="00C11695" w:rsidP="00FC6DD9">
      <w:pPr>
        <w:spacing w:after="0" w:line="36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1B9BFC32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14:paraId="4A26DBC3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14:paraId="4FC99A43" w14:textId="77777777"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14:paraId="042FCEB1" w14:textId="77777777" w:rsidR="00C11695" w:rsidRPr="00793947" w:rsidRDefault="00C11695" w:rsidP="00793947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 xml:space="preserve">«</w:t>
      </w:r>
      <w:r w:rsidR="00512B9B" w:rsidRPr="00464B18">
        <w:rPr>
          <w:rFonts w:eastAsia="Times New Roman"/>
          <w:szCs w:val="28"/>
          <w:u w:val="single"/>
        </w:rPr>
        <w:t xml:space="preserve">Архитектура информационных систем</w:t>
      </w:r>
      <w:r w:rsidRPr="00C11695">
        <w:rPr>
          <w:b/>
          <w:szCs w:val="28"/>
        </w:rPr>
        <w:t xml:space="preserve">» </w:t>
      </w:r>
      <w:r w:rsidR="00793947">
        <w:rPr>
          <w:szCs w:val="28"/>
        </w:rPr>
        <w:t xml:space="preserve">по направлению </w:t>
      </w:r>
      <w:r w:rsidRPr="00C11695">
        <w:rPr>
          <w:szCs w:val="28"/>
        </w:rPr>
        <w:t>подготовки</w:t>
      </w:r>
      <w:r w:rsidR="00793947">
        <w:rPr>
          <w:szCs w:val="28"/>
        </w:rPr>
        <w:t xml:space="preserve"> (специальности) </w:t>
      </w:r>
      <w:r w:rsidR="00512B9B" w:rsidRPr="00512B9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  <w:r w:rsidR="00793947">
        <w:rPr>
          <w:szCs w:val="28"/>
        </w:rPr>
        <w:t xml:space="preserve">  </w:t>
      </w:r>
      <w:r w:rsidR="006D7C1D">
        <w:rPr>
          <w:color w:val="000000"/>
          <w:szCs w:val="28"/>
        </w:rPr>
        <w:t xml:space="preserve">по направленности</w:t>
      </w:r>
      <w:r w:rsidR="006D7C1D" w:rsidRPr="007F5801">
        <w:rPr>
          <w:color w:val="000000"/>
          <w:szCs w:val="28"/>
        </w:rPr>
        <w:t xml:space="preserve"> </w:t>
      </w:r>
      <w:r w:rsidR="006D7C1D" w:rsidRPr="00E15636">
        <w:rPr>
          <w:szCs w:val="28"/>
        </w:rPr>
        <w:t xml:space="preserve">профиль</w:t>
      </w:r>
      <w:r w:rsidR="006D7C1D"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  <w:r w:rsidR="00793947">
        <w:rPr>
          <w:szCs w:val="28"/>
        </w:rPr>
        <w:t xml:space="preserve"> </w:t>
      </w: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14:paraId="17D564DF" w14:textId="77777777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015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14:paraId="0F544FEE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63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14:paraId="607A8B5A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14:paraId="5840E2F2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14:paraId="4C4F434B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14:paraId="39D1093D" w14:textId="77777777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8392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14:paraId="33435999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39249868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E0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14:paraId="2729B5AA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062AF5CE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532EF81A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ACF1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14:paraId="77B26740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122FE9F4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19D3F3FE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DBB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14:paraId="7229758F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3B8FE1BD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3441310" w14:textId="77777777"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14:paraId="159C4B12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27F8A790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14:paraId="094117BB" w14:textId="77777777"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2138214D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01623B94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20___  г.</w:t>
      </w:r>
    </w:p>
    <w:p w14:paraId="30943D83" w14:textId="77777777"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14:paraId="42088C87" w14:textId="77777777"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14:paraId="5D03F663" w14:textId="77777777"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14:paraId="7C10264D" w14:textId="77777777"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0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0"/>
    </w:p>
    <w:p w14:paraId="129A5F39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14:paraId="4743BBF0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14:paraId="0C8DC2C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576F96E" w14:textId="77777777"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14:paraId="304BCB53" w14:textId="77777777"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14:paraId="66C40B3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9F00612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14:paraId="58258B06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14:paraId="33533EA5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14:paraId="1B97152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12A75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CAACDAE" w14:textId="77777777"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14:paraId="3FA18FE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41BAA41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245F3EB4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4F556F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316C1F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B1CC2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95DABAC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598FBEC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A9785BA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21F226C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61C79EF3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4229C29E" w14:textId="77777777"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14:paraId="571C0848" w14:textId="77777777"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14:paraId="697686A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0319707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01FD5CDB" w14:textId="77777777"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14:paraId="6FDFF12F" w14:textId="77777777"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14:paraId="7D348EA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64529016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4E6E84F7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00EFE3EE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0E07E00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F2A39B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1F530A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6577E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459C2766" w14:textId="77777777"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12A0516B" w14:textId="77777777"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B6035C9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4FC378A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7AEB6299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14:paraId="33329400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 xml:space="preserve">циплине</w:t>
      </w:r>
    </w:p>
    <w:p w14:paraId="366486C3" w14:textId="77777777" w:rsidR="00C11695" w:rsidRPr="006D7C1D" w:rsidRDefault="006D7C1D" w:rsidP="006D7C1D">
      <w:pPr>
        <w:spacing w:after="0" w:line="240" w:lineRule="auto"/>
        <w:jc w:val="center"/>
        <w:rPr>
          <w:szCs w:val="28"/>
          <w:u w:val="single"/>
        </w:rPr>
      </w:pPr>
      <w:r w:rsidRPr="006D7C1D">
        <w:rPr>
          <w:rFonts w:eastAsia="Times New Roman"/>
          <w:szCs w:val="28"/>
          <w:u w:val="single"/>
        </w:rPr>
        <w:t xml:space="preserve">Архитектура информационных систем</w:t>
      </w:r>
    </w:p>
    <w:p w14:paraId="4992BA9C" w14:textId="77777777" w:rsidR="00C11695" w:rsidRPr="00F5796B" w:rsidRDefault="00F5796B" w:rsidP="006D7C1D">
      <w:pPr>
        <w:spacing w:after="0" w:line="240" w:lineRule="auto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 xml:space="preserve">наименование – полностью</w:t>
      </w:r>
    </w:p>
    <w:p w14:paraId="1D0DCF5C" w14:textId="77777777"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14:paraId="35D8CA59" w14:textId="77777777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58D78E93" w14:textId="77777777" w:rsidR="00F5796B" w:rsidRDefault="00F5796B" w:rsidP="00C11695">
      <w:pPr>
        <w:spacing w:after="0" w:line="240" w:lineRule="auto"/>
        <w:ind w:left="426"/>
        <w:rPr>
          <w:szCs w:val="28"/>
        </w:rPr>
      </w:pPr>
    </w:p>
    <w:p w14:paraId="608579DD" w14:textId="77777777" w:rsidR="00F5796B" w:rsidRPr="00C11695" w:rsidRDefault="00F5796B" w:rsidP="009937BF">
      <w:pPr>
        <w:spacing w:after="0" w:line="240" w:lineRule="auto"/>
        <w:ind w:left="426"/>
        <w:rPr>
          <w:szCs w:val="28"/>
        </w:rPr>
      </w:pPr>
    </w:p>
    <w:p w14:paraId="7BA0F2AA" w14:textId="77777777" w:rsidR="00F5796B" w:rsidRPr="00C11695" w:rsidRDefault="006D7C1D" w:rsidP="009937BF">
      <w:pPr>
        <w:spacing w:after="0" w:line="240" w:lineRule="auto"/>
        <w:rPr>
          <w:szCs w:val="28"/>
        </w:rPr>
      </w:pPr>
      <w:r w:rsidRPr="00E15636">
        <w:rPr>
          <w:szCs w:val="28"/>
        </w:rPr>
        <w:t xml:space="preserve">направление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14:paraId="688A6CB9" w14:textId="77777777" w:rsidR="00F5796B" w:rsidRPr="00C11695" w:rsidRDefault="00F5796B" w:rsidP="009937BF">
      <w:pPr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 xml:space="preserve">код, наименование</w:t>
      </w:r>
      <w:r w:rsidRPr="00C11695">
        <w:rPr>
          <w:sz w:val="20"/>
          <w:szCs w:val="20"/>
        </w:rPr>
        <w:t xml:space="preserve"> – полностью</w:t>
      </w:r>
    </w:p>
    <w:p w14:paraId="2179F6E9" w14:textId="77777777" w:rsidR="00F5796B" w:rsidRPr="00C11695" w:rsidRDefault="00F5796B" w:rsidP="009937BF">
      <w:pPr>
        <w:spacing w:after="0" w:line="240" w:lineRule="auto"/>
        <w:rPr>
          <w:szCs w:val="28"/>
        </w:rPr>
      </w:pPr>
    </w:p>
    <w:p w14:paraId="5F020C3A" w14:textId="77777777" w:rsidR="00F5796B" w:rsidRPr="00C11695" w:rsidRDefault="006D7C1D" w:rsidP="009937BF">
      <w:pPr>
        <w:spacing w:after="0" w:line="240" w:lineRule="auto"/>
        <w:rPr>
          <w:szCs w:val="28"/>
        </w:rPr>
      </w:pPr>
      <w:r w:rsidRPr="00E15636">
        <w:rPr>
          <w:szCs w:val="28"/>
        </w:rPr>
        <w:t xml:space="preserve">профиль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6C9C0720" w14:textId="77777777" w:rsidR="00F5796B" w:rsidRPr="00C11695" w:rsidRDefault="00F5796B" w:rsidP="009937BF">
      <w:pPr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14:paraId="38CA52B5" w14:textId="77777777" w:rsidR="00F5796B" w:rsidRPr="00C11695" w:rsidRDefault="00F5796B" w:rsidP="009937BF">
      <w:pPr>
        <w:spacing w:after="0" w:line="240" w:lineRule="auto"/>
        <w:ind w:left="720"/>
        <w:rPr>
          <w:szCs w:val="28"/>
        </w:rPr>
      </w:pPr>
    </w:p>
    <w:p w14:paraId="44D3BBCD" w14:textId="77777777" w:rsidR="00F5796B" w:rsidRPr="00C11695" w:rsidRDefault="00F5796B" w:rsidP="009937BF">
      <w:pPr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6D7C1D" w:rsidRPr="008E40DB">
        <w:rPr>
          <w:rFonts w:eastAsia="Times New Roman"/>
          <w:szCs w:val="28"/>
          <w:u w:val="single"/>
        </w:rPr>
        <w:t xml:space="preserve">бакалавриат</w:t>
      </w:r>
    </w:p>
    <w:p w14:paraId="09D87D58" w14:textId="77777777" w:rsidR="00F5796B" w:rsidRPr="00C11695" w:rsidRDefault="00F5796B" w:rsidP="009937BF">
      <w:pPr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 xml:space="preserve">удалить ненужные варианты</w:t>
      </w:r>
    </w:p>
    <w:p w14:paraId="514D5296" w14:textId="77777777" w:rsidR="00F5796B" w:rsidRPr="00C11695" w:rsidRDefault="00F5796B" w:rsidP="009937BF">
      <w:pPr>
        <w:spacing w:after="0" w:line="240" w:lineRule="auto"/>
        <w:rPr>
          <w:szCs w:val="28"/>
        </w:rPr>
      </w:pPr>
    </w:p>
    <w:p w14:paraId="1E66387C" w14:textId="77777777" w:rsidR="00F5796B" w:rsidRPr="00C11695" w:rsidRDefault="006D7C1D" w:rsidP="009937BF">
      <w:pPr>
        <w:spacing w:after="0" w:line="240" w:lineRule="auto"/>
        <w:rPr>
          <w:szCs w:val="28"/>
        </w:rPr>
      </w:pPr>
      <w:r>
        <w:rPr>
          <w:szCs w:val="28"/>
        </w:rPr>
        <w:t xml:space="preserve">форма обучения: </w:t>
      </w:r>
      <w:r w:rsidRPr="00CA34B5">
        <w:rPr>
          <w:rFonts w:eastAsia="Times New Roman"/>
          <w:szCs w:val="28"/>
          <w:u w:val="single"/>
        </w:rPr>
        <w:t xml:space="preserve">очная</w:t>
      </w:r>
    </w:p>
    <w:p w14:paraId="5291A76A" w14:textId="77777777" w:rsidR="00F5796B" w:rsidRPr="00C11695" w:rsidRDefault="00F5796B" w:rsidP="009937BF">
      <w:pPr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 xml:space="preserve">очная/очно-заочная/заочная</w:t>
      </w:r>
    </w:p>
    <w:p w14:paraId="38D07A74" w14:textId="77777777" w:rsidR="00F5796B" w:rsidRPr="00C11695" w:rsidRDefault="00F5796B" w:rsidP="009937BF">
      <w:pPr>
        <w:spacing w:after="0" w:line="240" w:lineRule="auto"/>
        <w:ind w:left="720"/>
        <w:rPr>
          <w:szCs w:val="28"/>
        </w:rPr>
      </w:pPr>
    </w:p>
    <w:p w14:paraId="30F69207" w14:textId="77777777" w:rsidR="00F5796B" w:rsidRPr="00C11695" w:rsidRDefault="00F5796B" w:rsidP="009937BF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C0A21" w:rsidRPr="00CA34B5">
        <w:rPr>
          <w:rFonts w:eastAsia="Times New Roman"/>
          <w:szCs w:val="28"/>
          <w:u w:val="single"/>
        </w:rPr>
        <w:t xml:space="preserve">3</w:t>
      </w:r>
      <w:r w:rsidR="000C0A21" w:rsidRPr="00C11695">
        <w:rPr>
          <w:szCs w:val="28"/>
        </w:rPr>
        <w:t xml:space="preserve"> </w:t>
      </w:r>
      <w:r w:rsidRPr="00C11695">
        <w:rPr>
          <w:szCs w:val="28"/>
        </w:rPr>
        <w:t xml:space="preserve">зачетных единиц(ы) </w:t>
      </w:r>
    </w:p>
    <w:p w14:paraId="7E4CE0DE" w14:textId="77777777"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14:paraId="665BAC0B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14:paraId="65E40486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14:paraId="778E8369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14:paraId="31544137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14:paraId="0856AE61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14:paraId="006C7916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2916"/>
        <w:gridCol w:w="2918"/>
        <w:gridCol w:w="2919"/>
      </w:tblGrid>
      <w:tr w:rsidR="00C11695" w:rsidRPr="00F5796B" w14:paraId="25822DC6" w14:textId="77777777" w:rsidTr="0071003E">
        <w:trPr>
          <w:trHeight w:val="777"/>
        </w:trPr>
        <w:tc>
          <w:tcPr>
            <w:tcW w:w="317" w:type="pct"/>
            <w:vAlign w:val="center"/>
          </w:tcPr>
          <w:p w14:paraId="5C6DFD28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14:paraId="0295E245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pct"/>
            <w:vAlign w:val="center"/>
          </w:tcPr>
          <w:p w14:paraId="4B161DE0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84E5A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14:paraId="476C23B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562" w:type="pct"/>
            <w:vAlign w:val="center"/>
          </w:tcPr>
          <w:p w14:paraId="1AA42091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 xml:space="preserve">Формы текущего и промежуточного контроля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ПК-1.1 Знать: методологии разработки программного обеспечения и технологии программирования;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ПК-1.2 Уметь: проводить оценку и обоснование рекомендуемых решений;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ПК-1.3 Знать: анализ возможностей реализации требований к программному обеспечению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</w:tbl>
    <w:p w14:paraId="6B2F4637" w14:textId="77777777"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14:paraId="0FA5AD03" w14:textId="77777777"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разноуровневые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14:paraId="61EAF779" w14:textId="77777777"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14:paraId="0E24BD5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27F9688" w14:textId="77777777"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14:paraId="63BEAB88" w14:textId="77777777"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14:paraId="24C76F3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14:paraId="1202D05A" w14:textId="77777777"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10FFBCBA" w14:textId="77777777" w:rsidR="00C11695" w:rsidRPr="009937BF" w:rsidRDefault="00C11695" w:rsidP="00C11695">
      <w:pPr>
        <w:spacing w:after="0" w:line="240" w:lineRule="auto"/>
        <w:rPr>
          <w:b/>
          <w:i/>
          <w:szCs w:val="28"/>
        </w:rPr>
      </w:pPr>
      <w:r w:rsidRPr="009937BF">
        <w:rPr>
          <w:b/>
          <w:i/>
          <w:szCs w:val="28"/>
        </w:rPr>
        <w:t>Перечень вопросов для проведения зачета:</w:t>
      </w:r>
    </w:p>
    <w:p w14:paraId="3DF7EF9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14:paraId="6BAFE4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5DBF32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20B33CB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2CEE7C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14:paraId="469ED95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5705D2B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14:paraId="1570F7E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29E3B28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1F4411A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165E0C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C6CF31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14:paraId="4AB7313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14:paraId="70E8061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14:paraId="103E648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44A3E7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EEF9D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978F7C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0C5AE4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14:paraId="5ABBF41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14:paraId="778F304D" w14:textId="77777777"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14:paraId="4B3CEB0A" w14:textId="77777777"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14:paraId="7B11BC37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26E852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4F7676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7247082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14:paraId="2A1188CE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7DBA1462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66ACF3B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14:paraId="140F17C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221065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A11723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A5704E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14:paraId="37645E8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14:paraId="208BFD0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357692B1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0E65D08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408BAF6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14:paraId="49D4144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81A9A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14:paraId="5FB23883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14:paraId="532EEBB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A154AB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DE0C8D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384CE7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8F0C10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072B278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14:paraId="1D984009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4DD528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69B36319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21EDAB7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35D8F2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EE800E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578B5D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14:paraId="02E45A2A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14:paraId="0D63B01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4660F2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14:paraId="1A5F7A7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14:paraId="5BEA35B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31CA6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D24772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AFB8F7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14:paraId="5FBCD8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6AD5E5E5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2AE16F97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582AED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14:paraId="2179AC9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3E00CA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533C8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75463EF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14:paraId="22EB6D5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3CCE7F24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58F06E6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14:paraId="1AC950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3820012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ED80F0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1C64B2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14:paraId="2F3ED4F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187BE1F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14:paraId="63999FD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14:paraId="179601C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0CE0C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BB8C38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A30CDA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14:paraId="6D4E7C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71684F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5F8A08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1E32FA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4C4386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6B41D6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6D8164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14:paraId="7ADAE420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3A6E8D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E24DA2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14:paraId="26D1BBC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71D57D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BBFED2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CFA02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14:paraId="0E487D2F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14:paraId="0DF72A1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5E16D97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14:paraId="2DA2C3D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840D0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81EE5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8A2015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14:paraId="1A1AFA45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14:paraId="17FFE6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35213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14:paraId="444884B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D172CE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D217E8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8FF726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разноуровненые задачи и задания</w:t>
      </w:r>
    </w:p>
    <w:p w14:paraId="3AD5D62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3884869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2CC13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разноуровневых задач и заданий</w:t>
      </w:r>
    </w:p>
    <w:p w14:paraId="02FE7F0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785C14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F78F3E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5E32185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14:paraId="42DDCF8D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527022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2E0A1C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14:paraId="6EAB969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7BD721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CE44E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936316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14:paraId="7F11197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0A27F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76AD259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14:paraId="6B882E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627689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88EF9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2009FF3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14:paraId="3A9056B7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5B88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2899A7D5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14:paraId="29C862C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07835D2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99F66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8F1867" w14:textId="77777777"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14:paraId="22A7DD5E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1CE4309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14:paraId="79292210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14:paraId="3A0CC0C4" w14:textId="77777777"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4426"/>
        <w:gridCol w:w="1904"/>
        <w:gridCol w:w="1483"/>
      </w:tblGrid>
      <w:tr w:rsidR="001D7135" w:rsidRPr="00F5796B" w14:paraId="4E1367EE" w14:textId="77777777" w:rsidTr="001D7135">
        <w:tc>
          <w:tcPr>
            <w:tcW w:w="1532" w:type="dxa"/>
            <w:vMerge w:val="restart"/>
            <w:shd w:val="clear" w:color="auto" w:fill="auto"/>
            <w:vAlign w:val="center"/>
          </w:tcPr>
          <w:p w14:paraId="164BE9E9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5493" w:type="dxa"/>
            <w:vMerge w:val="restart"/>
            <w:shd w:val="clear" w:color="auto" w:fill="auto"/>
            <w:vAlign w:val="center"/>
          </w:tcPr>
          <w:p w14:paraId="795946C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70FDA798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1D7135" w:rsidRPr="00F5796B" w14:paraId="0D807376" w14:textId="77777777" w:rsidTr="001D7135">
        <w:tc>
          <w:tcPr>
            <w:tcW w:w="1532" w:type="dxa"/>
            <w:vMerge/>
            <w:shd w:val="clear" w:color="auto" w:fill="auto"/>
            <w:vAlign w:val="center"/>
          </w:tcPr>
          <w:p w14:paraId="5986FD16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93" w:type="dxa"/>
            <w:vMerge/>
            <w:shd w:val="clear" w:color="auto" w:fill="auto"/>
            <w:vAlign w:val="center"/>
          </w:tcPr>
          <w:p w14:paraId="2AA816D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D816537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814B56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 xml:space="preserve">max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Устный опрос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</w:tr>
    </w:tbl>
    <w:p w14:paraId="0BBAC54C" w14:textId="77777777" w:rsidR="00C11695" w:rsidRPr="0071003E" w:rsidRDefault="00C11695" w:rsidP="00C11695">
      <w:pPr>
        <w:spacing w:after="0" w:line="240" w:lineRule="auto"/>
        <w:ind w:firstLine="360"/>
        <w:rPr>
          <w:szCs w:val="28"/>
          <w:lang w:val="en-US"/>
        </w:rPr>
      </w:pPr>
    </w:p>
    <w:p w14:paraId="172FB61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14:paraId="004D49F4" w14:textId="77777777" w:rsidTr="004503E8">
        <w:trPr>
          <w:tblHeader/>
        </w:trPr>
        <w:tc>
          <w:tcPr>
            <w:tcW w:w="1889" w:type="dxa"/>
            <w:shd w:val="clear" w:color="auto" w:fill="auto"/>
            <w:vAlign w:val="center"/>
          </w:tcPr>
          <w:p w14:paraId="1C69AD7C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1D311DB4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 xml:space="preserve">Показатели выставления минимального количества баллов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Задания выполнены более чем наполовину. Присутствуют серьёзные ошибки. Продемонстрирован удовлетворительный уровень владения материалом.</w:t>
              <w:br/>
              <w:t xml:space="preserve">Проявлены низкие способности применять знания и умения к выполнению конкретных заданий.</w:t>
              <w:br/>
              <w:t xml:space="preserve">На защите практической работы даны правильные ответы не менее чем на 50% заданных вопросов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Лабораторная работа выполнена в полном объеме;</w:t>
              <w:br/>
              <w:t xml:space="preserve">Представлен отчет, содержащий необходимые расчеты, выводы, оформленный в соответствии с установленными требованиями;</w:t>
              <w:br/>
              <w:t xml:space="preserve"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Устный опрос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Даны правильные ответы не менее чем на 50% заданных вопросов.</w:t>
              <w:br/>
              <w:t xml:space="preserve">Продемонстрированы знания основного учебно-программного материала</w:t>
            </w:r>
          </w:p>
        </w:tc>
      </w:tr>
    </w:tbl>
    <w:p w14:paraId="317A051A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14:paraId="535670CD" w14:textId="77777777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14:paraId="3122768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12293EAF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14:paraId="04BC2CDA" w14:textId="77777777" w:rsidTr="00D443A1">
        <w:tc>
          <w:tcPr>
            <w:tcW w:w="2089" w:type="dxa"/>
            <w:shd w:val="clear" w:color="auto" w:fill="auto"/>
            <w:vAlign w:val="center"/>
          </w:tcPr>
          <w:p w14:paraId="36324F4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4318125C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0D853CC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4B793A3E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14:paraId="1D0163FD" w14:textId="77777777" w:rsidTr="00D443A1">
        <w:tc>
          <w:tcPr>
            <w:tcW w:w="2089" w:type="dxa"/>
            <w:shd w:val="clear" w:color="auto" w:fill="auto"/>
            <w:vAlign w:val="center"/>
          </w:tcPr>
          <w:p w14:paraId="42114FE2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D325CC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14:paraId="001E29AB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14:paraId="203143C3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14:paraId="3E3CCEA4" w14:textId="77777777" w:rsidTr="00D443A1">
        <w:tc>
          <w:tcPr>
            <w:tcW w:w="2089" w:type="dxa"/>
            <w:shd w:val="clear" w:color="auto" w:fill="auto"/>
            <w:vAlign w:val="center"/>
          </w:tcPr>
          <w:p w14:paraId="5965A219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B0873F9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7E55D79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14:paraId="54D9BC12" w14:textId="77777777" w:rsidTr="00D443A1">
        <w:tc>
          <w:tcPr>
            <w:tcW w:w="2089" w:type="dxa"/>
            <w:shd w:val="clear" w:color="auto" w:fill="auto"/>
            <w:vAlign w:val="center"/>
          </w:tcPr>
          <w:p w14:paraId="3DD03D20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78C5BC67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14:paraId="5704D0EC" w14:textId="77777777" w:rsidTr="00D443A1">
        <w:tc>
          <w:tcPr>
            <w:tcW w:w="2089" w:type="dxa"/>
            <w:shd w:val="clear" w:color="auto" w:fill="auto"/>
            <w:vAlign w:val="center"/>
          </w:tcPr>
          <w:p w14:paraId="4010D3BC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60979AED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14:paraId="331F68D0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14:paraId="59CBFB21" w14:textId="77777777" w:rsidTr="00D443A1">
        <w:tc>
          <w:tcPr>
            <w:tcW w:w="2089" w:type="dxa"/>
            <w:shd w:val="clear" w:color="auto" w:fill="auto"/>
            <w:vAlign w:val="center"/>
          </w:tcPr>
          <w:p w14:paraId="6ECFD402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36054E9B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4A57025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016E09F8" w14:textId="77777777" w:rsidR="00C11695" w:rsidRPr="00C11695" w:rsidRDefault="00C11695" w:rsidP="009937BF">
      <w:pPr>
        <w:spacing w:after="0" w:line="240" w:lineRule="auto"/>
        <w:ind w:firstLine="360"/>
        <w:rPr>
          <w:color w:val="000000"/>
          <w:szCs w:val="28"/>
        </w:rPr>
      </w:pPr>
    </w:p>
    <w:p w14:paraId="75810E90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14:paraId="73188F3D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14:paraId="103C1651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</w:p>
    <w:p w14:paraId="6C30DE57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614760D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EA34C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B5F7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A55AA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156510EF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79879B2E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9EA0D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4AA1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D5AF8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FAD12F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31AA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2DA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88C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08801F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E9D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DCD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0F87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51A691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F037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4DDAC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8E97A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C91306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D9D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442A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CDF5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B6A8F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A957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3E87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A03F5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167DCA7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CF934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01D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F5DC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8B2E19B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C37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E988D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F0C2D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7CDC56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5C72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721A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3CE4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0E2F2D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A74B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A9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CA2E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72A9E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21C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E34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AF62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7164A8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D24C4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833DF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AB31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046F6D9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62BE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03237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318E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58B7E7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838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1DE2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4980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72F218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5F1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E10C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76B7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107058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444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EDFFA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344E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056160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C851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B2DF5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EA7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F6A0DF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2F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73DA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5EA4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ECE210D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C5C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C4554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C8B0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1E0412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A839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448A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20D9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316E10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</w:p>
    <w:p w14:paraId="1A5801F4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14:paraId="70380C3F" w14:textId="77777777" w:rsidTr="00D443A1">
        <w:tc>
          <w:tcPr>
            <w:tcW w:w="2500" w:type="pct"/>
            <w:shd w:val="clear" w:color="auto" w:fill="FFFFFF"/>
            <w:vAlign w:val="center"/>
          </w:tcPr>
          <w:p w14:paraId="3D4FB294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582A671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14:paraId="12BF5143" w14:textId="77777777" w:rsidTr="00D443A1">
        <w:tc>
          <w:tcPr>
            <w:tcW w:w="2500" w:type="pct"/>
            <w:shd w:val="clear" w:color="auto" w:fill="FFFFFF"/>
            <w:vAlign w:val="center"/>
          </w:tcPr>
          <w:p w14:paraId="313ACCDE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7D21D6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D7EE95" w14:textId="77777777" w:rsidTr="00D443A1">
        <w:tc>
          <w:tcPr>
            <w:tcW w:w="2500" w:type="pct"/>
            <w:shd w:val="clear" w:color="auto" w:fill="FFFFFF"/>
            <w:vAlign w:val="center"/>
          </w:tcPr>
          <w:p w14:paraId="509D4471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C57795E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DF98D80" w14:textId="77777777" w:rsidTr="00D443A1">
        <w:tc>
          <w:tcPr>
            <w:tcW w:w="2500" w:type="pct"/>
            <w:shd w:val="clear" w:color="auto" w:fill="FFFFFF"/>
            <w:vAlign w:val="center"/>
          </w:tcPr>
          <w:p w14:paraId="30E87F0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25E128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F4B370B" w14:textId="77777777" w:rsidTr="00D443A1">
        <w:tc>
          <w:tcPr>
            <w:tcW w:w="2500" w:type="pct"/>
            <w:shd w:val="clear" w:color="auto" w:fill="FFFFFF"/>
            <w:vAlign w:val="center"/>
          </w:tcPr>
          <w:p w14:paraId="79B633C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DED2FAF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38BA578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14:paraId="0F57CBD5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14:paraId="363358AF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2620A435" w14:textId="77777777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152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E625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08AE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728CFF0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2DA4641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8580D" w14:textId="77777777" w:rsidR="00C11695" w:rsidRPr="00F5796B" w:rsidRDefault="00F5796B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6B98B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90CF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117BAF8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0647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B76E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934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31BF63CC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B46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2AED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B1207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578926B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4470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A63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85B72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34AAA43A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0F8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367B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F9242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0456EB0F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0C0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942E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89A5F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14:paraId="385564E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448F0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24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6361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F39FA1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C97E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7CA4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685DC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14:paraId="43EF4F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8AB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B5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59B9A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51DD7C7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B9BA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F6F9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8115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3A0100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C968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6B25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3DD5D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5984717B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BA5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2D25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BA1A0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14:paraId="744737C5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26D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9DE3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F2A51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92EE3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3724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510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1037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124EDB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C5E9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656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2AD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1541867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FB33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AE785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A0CF67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27BB8C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B010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217D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78D47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F5DAE70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C016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DDFB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B9A5C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7C3CB6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D18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930B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FC209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14:paraId="2911A78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289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83FAF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00F2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2553C805" w14:textId="77777777" w:rsidR="00C11695" w:rsidRPr="00C11695" w:rsidRDefault="00C11695" w:rsidP="009937BF">
      <w:pPr>
        <w:spacing w:after="0" w:line="240" w:lineRule="auto"/>
        <w:ind w:firstLine="360"/>
        <w:rPr>
          <w:color w:val="000000"/>
          <w:szCs w:val="28"/>
        </w:rPr>
      </w:pPr>
    </w:p>
    <w:p w14:paraId="1A2D3E96" w14:textId="77777777" w:rsidR="00C11695" w:rsidRPr="00C11695" w:rsidRDefault="00C11695" w:rsidP="009937BF">
      <w:pPr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14:paraId="0548666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C101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72C43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9EB92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6DEF02B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14:paraId="1283B46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C2B65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9636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46B43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74686D8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46DC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44588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C438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5EE81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FF205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9962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D3033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08B61073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E8AF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05BDD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0268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4010968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1B5E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A274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3FF94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127D5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B70A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14E0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B24A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C1E25F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FAF92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F77FD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AF9C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2C18CE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304D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D87F9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6031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5A54010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85EC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BE3B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3BC85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1DE544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152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6E2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4FCAC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319594E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58E4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618D8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3CD3D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983C25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DF93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C5FD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E634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15A2887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3166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AAC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6D4E6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D21BB0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B3D3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237B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2E2BF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57130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0453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C5B1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F9B2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685B63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A4FC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2A0BD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55A5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A37F0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10C56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2EF45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1476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ABC054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D4FF1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0ABD1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C2D8A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D998D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4A36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DA26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CFAAD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4AA752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9295A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32D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F5772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A5C15C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79BB71BD" w14:textId="77777777" w:rsidR="00C11695" w:rsidRPr="00C11695" w:rsidRDefault="00C11695" w:rsidP="00910774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по дисциплине проводится в форме </w:t>
      </w:r>
      <w:r w:rsidR="00910774" w:rsidRPr="00910774">
        <w:rPr>
          <w:color w:val="000000"/>
          <w:szCs w:val="28"/>
        </w:rPr>
        <w:t xml:space="preserve">зачёта с оценкой</w:t>
      </w:r>
      <w:r w:rsidRPr="00C11695">
        <w:rPr>
          <w:color w:val="000000"/>
          <w:szCs w:val="28"/>
        </w:rPr>
        <w:t>.</w:t>
      </w:r>
    </w:p>
    <w:p w14:paraId="60A216DB" w14:textId="19446BD0" w:rsidR="00C11695" w:rsidRPr="00C11695" w:rsidRDefault="00C11695" w:rsidP="00032A35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5D6BB7D4" w14:textId="77777777" w:rsidTr="00D443A1">
        <w:tc>
          <w:tcPr>
            <w:tcW w:w="2500" w:type="pct"/>
            <w:shd w:val="clear" w:color="auto" w:fill="FFFFFF"/>
            <w:vAlign w:val="center"/>
          </w:tcPr>
          <w:p w14:paraId="4553BB4E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84580D2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 xml:space="preserve">Набрано баллов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88-100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74-87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60-73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0-59</w:t>
            </w:r>
          </w:p>
        </w:tc>
      </w:tr>
    </w:tbl>
    <w:p w14:paraId="41C6BE43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набранных баллов менее </w:t>
      </w:r>
      <w:r w:rsidR="00450F83" w:rsidRPr="00032A35">
        <w:rPr>
          <w:color w:val="000000"/>
          <w:szCs w:val="28"/>
        </w:rPr>
        <w:t xml:space="preserve">60</w:t>
      </w:r>
      <w:r w:rsidRPr="0056618B">
        <w:rPr>
          <w:i/>
          <w:color w:val="000000"/>
          <w:szCs w:val="28"/>
        </w:rPr>
        <w:t xml:space="preserve"> – обучающийся не допускается до промежуточной аттестации.</w:t>
      </w:r>
    </w:p>
    <w:p w14:paraId="007DDC19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</w:t>
      </w:r>
      <w:r w:rsidR="00450F83">
        <w:rPr>
          <w:i/>
          <w:color w:val="000000"/>
          <w:szCs w:val="28"/>
        </w:rPr>
        <w:t xml:space="preserve">и сумма баллов составляет от </w:t>
      </w:r>
      <w:r w:rsidR="00450F83" w:rsidRPr="00450F83">
        <w:rPr>
          <w:color w:val="000000"/>
          <w:szCs w:val="28"/>
        </w:rPr>
        <w:t xml:space="preserve"/>
      </w:r>
      <w:r w:rsidR="00450F83">
        <w:rPr>
          <w:i/>
          <w:color w:val="000000"/>
          <w:szCs w:val="28"/>
        </w:rPr>
        <w:t xml:space="preserve"> до</w:t>
      </w:r>
      <w:r w:rsidR="00450F83" w:rsidRPr="00450F83">
        <w:rPr>
          <w:i/>
          <w:color w:val="000000"/>
          <w:szCs w:val="28"/>
        </w:rPr>
        <w:t xml:space="preserve"> </w:t>
      </w:r>
      <w:r w:rsidR="00450F83" w:rsidRPr="00450F83">
        <w:rPr>
          <w:color w:val="000000"/>
          <w:szCs w:val="28"/>
        </w:rPr>
        <w:t xml:space="preserve">100</w:t>
      </w:r>
      <w:r w:rsidR="00450F83" w:rsidRPr="00450F83">
        <w:rPr>
          <w:i/>
          <w:color w:val="000000"/>
          <w:szCs w:val="28"/>
        </w:rPr>
        <w:t xml:space="preserve"> </w:t>
      </w:r>
      <w:r w:rsidRPr="0056618B">
        <w:rPr>
          <w:i/>
          <w:color w:val="000000"/>
          <w:szCs w:val="28"/>
        </w:rPr>
        <w:t xml:space="preserve">баллов, обучающийся допускается до зачета. </w:t>
      </w:r>
    </w:p>
    <w:p w14:paraId="777150B1" w14:textId="77777777" w:rsidR="00C11695" w:rsidRPr="00C11695" w:rsidRDefault="00C11695" w:rsidP="009937BF">
      <w:pPr>
        <w:spacing w:after="0" w:line="240" w:lineRule="auto"/>
        <w:ind w:firstLine="709"/>
        <w:rPr>
          <w:color w:val="000000"/>
          <w:szCs w:val="28"/>
        </w:rPr>
      </w:pPr>
    </w:p>
    <w:p w14:paraId="51319D8C" w14:textId="77777777" w:rsidR="00C11695" w:rsidRPr="00C11695" w:rsidRDefault="00C11695" w:rsidP="009937BF">
      <w:pPr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3CB48462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775E3FD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B862D7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0D208A0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44778DE" w14:textId="77777777" w:rsidR="00C11695" w:rsidRPr="0056618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4F4DD13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14:paraId="221CC2F3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44A1E387" w14:textId="77777777" w:rsidR="00C11695" w:rsidRPr="0056618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1A28032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14:paraId="446FB460" w14:textId="77777777" w:rsidR="00C11695" w:rsidRPr="00C11695" w:rsidRDefault="00C11695" w:rsidP="009937BF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14:paraId="0C67A763" w14:textId="77777777" w:rsidR="00C11695" w:rsidRPr="00C11695" w:rsidRDefault="00C11695" w:rsidP="009937BF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14:paraId="7F8D32A4" w14:textId="77777777" w:rsidR="00C11695" w:rsidRPr="00C11695" w:rsidRDefault="00C11695" w:rsidP="009937BF">
      <w:pPr>
        <w:spacing w:after="0" w:line="240" w:lineRule="auto"/>
        <w:ind w:firstLine="709"/>
        <w:rPr>
          <w:color w:val="000000"/>
          <w:szCs w:val="28"/>
        </w:rPr>
      </w:pPr>
    </w:p>
    <w:p w14:paraId="66DCA7D3" w14:textId="6FB3695A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Билет к </w:t>
      </w:r>
      <w:r w:rsidR="002877AF" w:rsidRPr="002877AF">
        <w:rPr>
          <w:color w:val="000000"/>
          <w:szCs w:val="28"/>
        </w:rPr>
        <w:t xml:space="preserve">зачёту с оценкой</w:t>
      </w:r>
      <w:r w:rsidR="00450F83">
        <w:rPr>
          <w:color w:val="000000"/>
          <w:szCs w:val="28"/>
        </w:rPr>
        <w:t xml:space="preserve"> включает </w:t>
      </w:r>
      <w:r w:rsidR="00450F83" w:rsidRPr="00450F83">
        <w:rPr>
          <w:color w:val="000000"/>
          <w:szCs w:val="28"/>
        </w:rPr>
        <w:t xml:space="preserve">2</w:t>
      </w:r>
      <w:r w:rsidR="00032A35">
        <w:rPr>
          <w:color w:val="000000"/>
          <w:szCs w:val="28"/>
        </w:rPr>
        <w:t xml:space="preserve"> теоретических вопроса и </w:t>
      </w:r>
      <w:r w:rsidR="00032A35" w:rsidRPr="00032A35">
        <w:rPr>
          <w:color w:val="000000"/>
          <w:szCs w:val="28"/>
        </w:rPr>
        <w:t xml:space="preserve">0 </w:t>
      </w:r>
      <w:r w:rsidRPr="00C11695">
        <w:rPr>
          <w:color w:val="000000"/>
          <w:szCs w:val="28"/>
        </w:rPr>
        <w:t>практических заданий (задач).</w:t>
      </w:r>
    </w:p>
    <w:p w14:paraId="3A1F395F" w14:textId="6898262B" w:rsidR="00C11695" w:rsidRPr="009937BF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</w:t>
      </w:r>
      <w:r w:rsidR="002877AF" w:rsidRPr="002877AF">
        <w:rPr>
          <w:color w:val="000000"/>
          <w:szCs w:val="28"/>
        </w:rPr>
        <w:t xml:space="preserve">устного опроса</w:t>
      </w:r>
      <w:r w:rsidR="00032A35" w:rsidRPr="00032A35">
        <w:rPr>
          <w:color w:val="000000"/>
          <w:szCs w:val="28"/>
        </w:rPr>
        <w:t xml:space="preserve">. </w:t>
      </w:r>
      <w:r w:rsidRPr="009937BF">
        <w:rPr>
          <w:i/>
          <w:szCs w:val="28"/>
        </w:rPr>
        <w:t>(письменной работы, устного опроса и т.д.).</w:t>
      </w:r>
    </w:p>
    <w:p w14:paraId="5AE8C4AE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</w:t>
      </w:r>
      <w:r w:rsidR="002877AF">
        <w:rPr>
          <w:color w:val="000000"/>
          <w:szCs w:val="28"/>
        </w:rPr>
        <w:t xml:space="preserve">отовку:</w:t>
      </w:r>
      <w:r w:rsidR="002877AF" w:rsidRPr="002877AF">
        <w:rPr>
          <w:color w:val="000000"/>
          <w:szCs w:val="28"/>
        </w:rPr>
        <w:t xml:space="preserve"> 30</w:t>
      </w:r>
      <w:r w:rsidRPr="00C11695">
        <w:rPr>
          <w:color w:val="000000"/>
          <w:szCs w:val="28"/>
        </w:rPr>
        <w:t xml:space="preserve"> минут.</w:t>
      </w:r>
    </w:p>
    <w:p w14:paraId="2ECE38E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3C88A956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3868D84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293DA25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245683A2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61D50CA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4553364A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11BB2F35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2604B405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1D7AF950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550EC01F" w14:textId="77777777"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14:paraId="238500F7" w14:textId="77777777" w:rsidTr="00D443A1">
        <w:tc>
          <w:tcPr>
            <w:tcW w:w="1208" w:type="pct"/>
            <w:shd w:val="clear" w:color="auto" w:fill="FFFFFF"/>
            <w:vAlign w:val="center"/>
          </w:tcPr>
          <w:p w14:paraId="31ED441F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65B3173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40C5FACF" w14:textId="77777777" w:rsidTr="00D443A1">
        <w:tc>
          <w:tcPr>
            <w:tcW w:w="1208" w:type="pct"/>
            <w:shd w:val="clear" w:color="auto" w:fill="FFFFFF"/>
            <w:vAlign w:val="center"/>
          </w:tcPr>
          <w:p w14:paraId="4082C4B2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3C0A6A5" w14:textId="77777777"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14:paraId="661DF21E" w14:textId="77777777" w:rsidTr="00D443A1">
        <w:tc>
          <w:tcPr>
            <w:tcW w:w="1208" w:type="pct"/>
            <w:shd w:val="clear" w:color="auto" w:fill="FFFFFF"/>
            <w:vAlign w:val="center"/>
          </w:tcPr>
          <w:p w14:paraId="06339C3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04FC8243" w14:textId="77777777"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</w:t>
            </w:r>
            <w:r w:rsidRPr="0056618B">
              <w:rPr>
                <w:rFonts w:eastAsia="FreeSans"/>
              </w:rPr>
              <w:lastRenderedPageBreak/>
              <w:t xml:space="preserve">на вопросы и делать необходимые выводы, </w:t>
            </w:r>
            <w:r w:rsidRPr="0056618B">
              <w:t>допускает единичные ошибки, исправляемые после замечания 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14:paraId="50F98B45" w14:textId="77777777" w:rsidTr="00D443A1">
        <w:tc>
          <w:tcPr>
            <w:tcW w:w="1208" w:type="pct"/>
            <w:shd w:val="clear" w:color="auto" w:fill="FFFFFF"/>
            <w:vAlign w:val="center"/>
          </w:tcPr>
          <w:p w14:paraId="25DE686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058FD48" w14:textId="77777777"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14:paraId="3F85FFEB" w14:textId="77777777" w:rsidTr="00D443A1">
        <w:tc>
          <w:tcPr>
            <w:tcW w:w="1208" w:type="pct"/>
            <w:shd w:val="clear" w:color="auto" w:fill="FFFFFF"/>
            <w:vAlign w:val="center"/>
          </w:tcPr>
          <w:p w14:paraId="1060C749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BCA009A" w14:textId="77777777"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p w14:paraId="12B7AA79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bookmarkStart w:id="1" w:name="_GoBack"/>
      <w:bookmarkEnd w:id="1"/>
    </w:p>
    <w:p w14:paraId="2B139E1A" w14:textId="77777777"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14:paraId="2AA5237D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14:paraId="1C4F364C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14:paraId="25E2CAD1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14:paraId="088B792A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0539F8AC" w14:textId="77777777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69B3ED7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36A8CFD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042CB5EA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1C058D3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1C084430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3FBE46A4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424B88A1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66C57249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01A8DF8B" w14:textId="77777777" w:rsidR="00025215" w:rsidRPr="005E756A" w:rsidRDefault="00025215" w:rsidP="005E756A"/>
    <w:sectPr w:rsidR="00025215" w:rsidRPr="005E756A" w:rsidSect="00341D3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04C3F" w14:textId="77777777" w:rsidR="003854D9" w:rsidRDefault="003854D9" w:rsidP="00183260">
      <w:pPr>
        <w:spacing w:after="0" w:line="240" w:lineRule="auto"/>
      </w:pPr>
      <w:r>
        <w:separator/>
      </w:r>
    </w:p>
  </w:endnote>
  <w:endnote w:type="continuationSeparator" w:id="0">
    <w:p w14:paraId="47387C95" w14:textId="77777777" w:rsidR="003854D9" w:rsidRDefault="003854D9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swiss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1165197C" w:rsidR="000650FA" w:rsidRPr="00D51306" w:rsidRDefault="000650FA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E01FCA">
      <w:rPr>
        <w:noProof/>
        <w:sz w:val="22"/>
      </w:rPr>
      <w:t>22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DB55D" w14:textId="77777777" w:rsidR="003854D9" w:rsidRDefault="003854D9" w:rsidP="00183260">
      <w:pPr>
        <w:spacing w:after="0" w:line="240" w:lineRule="auto"/>
      </w:pPr>
      <w:r>
        <w:separator/>
      </w:r>
    </w:p>
  </w:footnote>
  <w:footnote w:type="continuationSeparator" w:id="0">
    <w:p w14:paraId="58279ADC" w14:textId="77777777" w:rsidR="003854D9" w:rsidRDefault="003854D9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50FA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1ACB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45440"/>
    <w:rsid w:val="002502C0"/>
    <w:rsid w:val="00250448"/>
    <w:rsid w:val="002561F1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0A81"/>
    <w:rsid w:val="00323E40"/>
    <w:rsid w:val="00332347"/>
    <w:rsid w:val="00335D04"/>
    <w:rsid w:val="00336CFE"/>
    <w:rsid w:val="00337C4C"/>
    <w:rsid w:val="0034103F"/>
    <w:rsid w:val="00341D31"/>
    <w:rsid w:val="003452BC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854D9"/>
    <w:rsid w:val="00391BD4"/>
    <w:rsid w:val="00394CAE"/>
    <w:rsid w:val="003A529D"/>
    <w:rsid w:val="003A639A"/>
    <w:rsid w:val="003A7393"/>
    <w:rsid w:val="003B0BC2"/>
    <w:rsid w:val="003B0CD6"/>
    <w:rsid w:val="003B4EC3"/>
    <w:rsid w:val="003B56AF"/>
    <w:rsid w:val="003C314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1BAB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2B2C"/>
    <w:rsid w:val="005C3418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01D4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86961"/>
    <w:rsid w:val="00793947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4885"/>
    <w:rsid w:val="008573E7"/>
    <w:rsid w:val="00867297"/>
    <w:rsid w:val="008740F9"/>
    <w:rsid w:val="00874DA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84D93"/>
    <w:rsid w:val="009937BF"/>
    <w:rsid w:val="009943D5"/>
    <w:rsid w:val="009A5231"/>
    <w:rsid w:val="009C16FE"/>
    <w:rsid w:val="009C3EF0"/>
    <w:rsid w:val="009D0F4C"/>
    <w:rsid w:val="009E2869"/>
    <w:rsid w:val="009F1D97"/>
    <w:rsid w:val="009F3FC2"/>
    <w:rsid w:val="009F67C3"/>
    <w:rsid w:val="00A057B4"/>
    <w:rsid w:val="00A10D98"/>
    <w:rsid w:val="00A174F4"/>
    <w:rsid w:val="00A27B67"/>
    <w:rsid w:val="00A302C8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D1C45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1E5B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C0158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31D1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1FCA"/>
    <w:rsid w:val="00E061CE"/>
    <w:rsid w:val="00E063A5"/>
    <w:rsid w:val="00E15636"/>
    <w:rsid w:val="00E20397"/>
    <w:rsid w:val="00E20F7F"/>
    <w:rsid w:val="00E2192E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7BFC"/>
    <w:rsid w:val="00F3131B"/>
    <w:rsid w:val="00F315B6"/>
    <w:rsid w:val="00F43109"/>
    <w:rsid w:val="00F460AC"/>
    <w:rsid w:val="00F5487B"/>
    <w:rsid w:val="00F54BC4"/>
    <w:rsid w:val="00F56155"/>
    <w:rsid w:val="00F5796B"/>
    <w:rsid w:val="00F714E3"/>
    <w:rsid w:val="00F90415"/>
    <w:rsid w:val="00F933D4"/>
    <w:rsid w:val="00FB5D80"/>
    <w:rsid w:val="00FC6B2C"/>
    <w:rsid w:val="00FC6DD9"/>
    <w:rsid w:val="00FC7C45"/>
    <w:rsid w:val="00FD25F0"/>
    <w:rsid w:val="00FD3F21"/>
    <w:rsid w:val="00FD639E"/>
    <w:rsid w:val="00FE1BFA"/>
    <w:rsid w:val="00FE1C0A"/>
    <w:rsid w:val="00FE3AE4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2B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A3BE-1D06-4EB2-BF1E-B6F33D44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22</Pages>
  <Words>3913</Words>
  <Characters>22309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164</cp:revision>
  <cp:lastPrinted>2020-04-30T06:31:00Z</cp:lastPrinted>
  <dcterms:created xsi:type="dcterms:W3CDTF">2023-10-05T11:56:00Z</dcterms:created>
  <dcterms:modified xsi:type="dcterms:W3CDTF">2024-06-25T21:55:00Z</dcterms:modified>
  <dc:description/>
  <dc:identifier/>
  <dc:language/>
</cp:coreProperties>
</file>