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F174D" w:rsidRDefault="008F174D">
      <w:pPr>
        <w:widowControl w:val="0"/>
        <w:pBdr>
          <w:top w:val="nil"/>
          <w:left w:val="nil"/>
          <w:bottom w:val="nil"/>
          <w:right w:val="nil"/>
          <w:between w:val="nil"/>
        </w:pBdr>
        <w:spacing w:after="0" w:line="276" w:lineRule="auto"/>
        <w:rPr>
          <w:rFonts w:ascii="Arial" w:eastAsia="Arial" w:hAnsi="Arial" w:cs="Arial"/>
          <w:color w:val="000000"/>
          <w:highlight w:val="white"/>
        </w:rPr>
      </w:pPr>
    </w:p>
    <w:tbl>
      <w:tblPr>
        <w:tblStyle w:val="TableNormal0"/>
        <w:tblW w:w="9360"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3600"/>
        <w:gridCol w:w="5760"/>
      </w:tblGrid>
      <w:tr w:rsidR="00786FF9" w:rsidTr="008B35A0">
        <w:trPr>
          <w:jc w:val="center"/>
        </w:trPr>
        <w:tc>
          <w:tcPr>
            <w:tcW w:w="3600" w:type="dxa"/>
            <w:vAlign w:val="center"/>
          </w:tcPr>
          <w:p w:rsidR="00786FF9" w:rsidRDefault="00786FF9" w:rsidP="008B35A0">
            <w:pPr>
              <w:spacing w:after="0"/>
              <w:jc w:val="center"/>
            </w:pPr>
            <w:r>
              <w:rPr>
                <w:rFonts w:ascii="Times New Roman" w:hAnsi="Times New Roman"/>
                <w:b/>
                <w:sz w:val="24"/>
              </w:rPr>
              <w:t>{{congTyDonVi_header}}</w:t>
            </w:r>
          </w:p>
        </w:tc>
        <w:tc>
          <w:tcPr>
            <w:tcW w:w="5760" w:type="dxa"/>
            <w:vAlign w:val="center"/>
          </w:tcPr>
          <w:p w:rsidR="00786FF9" w:rsidRDefault="00786FF9" w:rsidP="008B35A0">
            <w:pPr>
              <w:spacing w:after="0"/>
              <w:jc w:val="center"/>
            </w:pPr>
            <w:r>
              <w:rPr>
                <w:rFonts w:ascii="Times New Roman" w:hAnsi="Times New Roman"/>
                <w:b/>
                <w:sz w:val="24"/>
              </w:rPr>
              <w:t>CỘNG HÒA XÃ HỘI CHỦ NGHĨA VIỆT NAM</w:t>
            </w:r>
          </w:p>
          <w:p w:rsidR="00786FF9" w:rsidRDefault="00786FF9" w:rsidP="008B35A0">
            <w:pPr>
              <w:spacing w:after="0"/>
              <w:jc w:val="center"/>
            </w:pPr>
            <w:r>
              <w:rPr>
                <w:rFonts w:ascii="Times New Roman" w:hAnsi="Times New Roman"/>
                <w:b/>
                <w:sz w:val="24"/>
              </w:rPr>
              <w:t>Độc lập - Tự do - Hạnh phúc</w:t>
            </w:r>
          </w:p>
        </w:tc>
      </w:tr>
    </w:tbl>
    <w:p w:rsidR="008F174D" w:rsidRDefault="00786FF9" w:rsidP="00786FF9">
      <w:pPr>
        <w:tabs>
          <w:tab w:val="left" w:pos="0"/>
        </w:tabs>
        <w:spacing w:after="0" w:line="360" w:lineRule="auto"/>
        <w:ind w:hanging="2"/>
        <w:jc w:val="right"/>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b/>
          <w:bCs/>
          <w:sz w:val="24"/>
          <w:szCs w:val="24"/>
          <w:highlight w:val="white"/>
        </w:rPr>
        <w:tab/>
      </w:r>
      <w:r>
        <w:rPr>
          <w:rFonts w:ascii="Times New Roman" w:eastAsia="Times New Roman" w:hAnsi="Times New Roman" w:cs="Times New Roman"/>
          <w:i/>
          <w:iCs/>
          <w:sz w:val="24"/>
          <w:szCs w:val="24"/>
          <w:highlight w:val="white"/>
        </w:rPr>
        <w:t xml:space="preserve">TP. </w:t>
      </w:r>
      <w:r>
        <w:rPr>
          <w:rFonts w:ascii="Times New Roman" w:eastAsia="Times New Roman" w:hAnsi="Times New Roman" w:cs="Times New Roman"/>
          <w:i/>
          <w:iCs/>
          <w:color w:val="000000"/>
          <w:sz w:val="24"/>
          <w:szCs w:val="24"/>
          <w:highlight w:val="white"/>
        </w:rPr>
        <w:t xml:space="preserve">Hồ Chí Minh, </w:t>
      </w:r>
      <w:r>
        <w:rPr>
          <w:rFonts w:ascii="Times New Roman" w:eastAsia="Times New Roman" w:hAnsi="Times New Roman" w:cs="Times New Roman"/>
          <w:i/>
          <w:iCs/>
          <w:sz w:val="24"/>
          <w:szCs w:val="24"/>
          <w:highlight w:val="white"/>
        </w:rPr>
        <w:t>ngày {{ngayBatDau_dd}} tháng {{ngayBatDau_MM}} năm {{ngayBatDau_yyyy}}</w:t>
      </w:r>
    </w:p>
    <w:p w:rsidR="008F174D" w:rsidRDefault="008F174D">
      <w:pPr>
        <w:pBdr>
          <w:top w:val="nil"/>
          <w:left w:val="nil"/>
          <w:bottom w:val="nil"/>
          <w:right w:val="nil"/>
          <w:between w:val="nil"/>
        </w:pBdr>
        <w:spacing w:after="0" w:line="360" w:lineRule="auto"/>
        <w:ind w:firstLine="284"/>
        <w:jc w:val="center"/>
        <w:rPr>
          <w:rFonts w:ascii="Times New Roman" w:eastAsia="Times New Roman" w:hAnsi="Times New Roman" w:cs="Times New Roman"/>
          <w:b/>
          <w:bCs/>
          <w:color w:val="000000"/>
          <w:sz w:val="24"/>
          <w:szCs w:val="24"/>
          <w:highlight w:val="white"/>
        </w:rPr>
      </w:pPr>
    </w:p>
    <w:p w:rsidR="008F174D" w:rsidRDefault="00786FF9">
      <w:pPr>
        <w:pBdr>
          <w:top w:val="nil"/>
          <w:left w:val="nil"/>
          <w:bottom w:val="nil"/>
          <w:right w:val="nil"/>
          <w:between w:val="nil"/>
        </w:pBdr>
        <w:spacing w:after="0" w:line="360" w:lineRule="auto"/>
        <w:ind w:firstLine="284"/>
        <w:jc w:val="center"/>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THỎA THUẬN THỰC HIỆN</w:t>
      </w:r>
    </w:p>
    <w:p w:rsidR="008F174D" w:rsidRDefault="00786FF9">
      <w:pPr>
        <w:pBdr>
          <w:top w:val="nil"/>
          <w:left w:val="nil"/>
          <w:bottom w:val="nil"/>
          <w:right w:val="nil"/>
          <w:between w:val="nil"/>
        </w:pBdr>
        <w:spacing w:after="0" w:line="360" w:lineRule="auto"/>
        <w:ind w:firstLine="284"/>
        <w:jc w:val="center"/>
        <w:rPr>
          <w:rFonts w:ascii="Times New Roman" w:eastAsia="Times New Roman" w:hAnsi="Times New Roman" w:cs="Times New Roman"/>
          <w:b/>
          <w:bCs/>
          <w:sz w:val="24"/>
          <w:szCs w:val="24"/>
          <w:highlight w:val="white"/>
        </w:rPr>
      </w:pPr>
      <w:r>
        <w:rPr>
          <w:rFonts w:ascii="Times New Roman" w:eastAsia="Times New Roman" w:hAnsi="Times New Roman" w:cs="Times New Roman"/>
          <w:b/>
          <w:bCs/>
          <w:color w:val="000000"/>
          <w:sz w:val="24"/>
          <w:szCs w:val="24"/>
          <w:highlight w:val="white"/>
        </w:rPr>
        <w:t>NỘI QUY LÀM VIỆC CỦA C</w:t>
      </w:r>
      <w:r>
        <w:rPr>
          <w:rFonts w:ascii="Times New Roman" w:eastAsia="Times New Roman" w:hAnsi="Times New Roman" w:cs="Times New Roman"/>
          <w:b/>
          <w:bCs/>
          <w:sz w:val="24"/>
          <w:szCs w:val="24"/>
          <w:highlight w:val="white"/>
        </w:rPr>
        <w:t>ÔNG TY</w:t>
      </w:r>
    </w:p>
    <w:p w:rsidR="008F174D" w:rsidRDefault="008F174D">
      <w:pPr>
        <w:pBdr>
          <w:top w:val="nil"/>
          <w:left w:val="nil"/>
          <w:bottom w:val="nil"/>
          <w:right w:val="nil"/>
          <w:between w:val="nil"/>
        </w:pBdr>
        <w:spacing w:after="0" w:line="360" w:lineRule="auto"/>
        <w:ind w:firstLine="284"/>
        <w:jc w:val="center"/>
        <w:rPr>
          <w:rFonts w:ascii="Times New Roman" w:eastAsia="Times New Roman" w:hAnsi="Times New Roman" w:cs="Times New Roman"/>
          <w:b/>
          <w:bCs/>
          <w:sz w:val="24"/>
          <w:szCs w:val="24"/>
          <w:highlight w:val="white"/>
        </w:rPr>
      </w:pPr>
    </w:p>
    <w:p w:rsidR="008F174D" w:rsidRDefault="00786FF9">
      <w:pPr>
        <w:tabs>
          <w:tab w:val="left" w:pos="5670"/>
          <w:tab w:val="left" w:pos="9072"/>
        </w:tabs>
        <w:spacing w:after="0" w:line="360" w:lineRule="auto"/>
        <w:ind w:firstLine="284"/>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Người Cam kết: {{hoTen}}</w:t>
      </w: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Bộ phận:</w:t>
      </w:r>
      <w:r>
        <w:rPr>
          <w:rFonts w:ascii="Times New Roman" w:eastAsia="Times New Roman" w:hAnsi="Times New Roman" w:cs="Times New Roman"/>
          <w:sz w:val="24"/>
          <w:szCs w:val="24"/>
        </w:rPr>
        <w:t xml:space="preserve"> {{chucVu}}</w:t>
      </w:r>
      <w:r>
        <w:rPr>
          <w:rFonts w:ascii="Times New Roman" w:eastAsia="Times New Roman" w:hAnsi="Times New Roman" w:cs="Times New Roman"/>
          <w:sz w:val="24"/>
          <w:szCs w:val="24"/>
        </w:rPr>
        <w:tab/>
      </w:r>
    </w:p>
    <w:p w:rsidR="008F174D" w:rsidRDefault="00786FF9">
      <w:pPr>
        <w:pBdr>
          <w:top w:val="nil"/>
          <w:left w:val="nil"/>
          <w:bottom w:val="nil"/>
          <w:right w:val="nil"/>
          <w:between w:val="nil"/>
        </w:pBdr>
        <w:tabs>
          <w:tab w:val="left" w:pos="2820"/>
          <w:tab w:val="left" w:pos="5655"/>
        </w:tabs>
        <w:spacing w:after="0" w:line="360" w:lineRule="auto"/>
        <w:ind w:firstLine="284"/>
        <w:rPr>
          <w:rFonts w:ascii="Times New Roman" w:eastAsia="Times New Roman" w:hAnsi="Times New Roman" w:cs="Times New Roman"/>
          <w:sz w:val="24"/>
          <w:szCs w:val="24"/>
          <w:highlight w:val="white"/>
        </w:rPr>
      </w:pPr>
      <w:bookmarkStart w:id="0" w:name="_nyohrc3jfib6" w:colFirst="0" w:colLast="0"/>
      <w:bookmarkEnd w:id="0"/>
      <w:r>
        <w:rPr>
          <w:rFonts w:ascii="Times New Roman" w:eastAsia="Times New Roman" w:hAnsi="Times New Roman" w:cs="Times New Roman"/>
          <w:b/>
          <w:bCs/>
          <w:sz w:val="24"/>
          <w:szCs w:val="24"/>
        </w:rPr>
        <w:t>Số CCCD:</w:t>
      </w:r>
      <w:r>
        <w:t xml:space="preserve"> </w:t>
      </w:r>
      <w:r>
        <w:rPr>
          <w:rFonts w:ascii="Times New Roman" w:eastAsia="Times New Roman" w:hAnsi="Times New Roman" w:cs="Times New Roman"/>
          <w:sz w:val="24"/>
          <w:szCs w:val="24"/>
        </w:rPr>
        <w:t xml:space="preserve">{{soCCCD}}    </w:t>
      </w:r>
      <w:r>
        <w:rPr>
          <w:rFonts w:ascii="Times New Roman" w:eastAsia="Times New Roman" w:hAnsi="Times New Roman" w:cs="Times New Roman"/>
          <w:b/>
          <w:bCs/>
          <w:sz w:val="24"/>
          <w:szCs w:val="24"/>
        </w:rPr>
        <w:t xml:space="preserve">Ngày Cấp: </w:t>
      </w:r>
      <w:r>
        <w:rPr>
          <w:rFonts w:ascii="Times New Roman" w:eastAsia="Times New Roman" w:hAnsi="Times New Roman" w:cs="Times New Roman"/>
          <w:sz w:val="24"/>
          <w:szCs w:val="24"/>
        </w:rPr>
        <w:t xml:space="preserve">{{ngayCap}}    </w:t>
      </w:r>
      <w:r>
        <w:rPr>
          <w:rFonts w:ascii="Times New Roman" w:eastAsia="Times New Roman" w:hAnsi="Times New Roman" w:cs="Times New Roman"/>
          <w:b/>
          <w:bCs/>
          <w:sz w:val="24"/>
          <w:szCs w:val="24"/>
        </w:rPr>
        <w:t>Nơi cấp:</w:t>
      </w:r>
      <w:r>
        <w:rPr>
          <w:rFonts w:ascii="Times New Roman" w:eastAsia="Times New Roman" w:hAnsi="Times New Roman" w:cs="Times New Roman"/>
          <w:sz w:val="24"/>
          <w:szCs w:val="24"/>
        </w:rPr>
        <w:t xml:space="preserve"> {{noiCap}}</w:t>
      </w:r>
    </w:p>
    <w:p w:rsidR="008F174D" w:rsidRDefault="00786FF9">
      <w:pPr>
        <w:pBdr>
          <w:top w:val="nil"/>
          <w:left w:val="nil"/>
          <w:bottom w:val="nil"/>
          <w:right w:val="nil"/>
          <w:between w:val="nil"/>
        </w:pBdr>
        <w:tabs>
          <w:tab w:val="left" w:pos="2820"/>
          <w:tab w:val="left" w:pos="5655"/>
        </w:tabs>
        <w:spacing w:after="0" w:line="360" w:lineRule="auto"/>
        <w:ind w:firstLine="284"/>
        <w:rPr>
          <w:rFonts w:ascii="Times New Roman" w:eastAsia="Times New Roman" w:hAnsi="Times New Roman" w:cs="Times New Roman"/>
          <w:color w:val="000000"/>
          <w:sz w:val="24"/>
          <w:szCs w:val="24"/>
          <w:highlight w:val="white"/>
        </w:rPr>
      </w:pPr>
      <w:bookmarkStart w:id="1" w:name="_fywf41n8h4up" w:colFirst="0" w:colLast="0"/>
      <w:bookmarkEnd w:id="1"/>
      <w:r>
        <w:rPr>
          <w:rFonts w:ascii="Times New Roman" w:eastAsia="Times New Roman" w:hAnsi="Times New Roman" w:cs="Times New Roman"/>
          <w:color w:val="000000"/>
          <w:sz w:val="24"/>
          <w:szCs w:val="24"/>
          <w:highlight w:val="white"/>
        </w:rPr>
        <w:t xml:space="preserve">Tôi cam kết thực hiện </w:t>
      </w:r>
      <w:r>
        <w:rPr>
          <w:rFonts w:ascii="Times New Roman" w:eastAsia="Times New Roman" w:hAnsi="Times New Roman" w:cs="Times New Roman"/>
          <w:sz w:val="24"/>
          <w:szCs w:val="24"/>
          <w:highlight w:val="white"/>
        </w:rPr>
        <w:t>đầy</w:t>
      </w:r>
      <w:r>
        <w:rPr>
          <w:rFonts w:ascii="Times New Roman" w:eastAsia="Times New Roman" w:hAnsi="Times New Roman" w:cs="Times New Roman"/>
          <w:color w:val="000000"/>
          <w:sz w:val="24"/>
          <w:szCs w:val="24"/>
          <w:highlight w:val="white"/>
        </w:rPr>
        <w:t xml:space="preserve"> đủ nội quy làm việc của Công ty như sau:</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Lỗi </w:t>
      </w:r>
      <w:proofErr w:type="gramStart"/>
      <w:r>
        <w:rPr>
          <w:rFonts w:ascii="Times New Roman" w:eastAsia="Times New Roman" w:hAnsi="Times New Roman" w:cs="Times New Roman"/>
          <w:b/>
          <w:bCs/>
          <w:color w:val="000000"/>
          <w:sz w:val="24"/>
          <w:szCs w:val="24"/>
          <w:highlight w:val="white"/>
        </w:rPr>
        <w:t>Vi</w:t>
      </w:r>
      <w:proofErr w:type="gramEnd"/>
      <w:r>
        <w:rPr>
          <w:rFonts w:ascii="Times New Roman" w:eastAsia="Times New Roman" w:hAnsi="Times New Roman" w:cs="Times New Roman"/>
          <w:b/>
          <w:bCs/>
          <w:color w:val="000000"/>
          <w:sz w:val="24"/>
          <w:szCs w:val="24"/>
          <w:highlight w:val="white"/>
        </w:rPr>
        <w:t xml:space="preserve"> phạm nhóm 1: Nhân viên vi phạm các trường hợp sau đây sẽ áp dụng mức chế tài vi phạm</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Lần 1: Nhắc nhở. </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Lần 2: Viết cam kết không </w:t>
      </w:r>
      <w:proofErr w:type="gramStart"/>
      <w:r>
        <w:rPr>
          <w:rFonts w:ascii="Times New Roman" w:eastAsia="Times New Roman" w:hAnsi="Times New Roman" w:cs="Times New Roman"/>
          <w:b/>
          <w:bCs/>
          <w:color w:val="000000"/>
          <w:sz w:val="24"/>
          <w:szCs w:val="24"/>
          <w:highlight w:val="white"/>
        </w:rPr>
        <w:t>vi</w:t>
      </w:r>
      <w:proofErr w:type="gramEnd"/>
      <w:r>
        <w:rPr>
          <w:rFonts w:ascii="Times New Roman" w:eastAsia="Times New Roman" w:hAnsi="Times New Roman" w:cs="Times New Roman"/>
          <w:b/>
          <w:bCs/>
          <w:color w:val="000000"/>
          <w:sz w:val="24"/>
          <w:szCs w:val="24"/>
          <w:highlight w:val="white"/>
        </w:rPr>
        <w:t xml:space="preserve"> phạm. </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Lần 3: Thanh lý hợp đồng và không bồi thường.</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Nhân viên khi làm việc tại Công ty phải thực hiện đúng tác phong về đồng phục, quần áo chỉnh tề, lịch sự, không hở hang.</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Thực hiện đúng giờ giấc làm việc của Công ty.</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Nhân viên nghỉ phép phải viết phép </w:t>
      </w:r>
      <w:proofErr w:type="gramStart"/>
      <w:r>
        <w:rPr>
          <w:rFonts w:ascii="Times New Roman" w:eastAsia="Times New Roman" w:hAnsi="Times New Roman" w:cs="Times New Roman"/>
          <w:color w:val="000000"/>
          <w:sz w:val="24"/>
          <w:szCs w:val="24"/>
          <w:highlight w:val="white"/>
        </w:rPr>
        <w:t>theo</w:t>
      </w:r>
      <w:proofErr w:type="gramEnd"/>
      <w:r>
        <w:rPr>
          <w:rFonts w:ascii="Times New Roman" w:eastAsia="Times New Roman" w:hAnsi="Times New Roman" w:cs="Times New Roman"/>
          <w:color w:val="000000"/>
          <w:sz w:val="24"/>
          <w:szCs w:val="24"/>
          <w:highlight w:val="white"/>
        </w:rPr>
        <w:t xml:space="preserve"> đúng biểu mẫu của Công ty và có sự đồng ý của Quản lý trực tiếp. Trường hợp nghỉ không có đơn xin phép, không có sự đồng ý của các cá nhân nêu trên hoặc tự ý bỏ về giữa giờ làm việc thì chế tài </w:t>
      </w:r>
      <w:proofErr w:type="gramStart"/>
      <w:r>
        <w:rPr>
          <w:rFonts w:ascii="Times New Roman" w:eastAsia="Times New Roman" w:hAnsi="Times New Roman" w:cs="Times New Roman"/>
          <w:color w:val="000000"/>
          <w:sz w:val="24"/>
          <w:szCs w:val="24"/>
          <w:highlight w:val="white"/>
        </w:rPr>
        <w:t>theo</w:t>
      </w:r>
      <w:proofErr w:type="gramEnd"/>
      <w:r>
        <w:rPr>
          <w:rFonts w:ascii="Times New Roman" w:eastAsia="Times New Roman" w:hAnsi="Times New Roman" w:cs="Times New Roman"/>
          <w:color w:val="000000"/>
          <w:sz w:val="24"/>
          <w:szCs w:val="24"/>
          <w:highlight w:val="white"/>
        </w:rPr>
        <w:t xml:space="preserve"> quy định Công ty theo lỗi vi phạm nhóm 2 của nội quy làm việc này.</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Không được ăn, uống (đối với thức uống có thức </w:t>
      </w:r>
      <w:proofErr w:type="gramStart"/>
      <w:r>
        <w:rPr>
          <w:rFonts w:ascii="Times New Roman" w:eastAsia="Times New Roman" w:hAnsi="Times New Roman" w:cs="Times New Roman"/>
          <w:color w:val="000000"/>
          <w:sz w:val="24"/>
          <w:szCs w:val="24"/>
          <w:highlight w:val="white"/>
        </w:rPr>
        <w:t>ăn</w:t>
      </w:r>
      <w:proofErr w:type="gramEnd"/>
      <w:r>
        <w:rPr>
          <w:rFonts w:ascii="Times New Roman" w:eastAsia="Times New Roman" w:hAnsi="Times New Roman" w:cs="Times New Roman"/>
          <w:color w:val="000000"/>
          <w:sz w:val="24"/>
          <w:szCs w:val="24"/>
          <w:highlight w:val="white"/>
        </w:rPr>
        <w:t xml:space="preserve"> bên trong) trong giờ làm việc.</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Không hút thuốc trong phòng làm việc </w:t>
      </w:r>
      <w:proofErr w:type="gramStart"/>
      <w:r>
        <w:rPr>
          <w:rFonts w:ascii="Times New Roman" w:eastAsia="Times New Roman" w:hAnsi="Times New Roman" w:cs="Times New Roman"/>
          <w:color w:val="000000"/>
          <w:sz w:val="24"/>
          <w:szCs w:val="24"/>
          <w:highlight w:val="white"/>
        </w:rPr>
        <w:t>chung</w:t>
      </w:r>
      <w:proofErr w:type="gramEnd"/>
      <w:r>
        <w:rPr>
          <w:rFonts w:ascii="Times New Roman" w:eastAsia="Times New Roman" w:hAnsi="Times New Roman" w:cs="Times New Roman"/>
          <w:color w:val="000000"/>
          <w:sz w:val="24"/>
          <w:szCs w:val="24"/>
          <w:highlight w:val="white"/>
        </w:rPr>
        <w:t>.</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Không thực hiện đúng quy trình hoạt động Công ty do Ban Giám đốc ban hành.</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Sử dụng rượu </w:t>
      </w:r>
      <w:proofErr w:type="gramStart"/>
      <w:r>
        <w:rPr>
          <w:rFonts w:ascii="Times New Roman" w:eastAsia="Times New Roman" w:hAnsi="Times New Roman" w:cs="Times New Roman"/>
          <w:color w:val="000000"/>
          <w:sz w:val="24"/>
          <w:szCs w:val="24"/>
          <w:highlight w:val="white"/>
        </w:rPr>
        <w:t>bia</w:t>
      </w:r>
      <w:proofErr w:type="gramEnd"/>
      <w:r>
        <w:rPr>
          <w:rFonts w:ascii="Times New Roman" w:eastAsia="Times New Roman" w:hAnsi="Times New Roman" w:cs="Times New Roman"/>
          <w:color w:val="000000"/>
          <w:sz w:val="24"/>
          <w:szCs w:val="24"/>
          <w:highlight w:val="white"/>
        </w:rPr>
        <w:t>, chất kích thích trước khi đi làm hoặc trong giờ làm việc.</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Sử dụng trang thiết bị Công ty vào mục đích cá nhân, làm việc riêng trong giờ làm việc.</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Không giữ gìn vệ sinh </w:t>
      </w:r>
      <w:proofErr w:type="gramStart"/>
      <w:r>
        <w:rPr>
          <w:rFonts w:ascii="Times New Roman" w:eastAsia="Times New Roman" w:hAnsi="Times New Roman" w:cs="Times New Roman"/>
          <w:color w:val="000000"/>
          <w:sz w:val="24"/>
          <w:szCs w:val="24"/>
          <w:highlight w:val="white"/>
        </w:rPr>
        <w:t>chung</w:t>
      </w:r>
      <w:proofErr w:type="gramEnd"/>
      <w:r>
        <w:rPr>
          <w:rFonts w:ascii="Times New Roman" w:eastAsia="Times New Roman" w:hAnsi="Times New Roman" w:cs="Times New Roman"/>
          <w:color w:val="000000"/>
          <w:sz w:val="24"/>
          <w:szCs w:val="24"/>
          <w:highlight w:val="white"/>
        </w:rPr>
        <w:t>, vứt rác bừa bãi, đậu xe không đúng nơi quy định.</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Không dọn </w:t>
      </w:r>
      <w:r>
        <w:rPr>
          <w:rFonts w:ascii="Times New Roman" w:eastAsia="Times New Roman" w:hAnsi="Times New Roman" w:cs="Times New Roman"/>
          <w:sz w:val="24"/>
          <w:szCs w:val="24"/>
          <w:highlight w:val="white"/>
        </w:rPr>
        <w:t>dẹp</w:t>
      </w:r>
      <w:r>
        <w:rPr>
          <w:rFonts w:ascii="Times New Roman" w:eastAsia="Times New Roman" w:hAnsi="Times New Roman" w:cs="Times New Roman"/>
          <w:color w:val="000000"/>
          <w:sz w:val="24"/>
          <w:szCs w:val="24"/>
          <w:highlight w:val="white"/>
        </w:rPr>
        <w:t xml:space="preserve"> sạch sẽ nơi làm việc trước, không tắt các thiết bị điện không cần thiết khi ra về.</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Không chấp hành mệnh lệnh của cấp trên liên quan đến công việc, có thái độ không hợp tác trong công việc.</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Có hành động cợt </w:t>
      </w:r>
      <w:r>
        <w:rPr>
          <w:rFonts w:ascii="Times New Roman" w:eastAsia="Times New Roman" w:hAnsi="Times New Roman" w:cs="Times New Roman"/>
          <w:sz w:val="24"/>
          <w:szCs w:val="24"/>
          <w:highlight w:val="white"/>
        </w:rPr>
        <w:t>nhả</w:t>
      </w:r>
      <w:r>
        <w:rPr>
          <w:rFonts w:ascii="Times New Roman" w:eastAsia="Times New Roman" w:hAnsi="Times New Roman" w:cs="Times New Roman"/>
          <w:color w:val="000000"/>
          <w:sz w:val="24"/>
          <w:szCs w:val="24"/>
          <w:highlight w:val="white"/>
        </w:rPr>
        <w:t>, không nghiêm túc, gây ồn ào, nói chuyện riêng làm ảnh hưởng đến mọi người xung quanh làm việc.</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Tự ý không tham gia các cuộc họp định </w:t>
      </w:r>
      <w:r>
        <w:rPr>
          <w:rFonts w:ascii="Times New Roman" w:eastAsia="Times New Roman" w:hAnsi="Times New Roman" w:cs="Times New Roman"/>
          <w:sz w:val="24"/>
          <w:szCs w:val="24"/>
          <w:highlight w:val="white"/>
        </w:rPr>
        <w:t>kỳ</w:t>
      </w:r>
      <w:r>
        <w:rPr>
          <w:rFonts w:ascii="Times New Roman" w:eastAsia="Times New Roman" w:hAnsi="Times New Roman" w:cs="Times New Roman"/>
          <w:color w:val="000000"/>
          <w:sz w:val="24"/>
          <w:szCs w:val="24"/>
          <w:highlight w:val="white"/>
        </w:rPr>
        <w:t>, cuộc họp theo yêu cầu của Ban Giám đốc mà không có lý do chính đáng được đồng ý. Không hoàn thành nội dung các báo cáo, kế hoạch, chỉ tiêu,… theo thời gian đã giao.</w:t>
      </w:r>
    </w:p>
    <w:p w:rsidR="008F174D" w:rsidRDefault="00786FF9">
      <w:pPr>
        <w:numPr>
          <w:ilvl w:val="0"/>
          <w:numId w:val="1"/>
        </w:numPr>
        <w:pBdr>
          <w:top w:val="nil"/>
          <w:left w:val="nil"/>
          <w:bottom w:val="nil"/>
          <w:right w:val="nil"/>
          <w:between w:val="nil"/>
        </w:pBdr>
        <w:spacing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Có thái độ cợt nhả, không tôn trọng, gắt gỏng khi giao tiếp với khách hàng, đối tác.</w:t>
      </w:r>
    </w:p>
    <w:p w:rsidR="008F174D" w:rsidRDefault="00786FF9">
      <w:pPr>
        <w:spacing w:line="360" w:lineRule="auto"/>
        <w:ind w:firstLine="284"/>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 xml:space="preserve">Lỗi </w:t>
      </w:r>
      <w:proofErr w:type="gramStart"/>
      <w:r>
        <w:rPr>
          <w:rFonts w:ascii="Times New Roman" w:eastAsia="Times New Roman" w:hAnsi="Times New Roman" w:cs="Times New Roman"/>
          <w:b/>
          <w:bCs/>
          <w:sz w:val="24"/>
          <w:szCs w:val="24"/>
          <w:highlight w:val="white"/>
        </w:rPr>
        <w:t>Vi</w:t>
      </w:r>
      <w:proofErr w:type="gramEnd"/>
      <w:r>
        <w:rPr>
          <w:rFonts w:ascii="Times New Roman" w:eastAsia="Times New Roman" w:hAnsi="Times New Roman" w:cs="Times New Roman"/>
          <w:b/>
          <w:bCs/>
          <w:sz w:val="24"/>
          <w:szCs w:val="24"/>
          <w:highlight w:val="white"/>
        </w:rPr>
        <w:t xml:space="preserve"> phạm nhóm 2: Nhân viên vi phạm các trường hợp sau đây sẽ áp dụng mức chế tài vi phạm</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Nhân viên </w:t>
      </w:r>
      <w:proofErr w:type="gramStart"/>
      <w:r>
        <w:rPr>
          <w:rFonts w:ascii="Times New Roman" w:eastAsia="Times New Roman" w:hAnsi="Times New Roman" w:cs="Times New Roman"/>
          <w:b/>
          <w:bCs/>
          <w:color w:val="000000"/>
          <w:sz w:val="24"/>
          <w:szCs w:val="24"/>
          <w:highlight w:val="white"/>
        </w:rPr>
        <w:t>vi</w:t>
      </w:r>
      <w:proofErr w:type="gramEnd"/>
      <w:r>
        <w:rPr>
          <w:rFonts w:ascii="Times New Roman" w:eastAsia="Times New Roman" w:hAnsi="Times New Roman" w:cs="Times New Roman"/>
          <w:b/>
          <w:bCs/>
          <w:color w:val="000000"/>
          <w:sz w:val="24"/>
          <w:szCs w:val="24"/>
          <w:highlight w:val="white"/>
        </w:rPr>
        <w:t xml:space="preserve"> phạm các trường hợp sau đây sẽ áp dụng mức chế tài vi phạm</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Lần 1: Viết cam kết không </w:t>
      </w:r>
      <w:proofErr w:type="gramStart"/>
      <w:r>
        <w:rPr>
          <w:rFonts w:ascii="Times New Roman" w:eastAsia="Times New Roman" w:hAnsi="Times New Roman" w:cs="Times New Roman"/>
          <w:b/>
          <w:bCs/>
          <w:color w:val="000000"/>
          <w:sz w:val="24"/>
          <w:szCs w:val="24"/>
          <w:highlight w:val="white"/>
        </w:rPr>
        <w:t>vi</w:t>
      </w:r>
      <w:proofErr w:type="gramEnd"/>
      <w:r>
        <w:rPr>
          <w:rFonts w:ascii="Times New Roman" w:eastAsia="Times New Roman" w:hAnsi="Times New Roman" w:cs="Times New Roman"/>
          <w:b/>
          <w:bCs/>
          <w:color w:val="000000"/>
          <w:sz w:val="24"/>
          <w:szCs w:val="24"/>
          <w:highlight w:val="white"/>
        </w:rPr>
        <w:t xml:space="preserve"> phạm. </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Lần 2: Thanh lý hợp đồng và không bồi thường</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Kết bè, kết phái, </w:t>
      </w:r>
      <w:r>
        <w:rPr>
          <w:rFonts w:ascii="Times New Roman" w:eastAsia="Times New Roman" w:hAnsi="Times New Roman" w:cs="Times New Roman"/>
          <w:sz w:val="24"/>
          <w:szCs w:val="24"/>
          <w:highlight w:val="white"/>
        </w:rPr>
        <w:t>g</w:t>
      </w:r>
      <w:r>
        <w:rPr>
          <w:rFonts w:ascii="Times New Roman" w:eastAsia="Times New Roman" w:hAnsi="Times New Roman" w:cs="Times New Roman"/>
          <w:color w:val="000000"/>
          <w:sz w:val="24"/>
          <w:szCs w:val="24"/>
          <w:highlight w:val="white"/>
        </w:rPr>
        <w:t xml:space="preserve">ây </w:t>
      </w:r>
      <w:r>
        <w:rPr>
          <w:rFonts w:ascii="Times New Roman" w:eastAsia="Times New Roman" w:hAnsi="Times New Roman" w:cs="Times New Roman"/>
          <w:sz w:val="24"/>
          <w:szCs w:val="24"/>
          <w:highlight w:val="white"/>
        </w:rPr>
        <w:t>gổ</w:t>
      </w:r>
      <w:r>
        <w:rPr>
          <w:rFonts w:ascii="Times New Roman" w:eastAsia="Times New Roman" w:hAnsi="Times New Roman" w:cs="Times New Roman"/>
          <w:color w:val="000000"/>
          <w:sz w:val="24"/>
          <w:szCs w:val="24"/>
          <w:highlight w:val="white"/>
        </w:rPr>
        <w:t xml:space="preserve"> đánh nhau trong Công ty</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Tổ chức đánh bài hoặc các hoạt động cờ bạc trong giờ làm việc</w:t>
      </w:r>
    </w:p>
    <w:p w:rsidR="008F174D" w:rsidRDefault="00786FF9">
      <w:pPr>
        <w:numPr>
          <w:ilvl w:val="0"/>
          <w:numId w:val="1"/>
        </w:numPr>
        <w:pBdr>
          <w:top w:val="nil"/>
          <w:left w:val="nil"/>
          <w:bottom w:val="nil"/>
          <w:right w:val="nil"/>
          <w:between w:val="nil"/>
        </w:pBdr>
        <w:spacing w:after="0"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Phá hoại làm hư hỏng tài sản, hàng hóa của Công ty</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Lỗi </w:t>
      </w:r>
      <w:proofErr w:type="gramStart"/>
      <w:r>
        <w:rPr>
          <w:rFonts w:ascii="Times New Roman" w:eastAsia="Times New Roman" w:hAnsi="Times New Roman" w:cs="Times New Roman"/>
          <w:b/>
          <w:bCs/>
          <w:color w:val="000000"/>
          <w:sz w:val="24"/>
          <w:szCs w:val="24"/>
          <w:highlight w:val="white"/>
        </w:rPr>
        <w:t>Vi</w:t>
      </w:r>
      <w:proofErr w:type="gramEnd"/>
      <w:r>
        <w:rPr>
          <w:rFonts w:ascii="Times New Roman" w:eastAsia="Times New Roman" w:hAnsi="Times New Roman" w:cs="Times New Roman"/>
          <w:b/>
          <w:bCs/>
          <w:color w:val="000000"/>
          <w:sz w:val="24"/>
          <w:szCs w:val="24"/>
          <w:highlight w:val="white"/>
        </w:rPr>
        <w:t xml:space="preserve"> phạm nhóm 3: Nhân viên vi phạm các trường hợp sau đây sẽ áp dụng mức chế tài vi phạm</w:t>
      </w:r>
    </w:p>
    <w:p w:rsidR="008F174D" w:rsidRDefault="00786FF9">
      <w:pPr>
        <w:pBdr>
          <w:top w:val="nil"/>
          <w:left w:val="nil"/>
          <w:bottom w:val="nil"/>
          <w:right w:val="nil"/>
          <w:between w:val="nil"/>
        </w:pBdr>
        <w:spacing w:after="0" w:line="360" w:lineRule="auto"/>
        <w:ind w:firstLine="284"/>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Lần 1: Thanh lý hợp đồng và không bồi thường</w:t>
      </w:r>
    </w:p>
    <w:p w:rsidR="008F174D" w:rsidRDefault="00786FF9">
      <w:pPr>
        <w:numPr>
          <w:ilvl w:val="0"/>
          <w:numId w:val="1"/>
        </w:numPr>
        <w:pBdr>
          <w:top w:val="nil"/>
          <w:left w:val="nil"/>
          <w:bottom w:val="nil"/>
          <w:right w:val="nil"/>
          <w:between w:val="nil"/>
        </w:pBdr>
        <w:spacing w:after="0"/>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Có hành vi gian lận, ăn cắp tài sản, dữ liệu</w:t>
      </w:r>
      <w:bookmarkStart w:id="2" w:name="_GoBack"/>
      <w:bookmarkEnd w:id="2"/>
      <w:r>
        <w:rPr>
          <w:rFonts w:ascii="Times New Roman" w:eastAsia="Times New Roman" w:hAnsi="Times New Roman" w:cs="Times New Roman"/>
          <w:color w:val="000000"/>
          <w:sz w:val="24"/>
          <w:szCs w:val="24"/>
          <w:highlight w:val="white"/>
        </w:rPr>
        <w:t>, tài nguyên của Công ty, khách hàng, đối tác trong quá trình làm việc</w:t>
      </w:r>
    </w:p>
    <w:p w:rsidR="008F174D" w:rsidRDefault="00786FF9">
      <w:pPr>
        <w:numPr>
          <w:ilvl w:val="0"/>
          <w:numId w:val="1"/>
        </w:numPr>
        <w:pBdr>
          <w:top w:val="nil"/>
          <w:left w:val="nil"/>
          <w:bottom w:val="nil"/>
          <w:right w:val="nil"/>
          <w:between w:val="nil"/>
        </w:pBdr>
        <w:spacing w:line="360" w:lineRule="auto"/>
        <w:ind w:left="0" w:firstLine="28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Cung cấp thông tin, dữ liệu bí mật, tài nguyên của Công ty cho đối thủ, đối tác, khách hàng mà không có sự đồng ý của Ban </w:t>
      </w:r>
      <w:r>
        <w:rPr>
          <w:rFonts w:ascii="Times New Roman" w:eastAsia="Times New Roman" w:hAnsi="Times New Roman" w:cs="Times New Roman"/>
          <w:sz w:val="24"/>
          <w:szCs w:val="24"/>
          <w:highlight w:val="white"/>
        </w:rPr>
        <w:t>Giám</w:t>
      </w:r>
      <w:r>
        <w:rPr>
          <w:rFonts w:ascii="Times New Roman" w:eastAsia="Times New Roman" w:hAnsi="Times New Roman" w:cs="Times New Roman"/>
          <w:color w:val="000000"/>
          <w:sz w:val="24"/>
          <w:szCs w:val="24"/>
          <w:highlight w:val="white"/>
        </w:rPr>
        <w:t xml:space="preserve"> </w:t>
      </w:r>
      <w:r>
        <w:rPr>
          <w:rFonts w:ascii="Times New Roman" w:eastAsia="Times New Roman" w:hAnsi="Times New Roman" w:cs="Times New Roman"/>
          <w:sz w:val="24"/>
          <w:szCs w:val="24"/>
          <w:highlight w:val="white"/>
        </w:rPr>
        <w:t>Đ</w:t>
      </w:r>
      <w:r>
        <w:rPr>
          <w:rFonts w:ascii="Times New Roman" w:eastAsia="Times New Roman" w:hAnsi="Times New Roman" w:cs="Times New Roman"/>
          <w:color w:val="000000"/>
          <w:sz w:val="24"/>
          <w:szCs w:val="24"/>
          <w:highlight w:val="white"/>
        </w:rPr>
        <w:t>ốc.</w:t>
      </w:r>
    </w:p>
    <w:p w:rsidR="008F174D" w:rsidRDefault="00786FF9">
      <w:pPr>
        <w:ind w:firstLine="6237"/>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NGƯỜI CAM KẾT</w:t>
      </w:r>
    </w:p>
    <w:p w:rsidR="008F174D" w:rsidRDefault="008F174D">
      <w:pPr>
        <w:ind w:firstLine="6237"/>
        <w:rPr>
          <w:rFonts w:ascii="Times New Roman" w:eastAsia="Times New Roman" w:hAnsi="Times New Roman" w:cs="Times New Roman"/>
          <w:b/>
          <w:bCs/>
          <w:sz w:val="24"/>
          <w:szCs w:val="24"/>
          <w:highlight w:val="white"/>
        </w:rPr>
      </w:pPr>
    </w:p>
    <w:p w:rsidR="00056D51" w:rsidRDefault="00056D51">
      <w:pPr>
        <w:ind w:right="-164" w:firstLine="4818"/>
        <w:jc w:val="center"/>
        <w:rPr>
          <w:rFonts w:ascii="Times New Roman" w:eastAsia="Times New Roman" w:hAnsi="Times New Roman" w:cs="Times New Roman"/>
          <w:b/>
          <w:bCs/>
          <w:sz w:val="24"/>
          <w:szCs w:val="24"/>
          <w:highlight w:val="white"/>
        </w:rPr>
      </w:pPr>
    </w:p>
    <w:p w:rsidR="008F174D" w:rsidRDefault="00786FF9">
      <w:pPr>
        <w:ind w:right="-164" w:firstLine="4818"/>
        <w:jc w:val="cente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w:t>
      </w:r>
      <w:proofErr w:type="gramStart"/>
      <w:r>
        <w:rPr>
          <w:rFonts w:ascii="Times New Roman" w:eastAsia="Times New Roman" w:hAnsi="Times New Roman" w:cs="Times New Roman"/>
          <w:b/>
          <w:bCs/>
          <w:sz w:val="24"/>
          <w:szCs w:val="24"/>
          <w:highlight w:val="white"/>
        </w:rPr>
        <w:t>hoTen</w:t>
      </w:r>
      <w:proofErr w:type="gramEnd"/>
      <w:r>
        <w:rPr>
          <w:rFonts w:ascii="Times New Roman" w:eastAsia="Times New Roman" w:hAnsi="Times New Roman" w:cs="Times New Roman"/>
          <w:b/>
          <w:bCs/>
          <w:sz w:val="24"/>
          <w:szCs w:val="24"/>
          <w:highlight w:val="white"/>
        </w:rPr>
        <w:t>}}</w:t>
      </w:r>
    </w:p>
    <w:sectPr w:rsidR="008F174D" w:rsidSect="00056D51">
      <w:pgSz w:w="11907" w:h="16839" w:code="9"/>
      <w:pgMar w:top="851" w:right="1183" w:bottom="851" w:left="1440" w:header="708" w:footer="708"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charset w:val="00"/>
    <w:family w:val="auto"/>
    <w:pitch w:val="default"/>
    <w:embedRegular r:id="rId1" w:fontKey="{DF1682AF-84A4-4759-897D-56CD37B711B9}"/>
  </w:font>
  <w:font w:name="Calibri">
    <w:panose1 w:val="020F0502020204030204"/>
    <w:charset w:val="00"/>
    <w:family w:val="swiss"/>
    <w:pitch w:val="variable"/>
    <w:sig w:usb0="E4002EFF" w:usb1="C000247B" w:usb2="00000009" w:usb3="00000000" w:csb0="000001FF" w:csb1="00000000"/>
    <w:embedRegular r:id="rId2" w:fontKey="{E3DDA1C2-C046-4841-848D-F426097CC81A}"/>
    <w:embedBold r:id="rId3" w:fontKey="{649A087B-3953-4B8F-846E-CC72D9C6116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08BEF5F-D4C5-4618-A6C4-8734E27F018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AF1EA56E-CECD-4C6A-95F8-9E76E846D8E4}"/>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8FB5F36"/>
    <w:multiLevelType w:val="multilevel"/>
    <w:tmpl w:val="E402B328"/>
    <w:lvl w:ilvl="0">
      <w:start w:val="1"/>
      <w:numFmt w:val="bullet"/>
      <w:lvlText w:val="−"/>
      <w:lvlJc w:val="left"/>
      <w:pPr>
        <w:ind w:left="644" w:hanging="358"/>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74D"/>
    <w:rsid w:val="00056D51"/>
    <w:rsid w:val="00786FF9"/>
    <w:rsid w:val="008F1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0BA602C-C683-4844-9959-F6B6FDF1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439</Words>
  <Characters>2507</Characters>
  <Application>Microsoft Office Word</Application>
  <DocSecurity>0</DocSecurity>
  <Lines>20</Lines>
  <Paragraphs>5</Paragraphs>
  <ScaleCrop>false</ScaleCrop>
  <Company/>
  <LinksUpToDate>false</LinksUpToDate>
  <CharactersWithSpaces>2941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3</cp:revision>
  <dcterms:created xsi:type="dcterms:W3CDTF">2026-08-19T01:29:00Z</dcterms:created>
  <dcterms:modified xsi:type="dcterms:W3CDTF">2026-08-19T01:36:00Z</dcterms:modified>
</cp:coreProperties>
</file>