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7"/>
        <w:gridCol w:w="6188"/>
        <w:tblGridChange w:id="0">
          <w:tblGrid>
            <w:gridCol w:w="3347"/>
            <w:gridCol w:w="6188"/>
          </w:tblGrid>
        </w:tblGridChange>
      </w:tblGrid>
      <w:tr>
        <w:trPr>
          <w:cantSplit w:val="0"/>
          <w:tblHeader w:val="0"/>
        </w:trPr>
        <w:tc>
          <w:tcPr/>
          <w:p w:rsidR="00000000" w:rsidDel="00000000" w:rsidP="00000000" w:rsidRDefault="00000000" w:rsidRPr="00000000" w14:paraId="00000002">
            <w:pPr>
              <w:tabs>
                <w:tab w:val="left" w:leader="none" w:pos="4253"/>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TNHH TMDV</w:t>
              <w:br w:type="textWrapping"/>
              <w:t xml:space="preserve">TRƯỜNG NHẬT MINH</w:t>
            </w:r>
          </w:p>
          <w:p w:rsidR="00000000" w:rsidDel="00000000" w:rsidP="00000000" w:rsidRDefault="00000000" w:rsidRPr="00000000" w14:paraId="00000003">
            <w:pPr>
              <w:tabs>
                <w:tab w:val="left" w:leader="none" w:pos="4860"/>
              </w:tabs>
              <w:spacing w:line="360" w:lineRule="auto"/>
              <w:ind w:left="283.46456692913375" w:firstLine="0"/>
              <w:jc w:val="both"/>
              <w:rPr>
                <w:rFonts w:ascii="Times New Roman" w:cs="Times New Roman" w:eastAsia="Times New Roman" w:hAnsi="Times New Roman"/>
                <w:b w:val="1"/>
                <w:bCs w:val="1"/>
                <w:sz w:val="24"/>
                <w:szCs w:val="24"/>
              </w:rPr>
            </w:pPr>
            <w:bookmarkStart w:colFirst="0" w:colLast="0" w:name="_8wlnj5xiztz1" w:id="0"/>
            <w:bookmarkEnd w:id="0"/>
            <w:r w:rsidDel="00000000" w:rsidR="00000000" w:rsidRPr="00000000">
              <w:rPr>
                <w:rFonts w:ascii="Times New Roman" w:cs="Times New Roman" w:eastAsia="Times New Roman" w:hAnsi="Times New Roman"/>
                <w:b w:val="1"/>
                <w:bCs w:val="1"/>
                <w:i w:val="1"/>
                <w:iCs w:val="1"/>
                <w:sz w:val="24"/>
                <w:szCs w:val="24"/>
                <w:highlight w:val="white"/>
                <w:u w:val="single"/>
                <w:rtl w:val="0"/>
              </w:rPr>
              <w:t xml:space="preserve">Số:</w:t>
            </w:r>
            <w:r w:rsidDel="00000000" w:rsidR="00000000" w:rsidRPr="00000000">
              <w:rPr>
                <w:rFonts w:ascii="Times New Roman" w:cs="Times New Roman" w:eastAsia="Times New Roman" w:hAnsi="Times New Roman"/>
                <w:i w:val="1"/>
                <w:iCs w:val="1"/>
                <w:sz w:val="24"/>
                <w:szCs w:val="24"/>
                <w:highlight w:val="white"/>
                <w:rtl w:val="0"/>
              </w:rPr>
              <w:t xml:space="preserve">{soHD}/HĐTV</w:t>
            </w:r>
            <w:r w:rsidDel="00000000" w:rsidR="00000000" w:rsidRPr="00000000">
              <w:rPr>
                <w:rtl w:val="0"/>
              </w:rPr>
            </w:r>
          </w:p>
        </w:tc>
        <w:tc>
          <w:tcPr/>
          <w:p w:rsidR="00000000" w:rsidDel="00000000" w:rsidP="00000000" w:rsidRDefault="00000000" w:rsidRPr="00000000" w14:paraId="00000004">
            <w:pPr>
              <w:tabs>
                <w:tab w:val="left" w:leader="none" w:pos="5387"/>
              </w:tabs>
              <w:spacing w:line="36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w:t>
            </w:r>
          </w:p>
          <w:p w:rsidR="00000000" w:rsidDel="00000000" w:rsidP="00000000" w:rsidRDefault="00000000" w:rsidRPr="00000000" w14:paraId="00000005">
            <w:pPr>
              <w:tabs>
                <w:tab w:val="left" w:leader="none" w:pos="5387"/>
              </w:tabs>
              <w:spacing w:line="36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ind w:right="-18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ind w:right="-18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HỢP ĐỒNG THỬ VIỆC</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ind w:right="-18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---oOo---</w:t>
      </w:r>
      <w:r w:rsidDel="00000000" w:rsidR="00000000" w:rsidRPr="00000000">
        <w:rPr>
          <w:rtl w:val="0"/>
        </w:rPr>
      </w:r>
    </w:p>
    <w:p w:rsidR="00000000" w:rsidDel="00000000" w:rsidP="00000000" w:rsidRDefault="00000000" w:rsidRPr="00000000" w14:paraId="0000000A">
      <w:pPr>
        <w:tabs>
          <w:tab w:val="left" w:leader="none" w:pos="1440"/>
        </w:tabs>
        <w:spacing w:after="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CÔNG TY </w:t>
      </w:r>
      <w:r w:rsidDel="00000000" w:rsidR="00000000" w:rsidRPr="00000000">
        <w:rPr>
          <w:rFonts w:ascii="Times New Roman" w:cs="Times New Roman" w:eastAsia="Times New Roman" w:hAnsi="Times New Roman"/>
          <w:b w:val="1"/>
          <w:bCs w:val="1"/>
          <w:sz w:val="21"/>
          <w:szCs w:val="21"/>
          <w:rtl w:val="0"/>
        </w:rPr>
        <w:t xml:space="preserve">TNHH TM DV TRƯỜNG NHẬT MINH</w:t>
      </w:r>
      <w:r w:rsidDel="00000000" w:rsidR="00000000" w:rsidRPr="00000000">
        <w:rPr>
          <w:rtl w:val="0"/>
        </w:rPr>
      </w:r>
    </w:p>
    <w:p w:rsidR="00000000" w:rsidDel="00000000" w:rsidP="00000000" w:rsidRDefault="00000000" w:rsidRPr="00000000" w14:paraId="0000000B">
      <w:pPr>
        <w:widowControl w:val="0"/>
        <w:tabs>
          <w:tab w:val="left" w:leader="none" w:pos="9000"/>
        </w:tabs>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số thuế: 0317650173</w:t>
      </w:r>
    </w:p>
    <w:p w:rsidR="00000000" w:rsidDel="00000000" w:rsidP="00000000" w:rsidRDefault="00000000" w:rsidRPr="00000000" w14:paraId="0000000C">
      <w:pPr>
        <w:widowControl w:val="0"/>
        <w:tabs>
          <w:tab w:val="left" w:leader="none" w:pos="9000"/>
        </w:tabs>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281/8 Bình Lợi, Phường Bình Lợi Trung, TP.HCM</w:t>
      </w:r>
    </w:p>
    <w:p w:rsidR="00000000" w:rsidDel="00000000" w:rsidP="00000000" w:rsidRDefault="00000000" w:rsidRPr="00000000" w14:paraId="0000000D">
      <w:pPr>
        <w:widowControl w:val="0"/>
        <w:tabs>
          <w:tab w:val="left" w:leader="none" w:pos="9000"/>
        </w:tabs>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0914983988</w:t>
      </w:r>
    </w:p>
    <w:p w:rsidR="00000000" w:rsidDel="00000000" w:rsidP="00000000" w:rsidRDefault="00000000" w:rsidRPr="00000000" w14:paraId="0000000E">
      <w:pPr>
        <w:widowControl w:val="0"/>
        <w:tabs>
          <w:tab w:val="left" w:leader="none" w:pos="4536"/>
          <w:tab w:val="left" w:leader="none" w:pos="9072"/>
        </w:tabs>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r w:rsidDel="00000000" w:rsidR="00000000" w:rsidRPr="00000000">
        <w:rPr>
          <w:rFonts w:ascii="Times New Roman" w:cs="Times New Roman" w:eastAsia="Times New Roman" w:hAnsi="Times New Roman"/>
          <w:b w:val="1"/>
          <w:bCs w:val="1"/>
          <w:sz w:val="24"/>
          <w:szCs w:val="24"/>
          <w:rtl w:val="0"/>
        </w:rPr>
        <w:t xml:space="preserve">Vũ Đình Trường</w:t>
      </w:r>
      <w:r w:rsidDel="00000000" w:rsidR="00000000" w:rsidRPr="00000000">
        <w:rPr>
          <w:rFonts w:ascii="Times New Roman" w:cs="Times New Roman" w:eastAsia="Times New Roman" w:hAnsi="Times New Roman"/>
          <w:sz w:val="24"/>
          <w:szCs w:val="24"/>
          <w:rtl w:val="0"/>
        </w:rPr>
        <w:tab/>
        <w:t xml:space="preserve">Chức vụ: </w:t>
      </w:r>
      <w:r w:rsidDel="00000000" w:rsidR="00000000" w:rsidRPr="00000000">
        <w:rPr>
          <w:rFonts w:ascii="Times New Roman" w:cs="Times New Roman" w:eastAsia="Times New Roman" w:hAnsi="Times New Roman"/>
          <w:b w:val="1"/>
          <w:bCs w:val="1"/>
          <w:sz w:val="24"/>
          <w:szCs w:val="24"/>
          <w:rtl w:val="0"/>
        </w:rPr>
        <w:t xml:space="preserve">Giám đốc</w:t>
      </w:r>
      <w:r w:rsidDel="00000000" w:rsidR="00000000" w:rsidRPr="00000000">
        <w:rPr>
          <w:rtl w:val="0"/>
        </w:rPr>
      </w:r>
    </w:p>
    <w:tbl>
      <w:tblPr>
        <w:tblStyle w:val="Table2"/>
        <w:tblW w:w="9900.0" w:type="dxa"/>
        <w:jc w:val="left"/>
        <w:tblLayout w:type="fixed"/>
        <w:tblLook w:val="0400"/>
      </w:tblPr>
      <w:tblGrid>
        <w:gridCol w:w="1885"/>
        <w:gridCol w:w="8015"/>
        <w:tblGridChange w:id="0">
          <w:tblGrid>
            <w:gridCol w:w="1885"/>
            <w:gridCol w:w="8015"/>
          </w:tblGrid>
        </w:tblGridChange>
      </w:tblGrid>
      <w:tr>
        <w:trPr>
          <w:cantSplit w:val="0"/>
          <w:tblHeader w:val="0"/>
        </w:trPr>
        <w:tc>
          <w:tcPr>
            <w:vAlign w:val="center"/>
          </w:tcPr>
          <w:p w:rsidR="00000000" w:rsidDel="00000000" w:rsidP="00000000" w:rsidRDefault="00000000" w:rsidRPr="00000000" w14:paraId="0000000F">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Sau đây viết tắt là</w:t>
            </w:r>
          </w:p>
        </w:tc>
        <w:tc>
          <w:tcPr>
            <w:vAlign w:val="center"/>
          </w:tcPr>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“Người Sử Dụng Lao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VÀ</w:t>
            </w:r>
          </w:p>
        </w:tc>
        <w:tc>
          <w:tcPr>
            <w:vAlign w:val="center"/>
          </w:tcPr>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Ông/Bà </w:t>
            </w:r>
          </w:p>
        </w:tc>
        <w:tc>
          <w:tcPr>
            <w:vAlign w:val="center"/>
          </w:tcPr>
          <w:p w:rsidR="00000000" w:rsidDel="00000000" w:rsidP="00000000" w:rsidRDefault="00000000" w:rsidRPr="00000000" w14:paraId="0000001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{hoTen}</w:t>
            </w:r>
          </w:p>
        </w:tc>
      </w:tr>
      <w:tr>
        <w:trPr>
          <w:cantSplit w:val="0"/>
          <w:tblHeader w:val="0"/>
        </w:trPr>
        <w:tc>
          <w:tcPr>
            <w:vAlign w:val="center"/>
          </w:tcPr>
          <w:p w:rsidR="00000000" w:rsidDel="00000000" w:rsidP="00000000" w:rsidRDefault="00000000" w:rsidRPr="00000000" w14:paraId="000000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w:t>
            </w:r>
          </w:p>
        </w:tc>
        <w:tc>
          <w:tcPr>
            <w:vAlign w:val="center"/>
          </w:tcPr>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Việt Nam</w:t>
            </w:r>
          </w:p>
        </w:tc>
      </w:tr>
      <w:tr>
        <w:trPr>
          <w:cantSplit w:val="0"/>
          <w:tblHeader w:val="0"/>
        </w:trPr>
        <w:tc>
          <w:tcPr>
            <w:vAlign w:val="center"/>
          </w:tcPr>
          <w:p w:rsidR="00000000" w:rsidDel="00000000" w:rsidP="00000000" w:rsidRDefault="00000000" w:rsidRPr="00000000" w14:paraId="0000001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sinh</w:t>
            </w:r>
          </w:p>
        </w:tc>
        <w:tc>
          <w:tcPr>
            <w:vAlign w:val="center"/>
          </w:tcPr>
          <w:p w:rsidR="00000000" w:rsidDel="00000000" w:rsidP="00000000" w:rsidRDefault="00000000" w:rsidRPr="00000000" w14:paraId="0000001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{ngaySinh}</w:t>
            </w:r>
          </w:p>
        </w:tc>
      </w:tr>
      <w:tr>
        <w:trPr>
          <w:cantSplit w:val="0"/>
          <w:tblHeader w:val="0"/>
        </w:trPr>
        <w:tc>
          <w:tcPr>
            <w:vAlign w:val="center"/>
          </w:tcPr>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vAlign w:val="center"/>
          </w:tcPr>
          <w:p w:rsidR="00000000" w:rsidDel="00000000" w:rsidP="00000000" w:rsidRDefault="00000000" w:rsidRPr="00000000" w14:paraId="0000001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{diaChiThuongTru}</w:t>
            </w:r>
          </w:p>
        </w:tc>
      </w:tr>
      <w:tr>
        <w:trPr>
          <w:cantSplit w:val="0"/>
          <w:tblHeader w:val="0"/>
        </w:trPr>
        <w:tc>
          <w:tcPr>
            <w:vAlign w:val="center"/>
          </w:tcPr>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CCCD/Passport</w:t>
            </w:r>
          </w:p>
        </w:tc>
        <w:tc>
          <w:tcPr>
            <w:vAlign w:val="center"/>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{soCCCD}</w:t>
            </w:r>
          </w:p>
        </w:tc>
      </w:tr>
      <w:tr>
        <w:trPr>
          <w:cantSplit w:val="0"/>
          <w:tblHeader w:val="0"/>
        </w:trPr>
        <w:tc>
          <w:tcPr>
            <w:vAlign w:val="center"/>
          </w:tcPr>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cấp</w:t>
            </w:r>
          </w:p>
          <w:p w:rsidR="00000000" w:rsidDel="00000000" w:rsidP="00000000" w:rsidRDefault="00000000" w:rsidRPr="00000000" w14:paraId="0000001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cấp</w:t>
            </w:r>
          </w:p>
        </w:tc>
        <w:tc>
          <w:tcPr>
            <w:vAlign w:val="center"/>
          </w:tcPr>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bookmarkStart w:colFirst="0" w:colLast="0" w:name="_2qxpgj8uryc7" w:id="1"/>
            <w:bookmarkEnd w:id="1"/>
            <w:r w:rsidDel="00000000" w:rsidR="00000000" w:rsidRPr="00000000">
              <w:rPr>
                <w:rFonts w:ascii="Times New Roman" w:cs="Times New Roman" w:eastAsia="Times New Roman" w:hAnsi="Times New Roman"/>
                <w:sz w:val="24"/>
                <w:szCs w:val="24"/>
                <w:rtl w:val="0"/>
              </w:rPr>
              <w:t xml:space="preserve">: {ngayCap}</w:t>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bookmarkStart w:colFirst="0" w:colLast="0" w:name="_ujysaj8wzgz" w:id="2"/>
            <w:bookmarkEnd w:id="2"/>
            <w:r w:rsidDel="00000000" w:rsidR="00000000" w:rsidRPr="00000000">
              <w:rPr>
                <w:rFonts w:ascii="Times New Roman" w:cs="Times New Roman" w:eastAsia="Times New Roman" w:hAnsi="Times New Roman"/>
                <w:sz w:val="24"/>
                <w:szCs w:val="24"/>
                <w:rtl w:val="0"/>
              </w:rPr>
              <w:t xml:space="preserve">: {noiCap}</w:t>
            </w:r>
          </w:p>
        </w:tc>
      </w:tr>
      <w:tr>
        <w:trPr>
          <w:cantSplit w:val="0"/>
          <w:tblHeader w:val="0"/>
        </w:trPr>
        <w:tc>
          <w:tcPr>
            <w:vAlign w:val="cente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w:t>
            </w:r>
          </w:p>
        </w:tc>
        <w:tc>
          <w:tcPr>
            <w:vAlign w:val="center"/>
          </w:tcPr>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{dienThoaiDiDong}</w:t>
            </w:r>
          </w:p>
        </w:tc>
      </w:tr>
      <w:tr>
        <w:trPr>
          <w:cantSplit w:val="0"/>
          <w:tblHeader w:val="0"/>
        </w:trPr>
        <w:tc>
          <w:tcPr>
            <w:vAlign w:val="cente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vAlign w:val="center"/>
          </w:tcPr>
          <w:p w:rsidR="00000000" w:rsidDel="00000000" w:rsidP="00000000" w:rsidRDefault="00000000" w:rsidRPr="00000000" w14:paraId="000000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tc>
      </w:tr>
      <w:tr>
        <w:trPr>
          <w:cantSplit w:val="0"/>
          <w:tblHeader w:val="0"/>
        </w:trPr>
        <w:tc>
          <w:tcPr>
            <w:vAlign w:val="center"/>
          </w:tcPr>
          <w:p w:rsidR="00000000" w:rsidDel="00000000" w:rsidP="00000000" w:rsidRDefault="00000000" w:rsidRPr="00000000" w14:paraId="00000025">
            <w:pP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Sau đây viết tắt là</w:t>
            </w:r>
          </w:p>
        </w:tc>
        <w:tc>
          <w:tcPr>
            <w:vAlign w:val="center"/>
          </w:tcPr>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“Người Lao Động”</w:t>
            </w:r>
            <w:r w:rsidDel="00000000" w:rsidR="00000000" w:rsidRPr="00000000">
              <w:rPr>
                <w:rtl w:val="0"/>
              </w:rPr>
            </w:r>
          </w:p>
        </w:tc>
      </w:tr>
    </w:tbl>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BÊN THỎA THUẬN NHƯ SAU:</w:t>
      </w: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THỜI GIAN VÀ CÔNG VIỆC </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Loại hợp đồng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Hợp đồng thử việc có thời hạn 60 ngày bắt đầu tính từ ngày {ngayBatDau_dd} tháng {ngayBatDau_MM} năm {ngayBatDau_yyyy}</w:t>
      </w: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Nơi Làm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làm việc chính của Ông/Bà tại Văn phòng Chi nhánh của Công ty tại Hồ Chí Minh và các địa điểm khác mà Công ty chỉ định trong quá trình làm việc. </w:t>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Công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Ông/Bà thử việc với vị trí </w:t>
      </w:r>
      <w:r w:rsidDel="00000000" w:rsidR="00000000" w:rsidRPr="00000000">
        <w:rPr>
          <w:rFonts w:ascii="Times New Roman" w:cs="Times New Roman" w:eastAsia="Times New Roman" w:hAnsi="Times New Roman"/>
          <w:b w:val="1"/>
          <w:bCs w:val="1"/>
          <w:sz w:val="24"/>
          <w:szCs w:val="24"/>
          <w:rtl w:val="0"/>
        </w:rPr>
        <w:t xml:space="preserve">Nhân viên {chucVu} </w:t>
      </w:r>
      <w:r w:rsidDel="00000000" w:rsidR="00000000" w:rsidRPr="00000000">
        <w:rPr>
          <w:rFonts w:ascii="Times New Roman" w:cs="Times New Roman" w:eastAsia="Times New Roman" w:hAnsi="Times New Roman"/>
          <w:sz w:val="24"/>
          <w:szCs w:val="24"/>
          <w:rtl w:val="0"/>
        </w:rPr>
        <w:t xml:space="preserve">thuộc phòng </w:t>
      </w:r>
      <w:r w:rsidDel="00000000" w:rsidR="00000000" w:rsidRPr="00000000">
        <w:rPr>
          <w:rFonts w:ascii="Times New Roman" w:cs="Times New Roman" w:eastAsia="Times New Roman" w:hAnsi="Times New Roman"/>
          <w:b w:val="1"/>
          <w:bCs w:val="1"/>
          <w:sz w:val="24"/>
          <w:szCs w:val="24"/>
          <w:rtl w:val="0"/>
        </w:rPr>
        <w:t xml:space="preserve">{phongBan}</w:t>
      </w:r>
      <w:r w:rsidDel="00000000" w:rsidR="00000000" w:rsidRPr="00000000">
        <w:rPr>
          <w:rFonts w:ascii="Times New Roman" w:cs="Times New Roman" w:eastAsia="Times New Roman" w:hAnsi="Times New Roman"/>
          <w:sz w:val="24"/>
          <w:szCs w:val="24"/>
          <w:rtl w:val="0"/>
        </w:rPr>
        <w:t xml:space="preserve"> và thực hiện các công việc khác được quản lý giao cho Ông/Bà vào từng thời điểm.</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CÁC ĐIỀU KIỆN LÀM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Giờ Làm Việc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Giờ làm việc cụ thể đối với khối văn phòng như sau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0" w:firstLine="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Thứ 2 đến thứ 7: Từ 08h00 – 17h00</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Giờ làm việc cụ thể đối với khối CSKH như sau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Thứ 2 đến Chủ Nhật: 07:00 – 15:00 / 08h00 – 17h00 / 13:00 – 21:00 / 14:00 – 22:00</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được nghỉ 04 ngày không cố định</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Giờ làm việc cụ thể đối với khối dự án/chi nhánh như sau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Thứ 2 đến Chủ Nhật: 07:00 – 19:00</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được nghỉ 02 ngày không cố định</w:t>
      </w:r>
    </w:p>
    <w:p w:rsidR="00000000" w:rsidDel="00000000" w:rsidP="00000000" w:rsidRDefault="00000000" w:rsidRPr="00000000" w14:paraId="0000003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Giờ làm việc có thể được điều chỉnh theo quyết định riêng của Công ty vào từng thời điểm và do Phòng Hành chính/Phòng Nhân sự thông báo áp dụng cho Phòng/Ban của Ông/Bà tuy nhiên Ông/Bà chịu sự đồng ý của Công ty. Giờ làm thêm và ca làm công việc, Ông/Bà không ghi làm việc trong số giờ tối thiểu hoặc giờ cố định nói trên. Thời gian làm việc thực tế sẽ căn cứ vào việc yêu cầu của công việc cụ thể và Ông/Bà đồng ý làm việc theo thời gian mà công việc cụ thể đó yêu cầu.</w:t>
      </w: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Trang Bị Phục Vụ Công </w:t>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Ông/Bà được trang bị văn phòng phẩm và các trang thiết bị cần thiết phục vụ cho việc thực hiện các công việc và nhiệm vụ được giao theo Hợp đồng này theo quy định và chính sách của Công ty. Ông/Bà tự túc phương tiện đi lại từ nhà đến nơi làm việc và ngược lại. Phương tiện đi lại từ văn phòng đến các địa điểm khác theo Quy chế Làm việc của Công ty.</w:t>
      </w:r>
    </w:p>
    <w:p w:rsidR="00000000" w:rsidDel="00000000" w:rsidP="00000000" w:rsidRDefault="00000000" w:rsidRPr="00000000" w14:paraId="0000004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QUYỀN LỢI VÀ NGHĨA VỤ CỦA NGƯỜI LAO ĐỘNG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Quyền lợi</w:t>
      </w: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Mức lương giao khoán theo tháng và phụ cấp trong thời gian thử việc theo tháng của Ông/Bà là: </w:t>
      </w:r>
      <w:r w:rsidDel="00000000" w:rsidR="00000000" w:rsidRPr="00000000">
        <w:rPr>
          <w:rFonts w:ascii="Times New Roman" w:cs="Times New Roman" w:eastAsia="Times New Roman" w:hAnsi="Times New Roman"/>
          <w:b w:val="1"/>
          <w:bCs w:val="1"/>
          <w:sz w:val="24"/>
          <w:szCs w:val="24"/>
          <w:u w:val="single"/>
          <w:rtl w:val="0"/>
        </w:rPr>
        <w:t xml:space="preserve">{mucLuong}</w:t>
      </w:r>
      <w:r w:rsidDel="00000000" w:rsidR="00000000" w:rsidRPr="00000000">
        <w:rPr>
          <w:rFonts w:ascii="Times New Roman" w:cs="Times New Roman" w:eastAsia="Times New Roman" w:hAnsi="Times New Roman"/>
          <w:sz w:val="24"/>
          <w:szCs w:val="24"/>
          <w:u w:val="single"/>
          <w:rtl w:val="0"/>
        </w:rPr>
        <w:t xml:space="preserve"> VNĐ</w:t>
      </w:r>
      <w:r w:rsidDel="00000000" w:rsidR="00000000" w:rsidRPr="00000000">
        <w:rPr>
          <w:rFonts w:ascii="Times New Roman" w:cs="Times New Roman" w:eastAsia="Times New Roman" w:hAnsi="Times New Roman"/>
          <w:sz w:val="24"/>
          <w:szCs w:val="24"/>
          <w:rtl w:val="0"/>
        </w:rPr>
        <w:t xml:space="preserve"> (Bằng chữ: {mucLuong_chu} đồng).</w:t>
      </w:r>
    </w:p>
    <w:p w:rsidR="00000000" w:rsidDel="00000000" w:rsidP="00000000" w:rsidRDefault="00000000" w:rsidRPr="00000000" w14:paraId="000000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Sau thời gian thử việc, thu nhập góp của Ông/Bà sẽ bao gồm: lương cơ bản, phụ cấp được quy định rõ trong hợp đồng lao động. </w:t>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Lương và thưởng sẽ được chuyển khoản vào tài khoản của Ông/Bà từ ngày 10 - 15 (dương lịch) hàng tháng. Trường hợp ngày 15 rơi vào Chủ Nhật sẽ chuyển qua thanh toán vào ngày 16. </w:t>
      </w:r>
    </w:p>
    <w:p w:rsidR="00000000" w:rsidDel="00000000" w:rsidP="00000000" w:rsidRDefault="00000000" w:rsidRPr="00000000" w14:paraId="0000004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Ông/Bà sẽ được xem xét ký kết hợp đồng lao động chính thức sau thời gian thử việc dựa và các tiêu chí đánh giá do Công ty đưa ra. </w:t>
      </w:r>
    </w:p>
    <w:p w:rsidR="00000000" w:rsidDel="00000000" w:rsidP="00000000" w:rsidRDefault="00000000" w:rsidRPr="00000000" w14:paraId="0000004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 Ông/Bà có thể được hưởng các quyền và lợi ích khác theo Quy định, Quy chế của Công ty và pháp luật Việt Nam.</w:t>
      </w:r>
      <w:r w:rsidDel="00000000" w:rsidR="00000000" w:rsidRPr="00000000">
        <w:rPr>
          <w:rtl w:val="0"/>
        </w:rPr>
      </w:r>
    </w:p>
    <w:p w:rsidR="00000000" w:rsidDel="00000000" w:rsidP="00000000" w:rsidRDefault="00000000" w:rsidRPr="00000000" w14:paraId="0000004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Nghĩa vụ</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Luôn tuân thủ pháp luật Việt Nam và các tiêu chuẩn đạo đức nghề nghiệp, chế độ trong hoặc ngoài giờ làm việc và cho dù với tư cách là nhân viên của Công ty hay không. </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Ông/Bà phải tuân thủ theo các quy định về nội quy lao động, quy chế làm việc của Công ty và luật lao động Việt Nam, các chính sách, quyết định và Quy chế Công ty của Công ty. </w:t>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các công việc và nhiệm vụ được giao một cách cẩn trọng, chuyên nghiệp, chính xác và đúng thời hạn và không từ chối các yêu cầu thực hiện công việc hợp pháp của Công ty; cư xử và hành xử đúng mực và chuyên nghiệp trong mối quan hệ với khách hàng. Cơ quan nhà nước và các bên liên quan. </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Tuân thủ cam kết đã ký về bảo mật thông tin của Công ty. Không được sử dụng các năng lực chuyên môn, tài liệu của Công ty để tư vấn cho bất kỳ cá nhân hay tổ chức nào vì lợi ích cá nhân; không được lấy và sử dụng các tài liệu tư vấn của Công ty, danh sách khách hàng của Công ty, các tài liệu và chính sách nhân sự, phát triển khách hàng của Công ty để sử dụng cho tổ chức, cá nhân khác khi chuyển sang làm việc cho tổ chức, cá nhân khác. </w:t>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 Không tiết lộ bất kỳ thông tin nào liên quan đến công việc, tài chính, lương thưởng, chính sách lao động, chính sách phát triển nhân sự, chính sách về kế hoạch phát triển công việc, danh sách và thông tin về khách hàng, các vấn đề liên quan đến tổ chức và hoạt động của Công ty, các thông tin liên quan đến cá nhân của người lao động khác trong Công ty cho bất kỳ người nào không phải là người lao động của Công ty hoặc cho người lao động khác trong Công ty không có thẩm quyền hoặc chức năng phải biết các thông tin đó. </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 Báo cáo và cập nhật tình hình thực hiện công việc và các công việc khác định kỳ hoặc theo yêu cầu của Ban Tổng Giám đốc. Các báo cáo phải có các nội dung mà Công ty hoặc Cán bộ phụ trách yêu cầu và nội dung báo cáo phải toàn diện, trung thực và chính xác. Khi gặp vấn đề vượt quá thẩm quyền, Ông/Bà phải ngay lập tức báo cáo vấn đề đó cho người quản lý trực tiếp hoặc người có trách nhiệm của Công ty để giải quyết.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Khi Hợp đồng này chấm dứt vì bất cứ nguyên nhân nào, Ông/Bà sẽ ngay lập tức giao lại cho Công ty tất cả các tài sản mà Công ty đã giao cho Ông/Bà hoặc đang nằm trong sự chiếm hữu của Ông/Bà và tất cả hồ sơ và tài liệu lưu trữ có chứa Thông tin bảo mật hoặc thông tin cá nhân về đối tác và khách hàng của Công ty. Ông/Bà đồng ý: không lôi kéo hoặc lấy đi, một cách trực tiếp hoặc gián tiếp, bất kỳ cá nhân, cơ quan hoặc tổ chức nào là khách hàng, khách hàng tiềm năng, nhân viên hoặc đối tác của Công ty; Các nội dung này sẽ tiếp tục có hiệu lực ngay cả sau khi Ông/Bà chấm dứt quan hệ lao động với Công ty. </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QUYỀN VÀ NGHĨA VỤ CỦA CÔNG TY</w:t>
      </w:r>
    </w:p>
    <w:p w:rsidR="00000000" w:rsidDel="00000000" w:rsidP="00000000" w:rsidRDefault="00000000" w:rsidRPr="00000000" w14:paraId="0000005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Nghĩa Vụ Của Công Ty </w:t>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Phụ thuộc vào các điều khoản và điều kiện trong Hợp đồng này và luật lao động Việt Nam, Công ty sẽ tạo điều kiện để Ông/Bà hoàn thành tốt các nghĩa vụ được nêu trong Hợp đồng này. </w:t>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Công ty sẽ thanh toán lương và các lợi ích cho Ông/Bà theo quy định trong Hợp đồng này, Quy chế Công ty và pháp luật Việt Nam. </w:t>
      </w:r>
      <w:r w:rsidDel="00000000" w:rsidR="00000000" w:rsidRPr="00000000">
        <w:rPr>
          <w:rtl w:val="0"/>
        </w:rPr>
      </w:r>
    </w:p>
    <w:p w:rsidR="00000000" w:rsidDel="00000000" w:rsidP="00000000" w:rsidRDefault="00000000" w:rsidRPr="00000000" w14:paraId="0000005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Quyền Hạn</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ty có toàn quyền tổ chức, quản lý, và điều hành Ông/Bà thực hiện tốt các công việc, nghĩa vụ, và trách nhiệm của Ông/Bà theo Hợp đồng này. Theo yêu cầu kinh doanh của Công ty, Ông/Bà có thể được điều động hoặc thuyên chuyển từ một Bộ phận/ Phòng/ Khối/ Ban/Chi nhánh/Công ty có liên quan sang một Bộ phận/ Phòng/ Khối/ Ban/ Chi nhánh/ Công ty có liên quan khác theo quyết định của Tổng Giám đốc. Điều này một mặt là để giải quyết yêu cầu cấp bách trong hoạt động của Công ty và mặt khác là để khai thác tiềm năng của Ông/Bà trong các lĩnh vực khác, giúp Ông/Bà tích lũy kinh nghiệm và phát triển kỹ năng trong nhiều lĩnh vực và tạo cơ hội thăng tiến cho Ông/Bà trong nghề nghiệp. Công ty có thể có các hỗ trợ cần thiết (bao gồm cả đào tạo) để giúp Ông/Bà thích nghi với môi trường làm việc mới. Nếu Ông/Bà không đồng ý với việc điều động hoặc thuyên chuyển này và không có vị trí khác phù hợp cho Ông/Bà trong Công ty thì một trong hai bên có thể chấm dứt Hợp đồng này. </w:t>
      </w:r>
    </w:p>
    <w:p w:rsidR="00000000" w:rsidDel="00000000" w:rsidP="00000000" w:rsidRDefault="00000000" w:rsidRPr="00000000" w14:paraId="000000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ty có quyền tạm đình chỉ thực hiện hoặc chấm dứt Hợp đồng theo các quy định của Hợp đồng này, Quy chế Công ty và pháp luật Việt Nam. </w:t>
      </w:r>
    </w:p>
    <w:p w:rsidR="00000000" w:rsidDel="00000000" w:rsidP="00000000" w:rsidRDefault="00000000" w:rsidRPr="00000000" w14:paraId="000000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ty có các quyền khác được quy định trong Hợp đồng này, Quy chế Công ty và pháp luật Việt Nam. </w:t>
      </w:r>
    </w:p>
    <w:p w:rsidR="00000000" w:rsidDel="00000000" w:rsidP="00000000" w:rsidRDefault="00000000" w:rsidRPr="00000000" w14:paraId="0000005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CÁC THỎA THUẬN KHÁC</w:t>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Chấm Dứt </w:t>
      </w:r>
    </w:p>
    <w:p w:rsidR="00000000" w:rsidDel="00000000" w:rsidP="00000000" w:rsidRDefault="00000000" w:rsidRPr="00000000" w14:paraId="000000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thời gian thử việc, người lao động có cam kết đào tạo, nghỉ việc giữa chừng hoặc đến khi kết thúc thời gian thử việc mà người lao động từ chối ký HĐLĐ với Công ty (lý do từ chối là từ phía cá nhân người lao động, không do phía Công ty) thì người lao động sẽ phải bồi thường cho Công ty các chi phí về tuyển dụng, đào tạo...</w:t>
      </w:r>
    </w:p>
    <w:p w:rsidR="00000000" w:rsidDel="00000000" w:rsidP="00000000" w:rsidRDefault="00000000" w:rsidRPr="00000000" w14:paraId="000000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thời gian thử việc, trường hợp Công ty từ chối tiếp nhận người lao động hoặc đến khi kết thúc thời gian thử việc, Công ty từ chối ký HĐLĐ thì người lao động sẽ không phải bồi thường các khoản chi phí về tuyển dụng, đào tạo, chi phí mua sắm các thiết bị cần thiết để cho người lao động làm việc...</w:t>
      </w:r>
    </w:p>
    <w:p w:rsidR="00000000" w:rsidDel="00000000" w:rsidP="00000000" w:rsidRDefault="00000000" w:rsidRPr="00000000" w14:paraId="0000006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ty có quyền chấm dứt Hợp đồng này nếu Ông/Bà vi phạm bất kỳ nghĩa vụ, cam kết nào quy định trong Hợp đồng này và không khắc phục vi phạm đó trong thời hạn do Công ty đưa ra (nếu vi phạm đó có thể được khắc phục) hoặc không đạt yêu cầu ký kết. </w:t>
      </w:r>
    </w:p>
    <w:p w:rsidR="00000000" w:rsidDel="00000000" w:rsidP="00000000" w:rsidRDefault="00000000" w:rsidRPr="00000000" w14:paraId="000000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Hợp đồng này cũng có thể bị chấm dứt trong các trường hợp được quy định bởi luật Việt Nam.</w:t>
      </w:r>
    </w:p>
    <w:p w:rsidR="00000000" w:rsidDel="00000000" w:rsidP="00000000" w:rsidRDefault="00000000" w:rsidRPr="00000000" w14:paraId="0000006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Thông Tin Cá Nhân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Ông/Bà thừa nhận rằng Công ty có quyền giám sát và kiểm tra bất kỳ tài liệu và thông tin nào được truyền dẫn, xử lý hoặc lưu trữ qua mạng thông tin và tài sản công nghệ thông tin của Công ty và quyền giám sát, kiểm tra đó không xâm phạm bí mật cá nhân của Ông/Bà nếu liên quan đến việc sử dụng các thiết bị, phương tiện liên lạc, làm việc và công nghệ thông tin của Công ty. Hình ảnh của Ông/Bà nếu có trong cách hình ảnh tập thể và được in trong các ấn phẩm của Công ty, Công ty được phép sử dụng ngay cả khi Ông/Bà ngừng làm việc tại Công ty.</w:t>
      </w:r>
    </w:p>
    <w:p w:rsidR="00000000" w:rsidDel="00000000" w:rsidP="00000000" w:rsidRDefault="00000000" w:rsidRPr="00000000" w14:paraId="0000006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 Luật Áp Dụng và Giải Quyết Tranh Chấp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Hợp đồng này được điều chỉnh và giải thích theo pháp luật Việt Nam. </w:t>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Mọi tranh chấp phát sinh từ hoặc liên quan đến Hợp đồng này trước hết sẽ được các bên giải quyết trên cơ sở thỏa thuận và hoà giải. Trong trường hợp không đạt được sự thống nhất, một trong hai bên có quyền đưa tranh chấp đến Tòa án có thẩm quyền của Việt Nam để giải quyết.</w:t>
      </w:r>
    </w:p>
    <w:p w:rsidR="00000000" w:rsidDel="00000000" w:rsidP="00000000" w:rsidRDefault="00000000" w:rsidRPr="00000000" w14:paraId="0000006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Số Bản Hiệu Lực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vấn đề lao động không được quy định trong Hợp đồng này phải tuân theo Quy chế Công ty và pháp luật Việt Nam. </w:t>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đồng này được lập thành hai </w:t>
      </w:r>
      <w:r w:rsidDel="00000000" w:rsidR="00000000" w:rsidRPr="00000000">
        <w:rPr>
          <w:rFonts w:ascii="Times New Roman" w:cs="Times New Roman" w:eastAsia="Times New Roman" w:hAnsi="Times New Roman"/>
          <w:b w:val="1"/>
          <w:bCs w:val="1"/>
          <w:sz w:val="24"/>
          <w:szCs w:val="24"/>
          <w:rtl w:val="0"/>
        </w:rPr>
        <w:t xml:space="preserve">(02) bản</w:t>
      </w:r>
      <w:r w:rsidDel="00000000" w:rsidR="00000000" w:rsidRPr="00000000">
        <w:rPr>
          <w:rFonts w:ascii="Times New Roman" w:cs="Times New Roman" w:eastAsia="Times New Roman" w:hAnsi="Times New Roman"/>
          <w:sz w:val="24"/>
          <w:szCs w:val="24"/>
          <w:rtl w:val="0"/>
        </w:rPr>
        <w:t xml:space="preserve"> chính bằng tiếng Việt có giá trị như nhau và có hiệu lực kể từ ngày ký. Mỗi bên sẽ giữ một </w:t>
      </w:r>
      <w:r w:rsidDel="00000000" w:rsidR="00000000" w:rsidRPr="00000000">
        <w:rPr>
          <w:rFonts w:ascii="Times New Roman" w:cs="Times New Roman" w:eastAsia="Times New Roman" w:hAnsi="Times New Roman"/>
          <w:b w:val="1"/>
          <w:bCs w:val="1"/>
          <w:sz w:val="24"/>
          <w:szCs w:val="24"/>
          <w:rtl w:val="0"/>
        </w:rPr>
        <w:t xml:space="preserve">(01) bản.</w:t>
      </w: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đồng này có hiệu lực vào ngày ký.</w:t>
      </w:r>
    </w:p>
    <w:p w:rsidR="00000000" w:rsidDel="00000000" w:rsidP="00000000" w:rsidRDefault="00000000" w:rsidRPr="00000000" w14:paraId="0000006F">
      <w:pPr>
        <w:tabs>
          <w:tab w:val="left" w:leader="none" w:pos="5812"/>
        </w:tabs>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355.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5035"/>
        <w:tblGridChange w:id="0">
          <w:tblGrid>
            <w:gridCol w:w="4320"/>
            <w:gridCol w:w="5035"/>
          </w:tblGrid>
        </w:tblGridChange>
      </w:tblGrid>
      <w:tr>
        <w:trPr>
          <w:cantSplit w:val="0"/>
          <w:tblHeader w:val="0"/>
        </w:trPr>
        <w:tc>
          <w:tcPr/>
          <w:p w:rsidR="00000000" w:rsidDel="00000000" w:rsidP="00000000" w:rsidRDefault="00000000" w:rsidRPr="00000000" w14:paraId="00000070">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SỬ DỤNG LAO ĐỘNG</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w:t>
            </w:r>
            <w:r w:rsidDel="00000000" w:rsidR="00000000" w:rsidRPr="00000000">
              <w:rPr>
                <w:rtl w:val="0"/>
              </w:rPr>
            </w:r>
          </w:p>
        </w:tc>
        <w:tc>
          <w:tcPr/>
          <w:p w:rsidR="00000000" w:rsidDel="00000000" w:rsidP="00000000" w:rsidRDefault="00000000" w:rsidRPr="00000000" w14:paraId="00000071">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LAO ĐỘNG</w:t>
              <w:br w:type="textWrapping"/>
            </w:r>
            <w:r w:rsidDel="00000000" w:rsidR="00000000" w:rsidRPr="00000000">
              <w:rPr>
                <w:rFonts w:ascii="Times New Roman" w:cs="Times New Roman" w:eastAsia="Times New Roman" w:hAnsi="Times New Roman"/>
                <w:i w:val="1"/>
                <w:iCs w:val="1"/>
                <w:sz w:val="24"/>
                <w:szCs w:val="24"/>
                <w:rtl w:val="0"/>
              </w:rPr>
              <w:t xml:space="preserve">(Ký, ghi rõ họ tên)</w:t>
            </w:r>
            <w:r w:rsidDel="00000000" w:rsidR="00000000" w:rsidRPr="00000000">
              <w:rPr>
                <w:rtl w:val="0"/>
              </w:rPr>
            </w:r>
          </w:p>
        </w:tc>
      </w:tr>
      <w:tr>
        <w:trPr>
          <w:cantSplit w:val="0"/>
          <w:tblHeader w:val="0"/>
        </w:trPr>
        <w:tc>
          <w:tcPr/>
          <w:p w:rsidR="00000000" w:rsidDel="00000000" w:rsidP="00000000" w:rsidRDefault="00000000" w:rsidRPr="00000000" w14:paraId="00000072">
            <w:pPr>
              <w:tabs>
                <w:tab w:val="left" w:leader="none" w:pos="6521"/>
              </w:tabs>
              <w:spacing w:line="360" w:lineRule="auto"/>
              <w:ind w:firstLine="8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6521"/>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tabs>
                <w:tab w:val="left" w:leader="none" w:pos="6521"/>
              </w:tabs>
              <w:spacing w:line="360" w:lineRule="auto"/>
              <w:ind w:firstLine="8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tabs>
                <w:tab w:val="left" w:leader="none" w:pos="6521"/>
              </w:tabs>
              <w:spacing w:line="360" w:lineRule="auto"/>
              <w:ind w:firstLine="85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tabs>
                <w:tab w:val="left" w:leader="none" w:pos="6521"/>
              </w:tabs>
              <w:spacing w:line="360" w:lineRule="auto"/>
              <w:ind w:hanging="2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VŨ ĐÌNH TRƯỜNG</w:t>
            </w:r>
            <w:r w:rsidDel="00000000" w:rsidR="00000000" w:rsidRPr="00000000">
              <w:rPr>
                <w:rtl w:val="0"/>
              </w:rPr>
            </w:r>
          </w:p>
        </w:tc>
        <w:tc>
          <w:tcPr/>
          <w:p w:rsidR="00000000" w:rsidDel="00000000" w:rsidP="00000000" w:rsidRDefault="00000000" w:rsidRPr="00000000" w14:paraId="00000077">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tabs>
                <w:tab w:val="left" w:leader="none" w:pos="5812"/>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tabs>
                <w:tab w:val="left" w:leader="none" w:pos="5812"/>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{hoTen}</w:t>
            </w:r>
          </w:p>
        </w:tc>
      </w:tr>
    </w:tbl>
    <w:p w:rsidR="00000000" w:rsidDel="00000000" w:rsidP="00000000" w:rsidRDefault="00000000" w:rsidRPr="00000000" w14:paraId="0000007C">
      <w:pPr>
        <w:tabs>
          <w:tab w:val="left" w:leader="none" w:pos="6521"/>
        </w:tabs>
        <w:spacing w:after="0" w:line="360" w:lineRule="auto"/>
        <w:ind w:firstLine="8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